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F42" w:rsidRPr="009C2F42" w:rsidRDefault="009C2F42" w:rsidP="009C2F42">
      <w:pPr>
        <w:jc w:val="center"/>
        <w:rPr>
          <w:rFonts w:ascii="Helvetica" w:hAnsi="Helvetica" w:cs="Helvetica"/>
          <w:sz w:val="24"/>
          <w:szCs w:val="24"/>
          <w:u w:val="single"/>
        </w:rPr>
      </w:pPr>
      <w:r w:rsidRPr="009C2F42">
        <w:rPr>
          <w:rFonts w:ascii="Helvetica" w:hAnsi="Helvetica" w:cs="Helvetica"/>
          <w:sz w:val="24"/>
          <w:szCs w:val="24"/>
          <w:u w:val="single"/>
        </w:rPr>
        <w:t>Monkey Island LNG Talking Points</w:t>
      </w:r>
    </w:p>
    <w:p w:rsidR="009C2F42" w:rsidRDefault="009C2F42" w:rsidP="0000453A">
      <w:pPr>
        <w:rPr>
          <w:rFonts w:ascii="Helvetica" w:hAnsi="Helvetica" w:cs="Helvetica"/>
          <w:sz w:val="24"/>
          <w:szCs w:val="24"/>
        </w:rPr>
      </w:pPr>
    </w:p>
    <w:p w:rsidR="000F7832" w:rsidRDefault="0000453A" w:rsidP="0000453A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 w:rsidRPr="009F7E42">
        <w:rPr>
          <w:rFonts w:ascii="Helvetica" w:hAnsi="Helvetica" w:cs="Helvetica"/>
          <w:sz w:val="24"/>
          <w:szCs w:val="24"/>
        </w:rPr>
        <w:t>M</w:t>
      </w:r>
      <w:r w:rsidR="0068409C" w:rsidRPr="009F7E42">
        <w:rPr>
          <w:rFonts w:ascii="Helvetica" w:hAnsi="Helvetica" w:cs="Helvetica"/>
          <w:sz w:val="24"/>
          <w:szCs w:val="24"/>
        </w:rPr>
        <w:t>onkey Island LNG (M</w:t>
      </w:r>
      <w:r w:rsidRPr="009F7E42">
        <w:rPr>
          <w:rFonts w:ascii="Helvetica" w:hAnsi="Helvetica" w:cs="Helvetica"/>
          <w:sz w:val="24"/>
          <w:szCs w:val="24"/>
        </w:rPr>
        <w:t>ILNG</w:t>
      </w:r>
      <w:r w:rsidR="0068409C" w:rsidRPr="009F7E42">
        <w:rPr>
          <w:rFonts w:ascii="Helvetica" w:hAnsi="Helvetica" w:cs="Helvetica"/>
          <w:sz w:val="24"/>
          <w:szCs w:val="24"/>
        </w:rPr>
        <w:t>)</w:t>
      </w:r>
      <w:r w:rsidRPr="009F7E42">
        <w:rPr>
          <w:rFonts w:ascii="Helvetica" w:hAnsi="Helvetica" w:cs="Helvetica"/>
          <w:sz w:val="24"/>
          <w:szCs w:val="24"/>
        </w:rPr>
        <w:t xml:space="preserve"> has the premiere </w:t>
      </w:r>
      <w:r w:rsidR="00596154">
        <w:rPr>
          <w:rFonts w:ascii="Helvetica" w:hAnsi="Helvetica" w:cs="Helvetica"/>
          <w:sz w:val="24"/>
          <w:szCs w:val="24"/>
        </w:rPr>
        <w:t xml:space="preserve">project </w:t>
      </w:r>
      <w:r w:rsidRPr="009F7E42">
        <w:rPr>
          <w:rFonts w:ascii="Helvetica" w:hAnsi="Helvetica" w:cs="Helvetica"/>
          <w:sz w:val="24"/>
          <w:szCs w:val="24"/>
        </w:rPr>
        <w:t>site in Southwest Louisiana</w:t>
      </w:r>
      <w:r w:rsidR="007A315A">
        <w:rPr>
          <w:rFonts w:ascii="Helvetica" w:hAnsi="Helvetica" w:cs="Helvetica"/>
          <w:sz w:val="24"/>
          <w:szCs w:val="24"/>
        </w:rPr>
        <w:t>.</w:t>
      </w:r>
    </w:p>
    <w:p w:rsidR="00742BDA" w:rsidRPr="009F7E42" w:rsidRDefault="00742BDA" w:rsidP="00742BDA">
      <w:pPr>
        <w:pStyle w:val="ListParagraph"/>
        <w:ind w:left="360"/>
        <w:rPr>
          <w:rFonts w:ascii="Helvetica" w:hAnsi="Helvetica" w:cs="Helvetica"/>
          <w:sz w:val="24"/>
          <w:szCs w:val="24"/>
        </w:rPr>
      </w:pPr>
    </w:p>
    <w:p w:rsidR="0000453A" w:rsidRDefault="0000453A" w:rsidP="009F7E42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 w:rsidRPr="009F7E42">
        <w:rPr>
          <w:rFonts w:ascii="Helvetica" w:hAnsi="Helvetica" w:cs="Helvetica"/>
          <w:sz w:val="24"/>
          <w:szCs w:val="24"/>
        </w:rPr>
        <w:t>Louisiana is the Silicon Valley of the LNG world</w:t>
      </w:r>
      <w:r w:rsidR="00E0766D">
        <w:rPr>
          <w:rFonts w:ascii="Helvetica" w:hAnsi="Helvetica" w:cs="Helvetica"/>
          <w:sz w:val="24"/>
          <w:szCs w:val="24"/>
        </w:rPr>
        <w:t xml:space="preserve"> and fully supports LNG export projects</w:t>
      </w:r>
      <w:r w:rsidR="007A315A">
        <w:rPr>
          <w:rFonts w:ascii="Helvetica" w:hAnsi="Helvetica" w:cs="Helvetica"/>
          <w:sz w:val="24"/>
          <w:szCs w:val="24"/>
        </w:rPr>
        <w:t>.</w:t>
      </w:r>
    </w:p>
    <w:p w:rsidR="00380C4A" w:rsidRDefault="00380C4A" w:rsidP="009F7E42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United States is the largest producer of natural gas in the world and has over 100 years of gas reserves.</w:t>
      </w:r>
    </w:p>
    <w:p w:rsidR="009F7E42" w:rsidRPr="009F7E42" w:rsidRDefault="009F7E42" w:rsidP="009F7E42">
      <w:pPr>
        <w:pStyle w:val="ListParagraph"/>
        <w:ind w:left="1080"/>
        <w:rPr>
          <w:rFonts w:ascii="Helvetica" w:hAnsi="Helvetica" w:cs="Helvetica"/>
          <w:sz w:val="24"/>
          <w:szCs w:val="24"/>
        </w:rPr>
      </w:pPr>
    </w:p>
    <w:p w:rsidR="009D7F9B" w:rsidRDefault="009F7E42" w:rsidP="0024786C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 w:rsidRPr="009F7E42">
        <w:rPr>
          <w:rFonts w:ascii="Helvetica" w:hAnsi="Helvetica" w:cs="Helvetica"/>
          <w:sz w:val="24"/>
          <w:szCs w:val="24"/>
        </w:rPr>
        <w:t>MILNG’s p</w:t>
      </w:r>
      <w:r w:rsidR="0000453A" w:rsidRPr="009F7E42">
        <w:rPr>
          <w:rFonts w:ascii="Helvetica" w:hAnsi="Helvetica" w:cs="Helvetica"/>
          <w:sz w:val="24"/>
          <w:szCs w:val="24"/>
        </w:rPr>
        <w:t xml:space="preserve">roject site </w:t>
      </w:r>
      <w:r w:rsidR="00A457ED">
        <w:rPr>
          <w:rFonts w:ascii="Helvetica" w:hAnsi="Helvetica" w:cs="Helvetica"/>
          <w:sz w:val="24"/>
          <w:szCs w:val="24"/>
        </w:rPr>
        <w:t xml:space="preserve">is </w:t>
      </w:r>
      <w:r w:rsidR="0000453A" w:rsidRPr="009F7E42">
        <w:rPr>
          <w:rFonts w:ascii="Helvetica" w:hAnsi="Helvetica" w:cs="Helvetica"/>
          <w:sz w:val="24"/>
          <w:szCs w:val="24"/>
        </w:rPr>
        <w:t xml:space="preserve">246 acres </w:t>
      </w:r>
      <w:r w:rsidR="00A457ED">
        <w:rPr>
          <w:rFonts w:ascii="Helvetica" w:hAnsi="Helvetica" w:cs="Helvetica"/>
          <w:sz w:val="24"/>
          <w:szCs w:val="24"/>
        </w:rPr>
        <w:t xml:space="preserve">and </w:t>
      </w:r>
      <w:r w:rsidR="0000453A" w:rsidRPr="009F7E42">
        <w:rPr>
          <w:rFonts w:ascii="Helvetica" w:hAnsi="Helvetica" w:cs="Helvetica"/>
          <w:sz w:val="24"/>
          <w:szCs w:val="24"/>
        </w:rPr>
        <w:t>2 miles from the Gulf of Mexico</w:t>
      </w:r>
      <w:r w:rsidR="00742BDA">
        <w:rPr>
          <w:rFonts w:ascii="Helvetica" w:hAnsi="Helvetica" w:cs="Helvetica"/>
          <w:sz w:val="24"/>
          <w:szCs w:val="24"/>
        </w:rPr>
        <w:t xml:space="preserve">. The project site has </w:t>
      </w:r>
      <w:r w:rsidR="009D7F9B">
        <w:rPr>
          <w:rFonts w:ascii="Helvetica" w:hAnsi="Helvetica" w:cs="Helvetica"/>
          <w:sz w:val="24"/>
          <w:szCs w:val="24"/>
        </w:rPr>
        <w:t>strategic low cost fundamentals:</w:t>
      </w:r>
    </w:p>
    <w:p w:rsidR="00BB1CE0" w:rsidRDefault="00BB1CE0" w:rsidP="00BB1CE0">
      <w:pPr>
        <w:pStyle w:val="ListParagraph"/>
        <w:ind w:left="360"/>
        <w:rPr>
          <w:rFonts w:ascii="Helvetica" w:hAnsi="Helvetica" w:cs="Helvetica"/>
          <w:sz w:val="24"/>
          <w:szCs w:val="24"/>
        </w:rPr>
      </w:pPr>
    </w:p>
    <w:p w:rsidR="009D7F9B" w:rsidRDefault="004776EC" w:rsidP="009D7F9B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The project site has</w:t>
      </w:r>
      <w:r w:rsidR="000D4F67">
        <w:rPr>
          <w:rFonts w:ascii="Helvetica" w:hAnsi="Helvetica" w:cs="Helvetica"/>
          <w:sz w:val="24"/>
          <w:szCs w:val="24"/>
        </w:rPr>
        <w:t xml:space="preserve"> a large amount of</w:t>
      </w:r>
      <w:r w:rsidR="008814CD">
        <w:rPr>
          <w:rFonts w:ascii="Helvetica" w:hAnsi="Helvetica" w:cs="Helvetica"/>
          <w:sz w:val="24"/>
          <w:szCs w:val="24"/>
        </w:rPr>
        <w:t xml:space="preserve"> </w:t>
      </w:r>
      <w:r w:rsidR="000D4F67">
        <w:rPr>
          <w:rFonts w:ascii="Helvetica" w:hAnsi="Helvetica" w:cs="Helvetica"/>
          <w:sz w:val="24"/>
          <w:szCs w:val="24"/>
        </w:rPr>
        <w:t xml:space="preserve">river </w:t>
      </w:r>
      <w:r w:rsidR="008814CD">
        <w:rPr>
          <w:rFonts w:ascii="Helvetica" w:hAnsi="Helvetica" w:cs="Helvetica"/>
          <w:sz w:val="24"/>
          <w:szCs w:val="24"/>
        </w:rPr>
        <w:t>frontage (</w:t>
      </w:r>
      <w:r w:rsidR="009F7E42" w:rsidRPr="009F7E42">
        <w:rPr>
          <w:rFonts w:ascii="Helvetica" w:hAnsi="Helvetica" w:cs="Helvetica"/>
          <w:sz w:val="24"/>
          <w:szCs w:val="24"/>
        </w:rPr>
        <w:t>1,200 meters</w:t>
      </w:r>
      <w:r w:rsidR="008814CD">
        <w:rPr>
          <w:rFonts w:ascii="Helvetica" w:hAnsi="Helvetica" w:cs="Helvetica"/>
          <w:sz w:val="24"/>
          <w:szCs w:val="24"/>
        </w:rPr>
        <w:t>)</w:t>
      </w:r>
      <w:r w:rsidR="002A561D">
        <w:rPr>
          <w:rFonts w:ascii="Helvetica" w:hAnsi="Helvetica" w:cs="Helvetica"/>
          <w:sz w:val="24"/>
          <w:szCs w:val="24"/>
        </w:rPr>
        <w:t xml:space="preserve"> </w:t>
      </w:r>
      <w:r w:rsidR="009F7E42" w:rsidRPr="009F7E42">
        <w:rPr>
          <w:rFonts w:ascii="Helvetica" w:hAnsi="Helvetica" w:cs="Helvetica"/>
          <w:sz w:val="24"/>
          <w:szCs w:val="24"/>
        </w:rPr>
        <w:t xml:space="preserve">in a deep water </w:t>
      </w:r>
      <w:r w:rsidR="0024786C" w:rsidRPr="009F7E42">
        <w:rPr>
          <w:rFonts w:ascii="Helvetica" w:hAnsi="Helvetica" w:cs="Helvetica"/>
          <w:sz w:val="24"/>
          <w:szCs w:val="24"/>
        </w:rPr>
        <w:t>port</w:t>
      </w:r>
      <w:r w:rsidR="002A561D">
        <w:rPr>
          <w:rFonts w:ascii="Helvetica" w:hAnsi="Helvetica" w:cs="Helvetica"/>
          <w:sz w:val="24"/>
          <w:szCs w:val="24"/>
        </w:rPr>
        <w:t xml:space="preserve"> along the Calcasieu Ship Channel</w:t>
      </w:r>
      <w:r w:rsidR="000250A3">
        <w:rPr>
          <w:rFonts w:ascii="Helvetica" w:hAnsi="Helvetica" w:cs="Helvetica"/>
          <w:sz w:val="24"/>
          <w:szCs w:val="24"/>
        </w:rPr>
        <w:t>. No dredging required</w:t>
      </w:r>
      <w:r w:rsidR="00AE13DD">
        <w:rPr>
          <w:rFonts w:ascii="Helvetica" w:hAnsi="Helvetica" w:cs="Helvetica"/>
          <w:sz w:val="24"/>
          <w:szCs w:val="24"/>
        </w:rPr>
        <w:t>.</w:t>
      </w:r>
    </w:p>
    <w:p w:rsidR="009D7F9B" w:rsidRDefault="000250A3" w:rsidP="009D7F9B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The project site has a large amount of </w:t>
      </w:r>
      <w:r w:rsidR="003D7FC0">
        <w:rPr>
          <w:rFonts w:ascii="Helvetica" w:hAnsi="Helvetica" w:cs="Helvetica"/>
          <w:sz w:val="24"/>
          <w:szCs w:val="24"/>
        </w:rPr>
        <w:t xml:space="preserve">side </w:t>
      </w:r>
      <w:r>
        <w:rPr>
          <w:rFonts w:ascii="Helvetica" w:hAnsi="Helvetica" w:cs="Helvetica"/>
          <w:sz w:val="24"/>
          <w:szCs w:val="24"/>
        </w:rPr>
        <w:t xml:space="preserve">river </w:t>
      </w:r>
      <w:r w:rsidR="003D7FC0">
        <w:rPr>
          <w:rFonts w:ascii="Helvetica" w:hAnsi="Helvetica" w:cs="Helvetica"/>
          <w:sz w:val="24"/>
          <w:szCs w:val="24"/>
        </w:rPr>
        <w:t>frontag</w:t>
      </w:r>
      <w:r w:rsidR="002A561D">
        <w:rPr>
          <w:rFonts w:ascii="Helvetica" w:hAnsi="Helvetica" w:cs="Helvetica"/>
          <w:sz w:val="24"/>
          <w:szCs w:val="24"/>
        </w:rPr>
        <w:t>e</w:t>
      </w:r>
      <w:r w:rsidR="003D7FC0">
        <w:rPr>
          <w:rFonts w:ascii="Helvetica" w:hAnsi="Helvetica" w:cs="Helvetica"/>
          <w:sz w:val="24"/>
          <w:szCs w:val="24"/>
        </w:rPr>
        <w:t xml:space="preserve"> as well</w:t>
      </w:r>
      <w:r w:rsidR="002A561D">
        <w:rPr>
          <w:rFonts w:ascii="Helvetica" w:hAnsi="Helvetica" w:cs="Helvetica"/>
          <w:sz w:val="24"/>
          <w:szCs w:val="24"/>
        </w:rPr>
        <w:t xml:space="preserve"> (</w:t>
      </w:r>
      <w:r w:rsidR="009F7E42" w:rsidRPr="009F7E42">
        <w:rPr>
          <w:rFonts w:ascii="Helvetica" w:hAnsi="Helvetica" w:cs="Helvetica"/>
          <w:sz w:val="24"/>
          <w:szCs w:val="24"/>
        </w:rPr>
        <w:t>1,200 meters</w:t>
      </w:r>
      <w:r w:rsidR="002A561D">
        <w:rPr>
          <w:rFonts w:ascii="Helvetica" w:hAnsi="Helvetica" w:cs="Helvetica"/>
          <w:sz w:val="24"/>
          <w:szCs w:val="24"/>
        </w:rPr>
        <w:t xml:space="preserve">) </w:t>
      </w:r>
      <w:r w:rsidR="00B66012">
        <w:rPr>
          <w:rFonts w:ascii="Helvetica" w:hAnsi="Helvetica" w:cs="Helvetica"/>
          <w:sz w:val="24"/>
          <w:szCs w:val="24"/>
        </w:rPr>
        <w:t xml:space="preserve">on the </w:t>
      </w:r>
      <w:r w:rsidR="009F7E42" w:rsidRPr="009F7E42">
        <w:rPr>
          <w:rFonts w:ascii="Helvetica" w:hAnsi="Helvetica" w:cs="Helvetica"/>
          <w:sz w:val="24"/>
          <w:szCs w:val="24"/>
        </w:rPr>
        <w:t>side channel</w:t>
      </w:r>
      <w:r w:rsidR="00B66012">
        <w:rPr>
          <w:rFonts w:ascii="Helvetica" w:hAnsi="Helvetica" w:cs="Helvetica"/>
          <w:sz w:val="24"/>
          <w:szCs w:val="24"/>
        </w:rPr>
        <w:t xml:space="preserve"> of the Cameron Loop</w:t>
      </w:r>
      <w:r w:rsidR="00AE13DD">
        <w:rPr>
          <w:rFonts w:ascii="Helvetica" w:hAnsi="Helvetica" w:cs="Helvetica"/>
          <w:sz w:val="24"/>
          <w:szCs w:val="24"/>
        </w:rPr>
        <w:t>.</w:t>
      </w:r>
    </w:p>
    <w:p w:rsidR="00FC390D" w:rsidRDefault="00FC390D" w:rsidP="009D7F9B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Having water on two sides of the project site </w:t>
      </w:r>
      <w:r w:rsidR="003106D7">
        <w:rPr>
          <w:rFonts w:ascii="Helvetica" w:hAnsi="Helvetica" w:cs="Helvetica"/>
          <w:sz w:val="24"/>
          <w:szCs w:val="24"/>
        </w:rPr>
        <w:t>gives MILNG many options to buil</w:t>
      </w:r>
      <w:r w:rsidR="00B55C07">
        <w:rPr>
          <w:rFonts w:ascii="Helvetica" w:hAnsi="Helvetica" w:cs="Helvetica"/>
          <w:sz w:val="24"/>
          <w:szCs w:val="24"/>
        </w:rPr>
        <w:t>d</w:t>
      </w:r>
      <w:r w:rsidR="003106D7">
        <w:rPr>
          <w:rFonts w:ascii="Helvetica" w:hAnsi="Helvetica" w:cs="Helvetica"/>
          <w:sz w:val="24"/>
          <w:szCs w:val="24"/>
        </w:rPr>
        <w:t xml:space="preserve"> its </w:t>
      </w:r>
      <w:r w:rsidR="00885270">
        <w:rPr>
          <w:rFonts w:ascii="Helvetica" w:hAnsi="Helvetica" w:cs="Helvetica"/>
          <w:sz w:val="24"/>
          <w:szCs w:val="24"/>
        </w:rPr>
        <w:t>port and ship docks</w:t>
      </w:r>
      <w:r w:rsidR="00AE13DD">
        <w:rPr>
          <w:rFonts w:ascii="Helvetica" w:hAnsi="Helvetica" w:cs="Helvetica"/>
          <w:sz w:val="24"/>
          <w:szCs w:val="24"/>
        </w:rPr>
        <w:t>.</w:t>
      </w:r>
    </w:p>
    <w:p w:rsidR="00D5677C" w:rsidRDefault="00885270" w:rsidP="00135038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The </w:t>
      </w:r>
      <w:r>
        <w:rPr>
          <w:rFonts w:ascii="Helvetica" w:hAnsi="Helvetica" w:cs="Helvetica"/>
          <w:sz w:val="24"/>
          <w:szCs w:val="24"/>
        </w:rPr>
        <w:t>site has no known environmental issues</w:t>
      </w:r>
      <w:r w:rsidR="00712494">
        <w:rPr>
          <w:rFonts w:ascii="Helvetica" w:hAnsi="Helvetica" w:cs="Helvetica"/>
          <w:sz w:val="24"/>
          <w:szCs w:val="24"/>
        </w:rPr>
        <w:t xml:space="preserve"> and</w:t>
      </w:r>
      <w:r>
        <w:rPr>
          <w:rFonts w:ascii="Helvetica" w:hAnsi="Helvetica" w:cs="Helvetica"/>
          <w:sz w:val="24"/>
          <w:szCs w:val="24"/>
        </w:rPr>
        <w:t xml:space="preserve"> l</w:t>
      </w:r>
      <w:r w:rsidR="009C5A04">
        <w:rPr>
          <w:rFonts w:ascii="Helvetica" w:hAnsi="Helvetica" w:cs="Helvetica"/>
          <w:sz w:val="24"/>
          <w:szCs w:val="24"/>
        </w:rPr>
        <w:t>ittle to no wetlands</w:t>
      </w:r>
      <w:r>
        <w:rPr>
          <w:rFonts w:ascii="Helvetica" w:hAnsi="Helvetica" w:cs="Helvetica"/>
          <w:sz w:val="24"/>
          <w:szCs w:val="24"/>
        </w:rPr>
        <w:t>. This speeds up the permitting process</w:t>
      </w:r>
      <w:r w:rsidR="00AE13DD">
        <w:rPr>
          <w:rFonts w:ascii="Helvetica" w:hAnsi="Helvetica" w:cs="Helvetica"/>
          <w:sz w:val="24"/>
          <w:szCs w:val="24"/>
        </w:rPr>
        <w:t>.</w:t>
      </w:r>
    </w:p>
    <w:p w:rsidR="00AD056B" w:rsidRDefault="00712494" w:rsidP="009D7F9B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There is s</w:t>
      </w:r>
      <w:r w:rsidR="00885270">
        <w:rPr>
          <w:rFonts w:ascii="Helvetica" w:hAnsi="Helvetica" w:cs="Helvetica"/>
          <w:sz w:val="24"/>
          <w:szCs w:val="24"/>
        </w:rPr>
        <w:t xml:space="preserve">trong community </w:t>
      </w:r>
      <w:r>
        <w:rPr>
          <w:rFonts w:ascii="Helvetica" w:hAnsi="Helvetica" w:cs="Helvetica"/>
          <w:sz w:val="24"/>
          <w:szCs w:val="24"/>
        </w:rPr>
        <w:t xml:space="preserve">and government </w:t>
      </w:r>
      <w:r w:rsidR="00885270">
        <w:rPr>
          <w:rFonts w:ascii="Helvetica" w:hAnsi="Helvetica" w:cs="Helvetica"/>
          <w:sz w:val="24"/>
          <w:szCs w:val="24"/>
        </w:rPr>
        <w:t>support for</w:t>
      </w:r>
      <w:r w:rsidR="00BF0C02">
        <w:rPr>
          <w:rFonts w:ascii="Helvetica" w:hAnsi="Helvetica" w:cs="Helvetica"/>
          <w:sz w:val="24"/>
          <w:szCs w:val="24"/>
        </w:rPr>
        <w:t xml:space="preserve"> the project. The community has</w:t>
      </w:r>
      <w:r w:rsidR="00AD056B">
        <w:rPr>
          <w:rFonts w:ascii="Helvetica" w:hAnsi="Helvetica" w:cs="Helvetica"/>
          <w:sz w:val="24"/>
          <w:szCs w:val="24"/>
        </w:rPr>
        <w:t xml:space="preserve"> raised $10</w:t>
      </w:r>
      <w:r w:rsidR="00BF0C02">
        <w:rPr>
          <w:rFonts w:ascii="Helvetica" w:hAnsi="Helvetica" w:cs="Helvetica"/>
          <w:sz w:val="24"/>
          <w:szCs w:val="24"/>
        </w:rPr>
        <w:t xml:space="preserve">MM to build the </w:t>
      </w:r>
      <w:r w:rsidR="00DB2539">
        <w:rPr>
          <w:rFonts w:ascii="Helvetica" w:hAnsi="Helvetica" w:cs="Helvetica"/>
          <w:sz w:val="24"/>
          <w:szCs w:val="24"/>
        </w:rPr>
        <w:t>bridge</w:t>
      </w:r>
      <w:r w:rsidR="00BF0C02">
        <w:rPr>
          <w:rFonts w:ascii="Helvetica" w:hAnsi="Helvetica" w:cs="Helvetica"/>
          <w:sz w:val="24"/>
          <w:szCs w:val="24"/>
        </w:rPr>
        <w:t xml:space="preserve"> to the island</w:t>
      </w:r>
      <w:r w:rsidR="009D1154">
        <w:rPr>
          <w:rFonts w:ascii="Helvetica" w:hAnsi="Helvetica" w:cs="Helvetica"/>
          <w:sz w:val="24"/>
          <w:szCs w:val="24"/>
        </w:rPr>
        <w:t>.</w:t>
      </w:r>
      <w:r w:rsidR="00DB2539">
        <w:rPr>
          <w:rFonts w:ascii="Helvetica" w:hAnsi="Helvetica" w:cs="Helvetica"/>
          <w:sz w:val="24"/>
          <w:szCs w:val="24"/>
        </w:rPr>
        <w:t xml:space="preserve"> </w:t>
      </w:r>
    </w:p>
    <w:p w:rsidR="009D7F9B" w:rsidRDefault="00E459EF" w:rsidP="009D7F9B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The site is s</w:t>
      </w:r>
      <w:r w:rsidR="00DB2539">
        <w:rPr>
          <w:rFonts w:ascii="Helvetica" w:hAnsi="Helvetica" w:cs="Helvetica"/>
          <w:sz w:val="24"/>
          <w:szCs w:val="24"/>
        </w:rPr>
        <w:t>ituated on</w:t>
      </w:r>
      <w:r w:rsidR="009D7F9B" w:rsidRPr="009D7F9B">
        <w:rPr>
          <w:rFonts w:ascii="Helvetica" w:hAnsi="Helvetica" w:cs="Helvetica"/>
          <w:sz w:val="24"/>
          <w:szCs w:val="24"/>
        </w:rPr>
        <w:t xml:space="preserve"> established LNG carrier routes</w:t>
      </w:r>
      <w:r w:rsidR="009D1154">
        <w:rPr>
          <w:rFonts w:ascii="Helvetica" w:hAnsi="Helvetica" w:cs="Helvetica"/>
          <w:sz w:val="24"/>
          <w:szCs w:val="24"/>
        </w:rPr>
        <w:t>.</w:t>
      </w:r>
    </w:p>
    <w:p w:rsidR="00BB1CE0" w:rsidRDefault="003451ED" w:rsidP="009D7F9B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The site location l</w:t>
      </w:r>
      <w:r w:rsidR="00BB1CE0">
        <w:rPr>
          <w:rFonts w:ascii="Helvetica" w:hAnsi="Helvetica" w:cs="Helvetica"/>
          <w:sz w:val="24"/>
          <w:szCs w:val="24"/>
        </w:rPr>
        <w:t>ower</w:t>
      </w:r>
      <w:r>
        <w:rPr>
          <w:rFonts w:ascii="Helvetica" w:hAnsi="Helvetica" w:cs="Helvetica"/>
          <w:sz w:val="24"/>
          <w:szCs w:val="24"/>
        </w:rPr>
        <w:t>s</w:t>
      </w:r>
      <w:r w:rsidR="00BB1CE0">
        <w:rPr>
          <w:rFonts w:ascii="Helvetica" w:hAnsi="Helvetica" w:cs="Helvetica"/>
          <w:sz w:val="24"/>
          <w:szCs w:val="24"/>
        </w:rPr>
        <w:t xml:space="preserve"> L</w:t>
      </w:r>
      <w:r>
        <w:rPr>
          <w:rFonts w:ascii="Helvetica" w:hAnsi="Helvetica" w:cs="Helvetica"/>
          <w:sz w:val="24"/>
          <w:szCs w:val="24"/>
        </w:rPr>
        <w:t>NG shipping costs compared to proje</w:t>
      </w:r>
      <w:r>
        <w:rPr>
          <w:rFonts w:ascii="Helvetica" w:hAnsi="Helvetica" w:cs="Helvetica"/>
          <w:sz w:val="24"/>
          <w:szCs w:val="24"/>
        </w:rPr>
        <w:t>cts like Magnolia</w:t>
      </w:r>
      <w:r w:rsidR="006E1752">
        <w:rPr>
          <w:rFonts w:ascii="Helvetica" w:hAnsi="Helvetica" w:cs="Helvetica"/>
          <w:sz w:val="24"/>
          <w:szCs w:val="24"/>
        </w:rPr>
        <w:t xml:space="preserve"> LNG</w:t>
      </w:r>
      <w:r w:rsidR="001939CF">
        <w:rPr>
          <w:rFonts w:ascii="Helvetica" w:hAnsi="Helvetica" w:cs="Helvetica"/>
          <w:sz w:val="24"/>
          <w:szCs w:val="24"/>
        </w:rPr>
        <w:t xml:space="preserve">. MILNG shipping is </w:t>
      </w:r>
      <w:r>
        <w:rPr>
          <w:rFonts w:ascii="Helvetica" w:hAnsi="Helvetica" w:cs="Helvetica"/>
          <w:sz w:val="24"/>
          <w:szCs w:val="24"/>
        </w:rPr>
        <w:t>over $250MM less expensive</w:t>
      </w:r>
      <w:r w:rsidR="00FC7E73">
        <w:rPr>
          <w:rFonts w:ascii="Helvetica" w:hAnsi="Helvetica" w:cs="Helvetica"/>
          <w:sz w:val="24"/>
          <w:szCs w:val="24"/>
        </w:rPr>
        <w:t xml:space="preserve"> </w:t>
      </w:r>
      <w:r w:rsidR="003D52CB">
        <w:rPr>
          <w:rFonts w:ascii="Helvetica" w:hAnsi="Helvetica" w:cs="Helvetica"/>
          <w:sz w:val="24"/>
          <w:szCs w:val="24"/>
        </w:rPr>
        <w:t>than Magnolia</w:t>
      </w:r>
      <w:r w:rsidR="00193D02">
        <w:rPr>
          <w:rFonts w:ascii="Helvetica" w:hAnsi="Helvetica" w:cs="Helvetica"/>
          <w:sz w:val="24"/>
          <w:szCs w:val="24"/>
        </w:rPr>
        <w:t xml:space="preserve"> LNG</w:t>
      </w:r>
      <w:r w:rsidR="003D52CB">
        <w:rPr>
          <w:rFonts w:ascii="Helvetica" w:hAnsi="Helvetica" w:cs="Helvetica"/>
          <w:sz w:val="24"/>
          <w:szCs w:val="24"/>
        </w:rPr>
        <w:t xml:space="preserve"> </w:t>
      </w:r>
      <w:r w:rsidR="00FC7E73">
        <w:rPr>
          <w:rFonts w:ascii="Helvetica" w:hAnsi="Helvetica" w:cs="Helvetica"/>
          <w:sz w:val="24"/>
          <w:szCs w:val="24"/>
        </w:rPr>
        <w:t>over the life of a 20-year LNG sales contract</w:t>
      </w:r>
      <w:r w:rsidR="009D1154">
        <w:rPr>
          <w:rFonts w:ascii="Helvetica" w:hAnsi="Helvetica" w:cs="Helvetica"/>
          <w:sz w:val="24"/>
          <w:szCs w:val="24"/>
        </w:rPr>
        <w:t>.</w:t>
      </w:r>
    </w:p>
    <w:p w:rsidR="009D7F9B" w:rsidRDefault="003D52CB" w:rsidP="009D7F9B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The project site is l</w:t>
      </w:r>
      <w:r w:rsidR="009F7E42">
        <w:rPr>
          <w:rFonts w:ascii="Helvetica" w:hAnsi="Helvetica" w:cs="Helvetica"/>
          <w:sz w:val="24"/>
          <w:szCs w:val="24"/>
        </w:rPr>
        <w:t>ocated 1,200 meters from existing natural gas pipelines</w:t>
      </w:r>
      <w:r w:rsidR="00960E1B">
        <w:rPr>
          <w:rFonts w:ascii="Helvetica" w:hAnsi="Helvetica" w:cs="Helvetica"/>
          <w:sz w:val="24"/>
          <w:szCs w:val="24"/>
        </w:rPr>
        <w:t xml:space="preserve"> </w:t>
      </w:r>
      <w:r w:rsidR="00960E1B" w:rsidRPr="00960E1B">
        <w:rPr>
          <w:rFonts w:ascii="Helvetica" w:hAnsi="Helvetica" w:cs="Helvetica"/>
          <w:sz w:val="24"/>
          <w:szCs w:val="24"/>
        </w:rPr>
        <w:t xml:space="preserve">with capacity </w:t>
      </w:r>
      <w:r w:rsidR="00FA7FF8">
        <w:rPr>
          <w:rFonts w:ascii="Helvetica" w:hAnsi="Helvetica" w:cs="Helvetica"/>
          <w:sz w:val="24"/>
          <w:szCs w:val="24"/>
        </w:rPr>
        <w:t xml:space="preserve">to </w:t>
      </w:r>
      <w:r w:rsidR="00E0766D">
        <w:rPr>
          <w:rFonts w:ascii="Helvetica" w:hAnsi="Helvetica" w:cs="Helvetica"/>
          <w:sz w:val="24"/>
          <w:szCs w:val="24"/>
        </w:rPr>
        <w:t xml:space="preserve">transport the natural gas required for </w:t>
      </w:r>
      <w:r w:rsidR="00FA7FF8">
        <w:rPr>
          <w:rFonts w:ascii="Helvetica" w:hAnsi="Helvetica" w:cs="Helvetica"/>
          <w:sz w:val="24"/>
          <w:szCs w:val="24"/>
        </w:rPr>
        <w:t>the MILNG LNG project</w:t>
      </w:r>
      <w:r w:rsidR="009D1154">
        <w:rPr>
          <w:rFonts w:ascii="Helvetica" w:hAnsi="Helvetica" w:cs="Helvetica"/>
          <w:sz w:val="24"/>
          <w:szCs w:val="24"/>
        </w:rPr>
        <w:t>.</w:t>
      </w:r>
    </w:p>
    <w:p w:rsidR="009F7E42" w:rsidRDefault="00FC7E73" w:rsidP="009D7F9B">
      <w:pPr>
        <w:pStyle w:val="ListParagraph"/>
        <w:numPr>
          <w:ilvl w:val="2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As a comparison, several U.S. competing LNG projects </w:t>
      </w:r>
      <w:r w:rsidR="007A315A">
        <w:rPr>
          <w:rFonts w:ascii="Helvetica" w:hAnsi="Helvetica" w:cs="Helvetica"/>
          <w:sz w:val="24"/>
          <w:szCs w:val="24"/>
        </w:rPr>
        <w:t>require</w:t>
      </w:r>
      <w:r>
        <w:rPr>
          <w:rFonts w:ascii="Helvetica" w:hAnsi="Helvetica" w:cs="Helvetica"/>
          <w:sz w:val="24"/>
          <w:szCs w:val="24"/>
        </w:rPr>
        <w:t xml:space="preserve"> lengthy pipelines</w:t>
      </w:r>
      <w:r w:rsidR="00CB7A15">
        <w:rPr>
          <w:rFonts w:ascii="Helvetica" w:hAnsi="Helvetica" w:cs="Helvetica"/>
          <w:sz w:val="24"/>
          <w:szCs w:val="24"/>
        </w:rPr>
        <w:t xml:space="preserve"> </w:t>
      </w:r>
      <w:r w:rsidR="007A315A">
        <w:rPr>
          <w:rFonts w:ascii="Helvetica" w:hAnsi="Helvetica" w:cs="Helvetica"/>
          <w:sz w:val="24"/>
          <w:szCs w:val="24"/>
        </w:rPr>
        <w:t>(</w:t>
      </w:r>
      <w:r>
        <w:rPr>
          <w:rFonts w:ascii="Helvetica" w:hAnsi="Helvetica" w:cs="Helvetica"/>
          <w:sz w:val="24"/>
          <w:szCs w:val="24"/>
        </w:rPr>
        <w:t>up to 130 miles long)</w:t>
      </w:r>
      <w:r w:rsidR="00196969">
        <w:rPr>
          <w:rFonts w:ascii="Helvetica" w:hAnsi="Helvetica" w:cs="Helvetica"/>
          <w:sz w:val="24"/>
          <w:szCs w:val="24"/>
        </w:rPr>
        <w:t xml:space="preserve"> at a cost of billions</w:t>
      </w:r>
      <w:r w:rsidR="009D3E73">
        <w:rPr>
          <w:rFonts w:ascii="Helvetica" w:hAnsi="Helvetica" w:cs="Helvetica"/>
          <w:sz w:val="24"/>
          <w:szCs w:val="24"/>
        </w:rPr>
        <w:t xml:space="preserve"> of</w:t>
      </w:r>
      <w:r w:rsidR="00196969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dollar</w:t>
      </w:r>
      <w:r w:rsidR="00196969">
        <w:rPr>
          <w:rFonts w:ascii="Helvetica" w:hAnsi="Helvetica" w:cs="Helvetica"/>
          <w:sz w:val="24"/>
          <w:szCs w:val="24"/>
        </w:rPr>
        <w:t>s in</w:t>
      </w:r>
      <w:r>
        <w:rPr>
          <w:rFonts w:ascii="Helvetica" w:hAnsi="Helvetica" w:cs="Helvetica"/>
          <w:sz w:val="24"/>
          <w:szCs w:val="24"/>
        </w:rPr>
        <w:t xml:space="preserve"> pipeline costs</w:t>
      </w:r>
      <w:r w:rsidR="009D1154">
        <w:rPr>
          <w:rFonts w:ascii="Helvetica" w:hAnsi="Helvetica" w:cs="Helvetica"/>
          <w:sz w:val="24"/>
          <w:szCs w:val="24"/>
        </w:rPr>
        <w:t>.</w:t>
      </w:r>
    </w:p>
    <w:p w:rsidR="00F36370" w:rsidRDefault="00F36370" w:rsidP="00FA7FF8">
      <w:pPr>
        <w:pStyle w:val="ListParagraph"/>
        <w:ind w:left="360"/>
        <w:rPr>
          <w:rFonts w:ascii="Helvetica" w:hAnsi="Helvetica" w:cs="Helvetica"/>
          <w:sz w:val="24"/>
          <w:szCs w:val="24"/>
        </w:rPr>
      </w:pPr>
    </w:p>
    <w:p w:rsidR="00F36370" w:rsidRPr="009F7E42" w:rsidRDefault="00F36370" w:rsidP="00FA7FF8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MILNG is the only LNG project that has secured a binding 20-year fixed price natural gas supply agreement </w:t>
      </w:r>
      <w:r w:rsidR="00E0766D">
        <w:rPr>
          <w:rFonts w:ascii="Helvetica" w:hAnsi="Helvetica" w:cs="Helvetica"/>
          <w:sz w:val="24"/>
          <w:szCs w:val="24"/>
        </w:rPr>
        <w:t xml:space="preserve">with a U.S. gas supplier </w:t>
      </w:r>
      <w:r>
        <w:rPr>
          <w:rFonts w:ascii="Helvetica" w:hAnsi="Helvetica" w:cs="Helvetica"/>
          <w:sz w:val="24"/>
          <w:szCs w:val="24"/>
        </w:rPr>
        <w:t xml:space="preserve">that it can offer its customers. </w:t>
      </w:r>
    </w:p>
    <w:p w:rsidR="009F7E42" w:rsidRDefault="009F7E42" w:rsidP="009F7E42">
      <w:pPr>
        <w:pStyle w:val="ListParagraph"/>
        <w:ind w:left="360"/>
        <w:rPr>
          <w:rFonts w:ascii="Helvetica" w:hAnsi="Helvetica" w:cs="Helvetica"/>
          <w:sz w:val="24"/>
          <w:szCs w:val="24"/>
        </w:rPr>
      </w:pPr>
    </w:p>
    <w:p w:rsidR="0000453A" w:rsidRDefault="009F7E42" w:rsidP="0000453A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 w:rsidRPr="009F7E42">
        <w:rPr>
          <w:rFonts w:ascii="Helvetica" w:hAnsi="Helvetica" w:cs="Helvetica"/>
          <w:sz w:val="24"/>
          <w:szCs w:val="24"/>
        </w:rPr>
        <w:t xml:space="preserve">MILNG’s </w:t>
      </w:r>
      <w:r w:rsidR="0000453A" w:rsidRPr="009F7E42">
        <w:rPr>
          <w:rFonts w:ascii="Helvetica" w:hAnsi="Helvetica" w:cs="Helvetica"/>
          <w:sz w:val="24"/>
          <w:szCs w:val="24"/>
        </w:rPr>
        <w:t>CEO</w:t>
      </w:r>
      <w:r w:rsidR="00E0766D">
        <w:rPr>
          <w:rFonts w:ascii="Helvetica" w:hAnsi="Helvetica" w:cs="Helvetica"/>
          <w:sz w:val="24"/>
          <w:szCs w:val="24"/>
        </w:rPr>
        <w:t>, Greg Michaels,</w:t>
      </w:r>
      <w:r w:rsidR="0000453A" w:rsidRPr="009F7E42">
        <w:rPr>
          <w:rFonts w:ascii="Helvetica" w:hAnsi="Helvetica" w:cs="Helvetica"/>
          <w:sz w:val="24"/>
          <w:szCs w:val="24"/>
        </w:rPr>
        <w:t xml:space="preserve"> </w:t>
      </w:r>
      <w:r w:rsidRPr="009F7E42">
        <w:rPr>
          <w:rFonts w:ascii="Helvetica" w:hAnsi="Helvetica" w:cs="Helvetica"/>
          <w:sz w:val="24"/>
          <w:szCs w:val="24"/>
        </w:rPr>
        <w:t>owns 95% of the company</w:t>
      </w:r>
      <w:r w:rsidR="00A75229">
        <w:rPr>
          <w:rFonts w:ascii="Helvetica" w:hAnsi="Helvetica" w:cs="Helvetica"/>
          <w:sz w:val="24"/>
          <w:szCs w:val="24"/>
        </w:rPr>
        <w:t>,</w:t>
      </w:r>
      <w:r w:rsidR="00B80521">
        <w:rPr>
          <w:rFonts w:ascii="Helvetica" w:hAnsi="Helvetica" w:cs="Helvetica"/>
          <w:sz w:val="24"/>
          <w:szCs w:val="24"/>
        </w:rPr>
        <w:t xml:space="preserve"> giving total</w:t>
      </w:r>
      <w:r w:rsidR="001422CF">
        <w:rPr>
          <w:rFonts w:ascii="Helvetica" w:hAnsi="Helvetica" w:cs="Helvetica"/>
          <w:sz w:val="24"/>
          <w:szCs w:val="24"/>
        </w:rPr>
        <w:t xml:space="preserve"> deal </w:t>
      </w:r>
      <w:r w:rsidR="00BC5490">
        <w:rPr>
          <w:rFonts w:ascii="Helvetica" w:hAnsi="Helvetica" w:cs="Helvetica"/>
          <w:sz w:val="24"/>
          <w:szCs w:val="24"/>
        </w:rPr>
        <w:t>flexibility</w:t>
      </w:r>
      <w:r w:rsidR="00B80521">
        <w:rPr>
          <w:rFonts w:ascii="Helvetica" w:hAnsi="Helvetica" w:cs="Helvetica"/>
          <w:sz w:val="24"/>
          <w:szCs w:val="24"/>
        </w:rPr>
        <w:t xml:space="preserve"> and control</w:t>
      </w:r>
      <w:r w:rsidR="00E0766D">
        <w:rPr>
          <w:rFonts w:ascii="Helvetica" w:hAnsi="Helvetica" w:cs="Helvetica"/>
          <w:sz w:val="24"/>
          <w:szCs w:val="24"/>
        </w:rPr>
        <w:t>.</w:t>
      </w:r>
      <w:r w:rsidRPr="009F7E42">
        <w:rPr>
          <w:rFonts w:ascii="Helvetica" w:hAnsi="Helvetica" w:cs="Helvetica"/>
          <w:sz w:val="24"/>
          <w:szCs w:val="24"/>
        </w:rPr>
        <w:t xml:space="preserve"> </w:t>
      </w:r>
      <w:r w:rsidR="00B80521">
        <w:rPr>
          <w:rFonts w:ascii="Helvetica" w:hAnsi="Helvetica" w:cs="Helvetica"/>
          <w:sz w:val="24"/>
          <w:szCs w:val="24"/>
        </w:rPr>
        <w:t>As a business leader, h</w:t>
      </w:r>
      <w:r w:rsidR="00FC7E73">
        <w:rPr>
          <w:rFonts w:ascii="Helvetica" w:hAnsi="Helvetica" w:cs="Helvetica"/>
          <w:sz w:val="24"/>
          <w:szCs w:val="24"/>
        </w:rPr>
        <w:t xml:space="preserve">is </w:t>
      </w:r>
      <w:r w:rsidR="008D0FA1">
        <w:rPr>
          <w:rFonts w:ascii="Helvetica" w:hAnsi="Helvetica" w:cs="Helvetica"/>
          <w:sz w:val="24"/>
          <w:szCs w:val="24"/>
        </w:rPr>
        <w:t>commercial</w:t>
      </w:r>
      <w:r w:rsidR="008D0FA1" w:rsidDel="008D0FA1">
        <w:rPr>
          <w:rFonts w:ascii="Helvetica" w:hAnsi="Helvetica" w:cs="Helvetica"/>
          <w:sz w:val="24"/>
          <w:szCs w:val="24"/>
        </w:rPr>
        <w:t xml:space="preserve"> </w:t>
      </w:r>
      <w:r w:rsidR="00FC7E73">
        <w:rPr>
          <w:rFonts w:ascii="Helvetica" w:hAnsi="Helvetica" w:cs="Helvetica"/>
          <w:sz w:val="24"/>
          <w:szCs w:val="24"/>
        </w:rPr>
        <w:t xml:space="preserve">results speak for themselves. For </w:t>
      </w:r>
      <w:r w:rsidRPr="009F7E42">
        <w:rPr>
          <w:rFonts w:ascii="Helvetica" w:hAnsi="Helvetica" w:cs="Helvetica"/>
          <w:sz w:val="24"/>
          <w:szCs w:val="24"/>
        </w:rPr>
        <w:t>over 30 years</w:t>
      </w:r>
      <w:r w:rsidR="00FC7E73">
        <w:rPr>
          <w:rFonts w:ascii="Helvetica" w:hAnsi="Helvetica" w:cs="Helvetica"/>
          <w:sz w:val="24"/>
          <w:szCs w:val="24"/>
        </w:rPr>
        <w:t>, he</w:t>
      </w:r>
      <w:r w:rsidRPr="009F7E42">
        <w:rPr>
          <w:rFonts w:ascii="Helvetica" w:hAnsi="Helvetica" w:cs="Helvetica"/>
          <w:sz w:val="24"/>
          <w:szCs w:val="24"/>
        </w:rPr>
        <w:t xml:space="preserve"> has </w:t>
      </w:r>
      <w:r w:rsidR="00A457ED">
        <w:rPr>
          <w:rFonts w:ascii="Helvetica" w:hAnsi="Helvetica" w:cs="Helvetica"/>
          <w:sz w:val="24"/>
          <w:szCs w:val="24"/>
        </w:rPr>
        <w:t xml:space="preserve">successfully </w:t>
      </w:r>
      <w:r w:rsidRPr="009F7E42">
        <w:rPr>
          <w:rFonts w:ascii="Helvetica" w:hAnsi="Helvetica" w:cs="Helvetica"/>
          <w:sz w:val="24"/>
          <w:szCs w:val="24"/>
        </w:rPr>
        <w:t>developed and run businesses</w:t>
      </w:r>
      <w:r w:rsidR="008D0FA1">
        <w:rPr>
          <w:rFonts w:ascii="Helvetica" w:hAnsi="Helvetica" w:cs="Helvetica"/>
          <w:sz w:val="24"/>
          <w:szCs w:val="24"/>
        </w:rPr>
        <w:t xml:space="preserve">, and </w:t>
      </w:r>
      <w:r w:rsidR="0086463C">
        <w:rPr>
          <w:rFonts w:ascii="Helvetica" w:hAnsi="Helvetica" w:cs="Helvetica"/>
          <w:sz w:val="24"/>
          <w:szCs w:val="24"/>
        </w:rPr>
        <w:t xml:space="preserve">he </w:t>
      </w:r>
      <w:r w:rsidR="008D0FA1">
        <w:rPr>
          <w:rFonts w:ascii="Helvetica" w:hAnsi="Helvetica" w:cs="Helvetica"/>
          <w:sz w:val="24"/>
          <w:szCs w:val="24"/>
        </w:rPr>
        <w:t xml:space="preserve">is </w:t>
      </w:r>
      <w:r w:rsidR="00BC5490">
        <w:rPr>
          <w:rFonts w:ascii="Helvetica" w:hAnsi="Helvetica" w:cs="Helvetica"/>
          <w:sz w:val="24"/>
          <w:szCs w:val="24"/>
        </w:rPr>
        <w:t>the owner of a U.S. utility</w:t>
      </w:r>
      <w:r w:rsidR="00CD5AE5">
        <w:rPr>
          <w:rFonts w:ascii="Helvetica" w:hAnsi="Helvetica" w:cs="Helvetica"/>
          <w:sz w:val="24"/>
          <w:szCs w:val="24"/>
        </w:rPr>
        <w:t xml:space="preserve"> that hold</w:t>
      </w:r>
      <w:r w:rsidR="008D0FA1">
        <w:rPr>
          <w:rFonts w:ascii="Helvetica" w:hAnsi="Helvetica" w:cs="Helvetica"/>
          <w:sz w:val="24"/>
          <w:szCs w:val="24"/>
        </w:rPr>
        <w:t>s FERC authority</w:t>
      </w:r>
      <w:r w:rsidR="00BC5490">
        <w:rPr>
          <w:rFonts w:ascii="Helvetica" w:hAnsi="Helvetica" w:cs="Helvetica"/>
          <w:sz w:val="24"/>
          <w:szCs w:val="24"/>
        </w:rPr>
        <w:t xml:space="preserve">. </w:t>
      </w:r>
      <w:r w:rsidRPr="009F7E42">
        <w:rPr>
          <w:rFonts w:ascii="Helvetica" w:hAnsi="Helvetica" w:cs="Helvetica"/>
          <w:sz w:val="24"/>
          <w:szCs w:val="24"/>
        </w:rPr>
        <w:t xml:space="preserve">He has assembled a world class </w:t>
      </w:r>
      <w:r w:rsidR="00E0766D">
        <w:rPr>
          <w:rFonts w:ascii="Helvetica" w:hAnsi="Helvetica" w:cs="Helvetica"/>
          <w:sz w:val="24"/>
          <w:szCs w:val="24"/>
        </w:rPr>
        <w:t xml:space="preserve">executive </w:t>
      </w:r>
      <w:r>
        <w:rPr>
          <w:rFonts w:ascii="Helvetica" w:hAnsi="Helvetica" w:cs="Helvetica"/>
          <w:sz w:val="24"/>
          <w:szCs w:val="24"/>
        </w:rPr>
        <w:t xml:space="preserve">management team </w:t>
      </w:r>
      <w:r w:rsidR="002B6424">
        <w:rPr>
          <w:rFonts w:ascii="Helvetica" w:hAnsi="Helvetica" w:cs="Helvetica"/>
          <w:sz w:val="24"/>
          <w:szCs w:val="24"/>
        </w:rPr>
        <w:t xml:space="preserve">for MILNG </w:t>
      </w:r>
      <w:r>
        <w:rPr>
          <w:rFonts w:ascii="Helvetica" w:hAnsi="Helvetica" w:cs="Helvetica"/>
          <w:sz w:val="24"/>
          <w:szCs w:val="24"/>
        </w:rPr>
        <w:t>with decades of experience</w:t>
      </w:r>
      <w:r w:rsidR="002B6424">
        <w:rPr>
          <w:rFonts w:ascii="Helvetica" w:hAnsi="Helvetica" w:cs="Helvetica"/>
          <w:sz w:val="24"/>
          <w:szCs w:val="24"/>
        </w:rPr>
        <w:t xml:space="preserve"> in the LNG industry. </w:t>
      </w:r>
      <w:r w:rsidR="00E0766D">
        <w:rPr>
          <w:rFonts w:ascii="Helvetica" w:hAnsi="Helvetica" w:cs="Helvetica"/>
          <w:sz w:val="24"/>
          <w:szCs w:val="24"/>
        </w:rPr>
        <w:t xml:space="preserve">100% of the executive management team has personally invested capital in the project. </w:t>
      </w:r>
    </w:p>
    <w:p w:rsidR="00A457ED" w:rsidRDefault="00A457ED" w:rsidP="00A457ED">
      <w:pPr>
        <w:rPr>
          <w:rFonts w:ascii="Helvetica" w:hAnsi="Helvetica" w:cs="Helvetica"/>
          <w:sz w:val="24"/>
          <w:szCs w:val="24"/>
        </w:rPr>
      </w:pPr>
    </w:p>
    <w:p w:rsidR="00A457ED" w:rsidRPr="00A457ED" w:rsidRDefault="00A457ED" w:rsidP="00A457ED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The </w:t>
      </w:r>
      <w:r>
        <w:rPr>
          <w:rFonts w:ascii="Helvetica" w:hAnsi="Helvetica" w:cs="Helvetica"/>
          <w:sz w:val="24"/>
          <w:szCs w:val="24"/>
        </w:rPr>
        <w:t xml:space="preserve">company is </w:t>
      </w:r>
      <w:r w:rsidR="000009E8">
        <w:rPr>
          <w:rFonts w:ascii="Helvetica" w:hAnsi="Helvetica" w:cs="Helvetica"/>
          <w:sz w:val="24"/>
          <w:szCs w:val="24"/>
        </w:rPr>
        <w:t xml:space="preserve">virtually </w:t>
      </w:r>
      <w:r>
        <w:rPr>
          <w:rFonts w:ascii="Helvetica" w:hAnsi="Helvetica" w:cs="Helvetica"/>
          <w:sz w:val="24"/>
          <w:szCs w:val="24"/>
        </w:rPr>
        <w:t xml:space="preserve">debt free. </w:t>
      </w:r>
      <w:r w:rsidR="002375A6">
        <w:rPr>
          <w:rFonts w:ascii="Helvetica" w:hAnsi="Helvetica" w:cs="Helvetica"/>
          <w:sz w:val="24"/>
          <w:szCs w:val="24"/>
        </w:rPr>
        <w:t>As a comparison, most competing LNG projects at the same stage of development as MILNG have acquired millions of dollars of debt</w:t>
      </w:r>
      <w:r w:rsidR="00250D7B">
        <w:rPr>
          <w:rFonts w:ascii="Helvetica" w:hAnsi="Helvetica" w:cs="Helvetica"/>
          <w:sz w:val="24"/>
          <w:szCs w:val="24"/>
        </w:rPr>
        <w:t xml:space="preserve"> or have already diluted their interests</w:t>
      </w:r>
      <w:r w:rsidR="002375A6">
        <w:rPr>
          <w:rFonts w:ascii="Helvetica" w:hAnsi="Helvetica" w:cs="Helvetica"/>
          <w:sz w:val="24"/>
          <w:szCs w:val="24"/>
        </w:rPr>
        <w:t>.</w:t>
      </w:r>
    </w:p>
    <w:p w:rsidR="009F7E42" w:rsidRDefault="009F7E42" w:rsidP="009F7E42">
      <w:pPr>
        <w:pStyle w:val="ListParagraph"/>
        <w:ind w:left="360"/>
        <w:rPr>
          <w:rFonts w:ascii="Helvetica" w:hAnsi="Helvetica" w:cs="Helvetica"/>
          <w:sz w:val="24"/>
          <w:szCs w:val="24"/>
        </w:rPr>
      </w:pPr>
    </w:p>
    <w:p w:rsidR="0000453A" w:rsidRPr="009F7E42" w:rsidRDefault="0000453A" w:rsidP="0000453A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 w:rsidRPr="009F7E42">
        <w:rPr>
          <w:rFonts w:ascii="Helvetica" w:hAnsi="Helvetica" w:cs="Helvetica"/>
          <w:sz w:val="24"/>
          <w:szCs w:val="24"/>
        </w:rPr>
        <w:t>TechnipFMC</w:t>
      </w:r>
      <w:r w:rsidR="007844E1">
        <w:rPr>
          <w:rFonts w:ascii="Helvetica" w:hAnsi="Helvetica" w:cs="Helvetica"/>
          <w:sz w:val="24"/>
          <w:szCs w:val="24"/>
        </w:rPr>
        <w:t>,</w:t>
      </w:r>
      <w:r w:rsidRPr="009F7E42">
        <w:rPr>
          <w:rFonts w:ascii="Helvetica" w:hAnsi="Helvetica" w:cs="Helvetica"/>
          <w:sz w:val="24"/>
          <w:szCs w:val="24"/>
        </w:rPr>
        <w:t xml:space="preserve"> the </w:t>
      </w:r>
      <w:r w:rsidR="000009E8">
        <w:rPr>
          <w:rFonts w:ascii="Helvetica" w:hAnsi="Helvetica" w:cs="Helvetica"/>
          <w:sz w:val="24"/>
          <w:szCs w:val="24"/>
        </w:rPr>
        <w:t>company’s engineering contractor</w:t>
      </w:r>
      <w:r w:rsidR="007844E1">
        <w:rPr>
          <w:rFonts w:ascii="Helvetica" w:hAnsi="Helvetica" w:cs="Helvetica"/>
          <w:sz w:val="24"/>
          <w:szCs w:val="24"/>
        </w:rPr>
        <w:t>,</w:t>
      </w:r>
      <w:r w:rsidR="000009E8">
        <w:rPr>
          <w:rFonts w:ascii="Helvetica" w:hAnsi="Helvetica" w:cs="Helvetica"/>
          <w:sz w:val="24"/>
          <w:szCs w:val="24"/>
        </w:rPr>
        <w:t xml:space="preserve"> is </w:t>
      </w:r>
      <w:r w:rsidR="007B70CA">
        <w:rPr>
          <w:rFonts w:ascii="Helvetica" w:hAnsi="Helvetica" w:cs="Helvetica"/>
          <w:sz w:val="24"/>
          <w:szCs w:val="24"/>
        </w:rPr>
        <w:t xml:space="preserve">the world’s oldest </w:t>
      </w:r>
      <w:r w:rsidR="005117D5">
        <w:rPr>
          <w:rFonts w:ascii="Helvetica" w:hAnsi="Helvetica" w:cs="Helvetica"/>
          <w:sz w:val="24"/>
          <w:szCs w:val="24"/>
        </w:rPr>
        <w:t xml:space="preserve">and arguably most experienced </w:t>
      </w:r>
      <w:r w:rsidR="007B70CA">
        <w:rPr>
          <w:rFonts w:ascii="Helvetica" w:hAnsi="Helvetica" w:cs="Helvetica"/>
          <w:sz w:val="24"/>
          <w:szCs w:val="24"/>
        </w:rPr>
        <w:t>LNG contractor</w:t>
      </w:r>
      <w:r w:rsidR="005117D5">
        <w:rPr>
          <w:rFonts w:ascii="Helvetica" w:hAnsi="Helvetica" w:cs="Helvetica"/>
          <w:sz w:val="24"/>
          <w:szCs w:val="24"/>
        </w:rPr>
        <w:t>. TechnipFMC</w:t>
      </w:r>
      <w:r w:rsidRPr="009F7E42">
        <w:rPr>
          <w:rFonts w:ascii="Helvetica" w:hAnsi="Helvetica" w:cs="Helvetica"/>
          <w:sz w:val="24"/>
          <w:szCs w:val="24"/>
        </w:rPr>
        <w:t xml:space="preserve"> will leverage their </w:t>
      </w:r>
      <w:r w:rsidR="00BB1CE0">
        <w:rPr>
          <w:rFonts w:ascii="Helvetica" w:hAnsi="Helvetica" w:cs="Helvetica"/>
          <w:sz w:val="24"/>
          <w:szCs w:val="24"/>
        </w:rPr>
        <w:t>5</w:t>
      </w:r>
      <w:r w:rsidR="00F12EDC">
        <w:rPr>
          <w:rFonts w:ascii="Helvetica" w:hAnsi="Helvetica" w:cs="Helvetica"/>
          <w:sz w:val="24"/>
          <w:szCs w:val="24"/>
        </w:rPr>
        <w:t>0+ years of LNG experience</w:t>
      </w:r>
      <w:r w:rsidR="00FA7FF8">
        <w:rPr>
          <w:rFonts w:ascii="Helvetica" w:hAnsi="Helvetica" w:cs="Helvetica"/>
          <w:sz w:val="24"/>
          <w:szCs w:val="24"/>
        </w:rPr>
        <w:t xml:space="preserve"> and their recent </w:t>
      </w:r>
      <w:r w:rsidRPr="009F7E42">
        <w:rPr>
          <w:rFonts w:ascii="Helvetica" w:hAnsi="Helvetica" w:cs="Helvetica"/>
          <w:sz w:val="24"/>
          <w:szCs w:val="24"/>
        </w:rPr>
        <w:t>success on the Yamal LNG project</w:t>
      </w:r>
      <w:r w:rsidR="002D078E">
        <w:rPr>
          <w:rFonts w:ascii="Helvetica" w:hAnsi="Helvetica" w:cs="Helvetica"/>
          <w:sz w:val="24"/>
          <w:szCs w:val="24"/>
        </w:rPr>
        <w:t xml:space="preserve"> for MILNG</w:t>
      </w:r>
      <w:r w:rsidRPr="009F7E42">
        <w:rPr>
          <w:rFonts w:ascii="Helvetica" w:hAnsi="Helvetica" w:cs="Helvetica"/>
          <w:sz w:val="24"/>
          <w:szCs w:val="24"/>
        </w:rPr>
        <w:t>:</w:t>
      </w:r>
    </w:p>
    <w:p w:rsidR="009F7E42" w:rsidRDefault="009F7E42" w:rsidP="009F7E42">
      <w:pPr>
        <w:pStyle w:val="ListParagraph"/>
        <w:ind w:left="1080"/>
        <w:rPr>
          <w:rFonts w:ascii="Helvetica" w:hAnsi="Helvetica" w:cs="Helvetica"/>
          <w:sz w:val="24"/>
          <w:szCs w:val="24"/>
        </w:rPr>
      </w:pPr>
    </w:p>
    <w:p w:rsidR="0000453A" w:rsidRDefault="0000453A" w:rsidP="0000453A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 w:rsidRPr="009F7E42">
        <w:rPr>
          <w:rFonts w:ascii="Helvetica" w:hAnsi="Helvetica" w:cs="Helvetica"/>
          <w:sz w:val="24"/>
          <w:szCs w:val="24"/>
        </w:rPr>
        <w:t>Yamal LNG</w:t>
      </w:r>
      <w:r w:rsidR="00AF147D">
        <w:rPr>
          <w:rFonts w:ascii="Helvetica" w:hAnsi="Helvetica" w:cs="Helvetica"/>
          <w:sz w:val="24"/>
          <w:szCs w:val="24"/>
        </w:rPr>
        <w:t xml:space="preserve"> was</w:t>
      </w:r>
      <w:r w:rsidRPr="009F7E42">
        <w:rPr>
          <w:rFonts w:ascii="Helvetica" w:hAnsi="Helvetica" w:cs="Helvetica"/>
          <w:sz w:val="24"/>
          <w:szCs w:val="24"/>
        </w:rPr>
        <w:t xml:space="preserve"> </w:t>
      </w:r>
      <w:r w:rsidR="00291DC2">
        <w:rPr>
          <w:rFonts w:ascii="Helvetica" w:hAnsi="Helvetica" w:cs="Helvetica"/>
          <w:sz w:val="24"/>
          <w:szCs w:val="24"/>
        </w:rPr>
        <w:t xml:space="preserve">the most difficult LNG project ever built. </w:t>
      </w:r>
      <w:r w:rsidR="00BB3C35">
        <w:rPr>
          <w:rFonts w:ascii="Helvetica" w:hAnsi="Helvetica" w:cs="Helvetica"/>
          <w:sz w:val="24"/>
          <w:szCs w:val="24"/>
        </w:rPr>
        <w:t xml:space="preserve">The </w:t>
      </w:r>
      <w:r w:rsidR="00DB2044">
        <w:rPr>
          <w:rFonts w:ascii="Helvetica" w:hAnsi="Helvetica" w:cs="Helvetica"/>
          <w:sz w:val="24"/>
          <w:szCs w:val="24"/>
        </w:rPr>
        <w:t>Yamal</w:t>
      </w:r>
      <w:r w:rsidR="00CF18A2">
        <w:rPr>
          <w:rFonts w:ascii="Helvetica" w:hAnsi="Helvetica" w:cs="Helvetica"/>
          <w:sz w:val="24"/>
          <w:szCs w:val="24"/>
        </w:rPr>
        <w:t xml:space="preserve"> LNG export terminal</w:t>
      </w:r>
      <w:r w:rsidRPr="009F7E42">
        <w:rPr>
          <w:rFonts w:ascii="Helvetica" w:hAnsi="Helvetica" w:cs="Helvetica"/>
          <w:sz w:val="24"/>
          <w:szCs w:val="24"/>
        </w:rPr>
        <w:t xml:space="preserve"> was fabricated/constructed in Chin</w:t>
      </w:r>
      <w:r w:rsidR="0068409C" w:rsidRPr="009F7E42">
        <w:rPr>
          <w:rFonts w:ascii="Helvetica" w:hAnsi="Helvetica" w:cs="Helvetica"/>
          <w:sz w:val="24"/>
          <w:szCs w:val="24"/>
        </w:rPr>
        <w:t>ese module yards</w:t>
      </w:r>
      <w:r w:rsidR="00BB3C35">
        <w:rPr>
          <w:rFonts w:ascii="Helvetica" w:hAnsi="Helvetica" w:cs="Helvetica"/>
          <w:sz w:val="24"/>
          <w:szCs w:val="24"/>
        </w:rPr>
        <w:t>,</w:t>
      </w:r>
      <w:r w:rsidR="00A26DE3">
        <w:rPr>
          <w:rFonts w:ascii="Helvetica" w:hAnsi="Helvetica" w:cs="Helvetica"/>
          <w:sz w:val="24"/>
          <w:szCs w:val="24"/>
        </w:rPr>
        <w:t xml:space="preserve"> then shipped to</w:t>
      </w:r>
      <w:r w:rsidR="00EA6619">
        <w:rPr>
          <w:rFonts w:ascii="Helvetica" w:hAnsi="Helvetica" w:cs="Helvetica"/>
          <w:sz w:val="24"/>
          <w:szCs w:val="24"/>
        </w:rPr>
        <w:t xml:space="preserve"> an extremely difficult project site in</w:t>
      </w:r>
      <w:r w:rsidR="00A26DE3">
        <w:rPr>
          <w:rFonts w:ascii="Helvetica" w:hAnsi="Helvetica" w:cs="Helvetica"/>
          <w:sz w:val="24"/>
          <w:szCs w:val="24"/>
        </w:rPr>
        <w:t xml:space="preserve"> Russia. </w:t>
      </w:r>
      <w:r w:rsidR="00DE3086">
        <w:rPr>
          <w:rFonts w:ascii="Helvetica" w:hAnsi="Helvetica" w:cs="Helvetica"/>
          <w:sz w:val="24"/>
          <w:szCs w:val="24"/>
        </w:rPr>
        <w:t>Despite these obstacles, t</w:t>
      </w:r>
      <w:r w:rsidR="00A26DE3">
        <w:rPr>
          <w:rFonts w:ascii="Helvetica" w:hAnsi="Helvetica" w:cs="Helvetica"/>
          <w:sz w:val="24"/>
          <w:szCs w:val="24"/>
        </w:rPr>
        <w:t>he project was built</w:t>
      </w:r>
      <w:r w:rsidR="0080145C">
        <w:rPr>
          <w:rFonts w:ascii="Helvetica" w:hAnsi="Helvetica" w:cs="Helvetica"/>
          <w:sz w:val="24"/>
          <w:szCs w:val="24"/>
        </w:rPr>
        <w:t xml:space="preserve"> ahead of schedule and on budget</w:t>
      </w:r>
      <w:r w:rsidR="009F7E42" w:rsidRPr="009F7E42">
        <w:rPr>
          <w:rFonts w:ascii="Helvetica" w:hAnsi="Helvetica" w:cs="Helvetica"/>
          <w:sz w:val="24"/>
          <w:szCs w:val="24"/>
        </w:rPr>
        <w:t>:</w:t>
      </w:r>
    </w:p>
    <w:p w:rsidR="00596154" w:rsidRPr="009F7E42" w:rsidRDefault="00596154" w:rsidP="00596154">
      <w:pPr>
        <w:pStyle w:val="ListParagraph"/>
        <w:ind w:left="1080"/>
        <w:rPr>
          <w:rFonts w:ascii="Helvetica" w:hAnsi="Helvetica" w:cs="Helvetica"/>
          <w:sz w:val="24"/>
          <w:szCs w:val="24"/>
        </w:rPr>
      </w:pPr>
    </w:p>
    <w:p w:rsidR="0086463C" w:rsidRDefault="0086463C" w:rsidP="0086463C">
      <w:pPr>
        <w:pStyle w:val="ListParagraph"/>
        <w:numPr>
          <w:ilvl w:val="2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Modular construction is a process in which units are built away from the project site, under controlled plant conditions using the same standards, and then delivered to the project site to be assembled. </w:t>
      </w:r>
    </w:p>
    <w:p w:rsidR="0068409C" w:rsidRDefault="0085715E" w:rsidP="0068409C">
      <w:pPr>
        <w:pStyle w:val="ListParagraph"/>
        <w:numPr>
          <w:ilvl w:val="2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For Yamal LNG, </w:t>
      </w:r>
      <w:r w:rsidR="0068409C" w:rsidRPr="009F7E42">
        <w:rPr>
          <w:rFonts w:ascii="Helvetica" w:hAnsi="Helvetica" w:cs="Helvetica"/>
          <w:sz w:val="24"/>
          <w:szCs w:val="24"/>
        </w:rPr>
        <w:t>TechnipFMC engineered</w:t>
      </w:r>
      <w:r w:rsidR="00596154">
        <w:rPr>
          <w:rFonts w:ascii="Helvetica" w:hAnsi="Helvetica" w:cs="Helvetica"/>
          <w:sz w:val="24"/>
          <w:szCs w:val="24"/>
        </w:rPr>
        <w:t xml:space="preserve"> “mega</w:t>
      </w:r>
      <w:r w:rsidR="0068409C" w:rsidRPr="009F7E42">
        <w:rPr>
          <w:rFonts w:ascii="Helvetica" w:hAnsi="Helvetica" w:cs="Helvetica"/>
          <w:sz w:val="24"/>
          <w:szCs w:val="24"/>
        </w:rPr>
        <w:t xml:space="preserve"> modules</w:t>
      </w:r>
      <w:r w:rsidR="00596154">
        <w:rPr>
          <w:rFonts w:ascii="Helvetica" w:hAnsi="Helvetica" w:cs="Helvetica"/>
          <w:sz w:val="24"/>
          <w:szCs w:val="24"/>
        </w:rPr>
        <w:t>”</w:t>
      </w:r>
      <w:r w:rsidR="0068409C" w:rsidRPr="009F7E42">
        <w:rPr>
          <w:rFonts w:ascii="Helvetica" w:hAnsi="Helvetica" w:cs="Helvetica"/>
          <w:sz w:val="24"/>
          <w:szCs w:val="24"/>
        </w:rPr>
        <w:t xml:space="preserve"> and had them constructed in Chinese module fabrication yards. The modules were then transported to the project site in Russia. </w:t>
      </w:r>
    </w:p>
    <w:p w:rsidR="00E0766D" w:rsidRDefault="00E0766D" w:rsidP="0068409C">
      <w:pPr>
        <w:pStyle w:val="ListParagraph"/>
        <w:numPr>
          <w:ilvl w:val="2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This strategy saved billions of dollars </w:t>
      </w:r>
      <w:r w:rsidR="00BB1CE0">
        <w:rPr>
          <w:rFonts w:ascii="Helvetica" w:hAnsi="Helvetica" w:cs="Helvetica"/>
          <w:sz w:val="24"/>
          <w:szCs w:val="24"/>
        </w:rPr>
        <w:t xml:space="preserve">in </w:t>
      </w:r>
      <w:r>
        <w:rPr>
          <w:rFonts w:ascii="Helvetica" w:hAnsi="Helvetica" w:cs="Helvetica"/>
          <w:sz w:val="24"/>
          <w:szCs w:val="24"/>
        </w:rPr>
        <w:t>construction cost.</w:t>
      </w:r>
    </w:p>
    <w:p w:rsidR="00742BDA" w:rsidRPr="009F7E42" w:rsidRDefault="00742BDA" w:rsidP="00742BDA">
      <w:pPr>
        <w:pStyle w:val="ListParagraph"/>
        <w:ind w:left="1800"/>
        <w:rPr>
          <w:rFonts w:ascii="Helvetica" w:hAnsi="Helvetica" w:cs="Helvetica"/>
          <w:sz w:val="24"/>
          <w:szCs w:val="24"/>
        </w:rPr>
      </w:pPr>
    </w:p>
    <w:p w:rsidR="0000453A" w:rsidRDefault="0000453A" w:rsidP="0000453A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 w:rsidRPr="009F7E42">
        <w:rPr>
          <w:rFonts w:ascii="Helvetica" w:hAnsi="Helvetica" w:cs="Helvetica"/>
          <w:sz w:val="24"/>
          <w:szCs w:val="24"/>
        </w:rPr>
        <w:t xml:space="preserve">The following Chinese </w:t>
      </w:r>
      <w:r w:rsidR="0068409C" w:rsidRPr="009F7E42">
        <w:rPr>
          <w:rFonts w:ascii="Helvetica" w:hAnsi="Helvetica" w:cs="Helvetica"/>
          <w:sz w:val="24"/>
          <w:szCs w:val="24"/>
        </w:rPr>
        <w:t xml:space="preserve">module yards </w:t>
      </w:r>
      <w:r w:rsidRPr="009F7E42">
        <w:rPr>
          <w:rFonts w:ascii="Helvetica" w:hAnsi="Helvetica" w:cs="Helvetica"/>
          <w:sz w:val="24"/>
          <w:szCs w:val="24"/>
        </w:rPr>
        <w:t>were involved in the Yamal LNG project:</w:t>
      </w:r>
    </w:p>
    <w:p w:rsidR="00BB1CE0" w:rsidRPr="009F7E42" w:rsidRDefault="00BB1CE0" w:rsidP="00BB1CE0">
      <w:pPr>
        <w:pStyle w:val="ListParagraph"/>
        <w:ind w:left="1080"/>
        <w:rPr>
          <w:rFonts w:ascii="Helvetica" w:hAnsi="Helvetica" w:cs="Helvetica"/>
          <w:sz w:val="24"/>
          <w:szCs w:val="24"/>
        </w:rPr>
      </w:pPr>
    </w:p>
    <w:p w:rsidR="0000453A" w:rsidRPr="009F7E42" w:rsidRDefault="0000453A" w:rsidP="0000453A">
      <w:pPr>
        <w:pStyle w:val="ListParagraph"/>
        <w:numPr>
          <w:ilvl w:val="2"/>
          <w:numId w:val="1"/>
        </w:numPr>
        <w:rPr>
          <w:rFonts w:ascii="Helvetica" w:hAnsi="Helvetica" w:cs="Helvetica"/>
          <w:sz w:val="24"/>
          <w:szCs w:val="24"/>
        </w:rPr>
      </w:pPr>
      <w:r w:rsidRPr="009F7E42">
        <w:rPr>
          <w:rFonts w:ascii="Helvetica" w:hAnsi="Helvetica" w:cs="Helvetica"/>
          <w:sz w:val="24"/>
          <w:szCs w:val="24"/>
        </w:rPr>
        <w:t>BOMESC Yard – Tianjin, China</w:t>
      </w:r>
    </w:p>
    <w:p w:rsidR="0000453A" w:rsidRPr="009F7E42" w:rsidRDefault="0000453A" w:rsidP="0000453A">
      <w:pPr>
        <w:pStyle w:val="ListParagraph"/>
        <w:numPr>
          <w:ilvl w:val="2"/>
          <w:numId w:val="1"/>
        </w:numPr>
        <w:rPr>
          <w:rFonts w:ascii="Helvetica" w:hAnsi="Helvetica" w:cs="Helvetica"/>
          <w:sz w:val="24"/>
          <w:szCs w:val="24"/>
        </w:rPr>
      </w:pPr>
      <w:r w:rsidRPr="009F7E42">
        <w:rPr>
          <w:rFonts w:ascii="Helvetica" w:hAnsi="Helvetica" w:cs="Helvetica"/>
          <w:sz w:val="24"/>
          <w:szCs w:val="24"/>
        </w:rPr>
        <w:t>COOEC, CPOE, and McDermott module yards – Qingdao, China</w:t>
      </w:r>
    </w:p>
    <w:p w:rsidR="0000453A" w:rsidRPr="009F7E42" w:rsidRDefault="0000453A" w:rsidP="0000453A">
      <w:pPr>
        <w:pStyle w:val="ListParagraph"/>
        <w:numPr>
          <w:ilvl w:val="2"/>
          <w:numId w:val="1"/>
        </w:numPr>
        <w:rPr>
          <w:rFonts w:ascii="Helvetica" w:hAnsi="Helvetica" w:cs="Helvetica"/>
          <w:sz w:val="24"/>
          <w:szCs w:val="24"/>
        </w:rPr>
      </w:pPr>
      <w:r w:rsidRPr="009F7E42">
        <w:rPr>
          <w:rFonts w:ascii="Helvetica" w:hAnsi="Helvetica" w:cs="Helvetica"/>
          <w:sz w:val="24"/>
          <w:szCs w:val="24"/>
        </w:rPr>
        <w:t>Sinopacific module yard – Qidong, China</w:t>
      </w:r>
    </w:p>
    <w:p w:rsidR="00BB1CE0" w:rsidRDefault="0068409C" w:rsidP="00BB1CE0">
      <w:pPr>
        <w:pStyle w:val="ListParagraph"/>
        <w:numPr>
          <w:ilvl w:val="2"/>
          <w:numId w:val="1"/>
        </w:numPr>
        <w:rPr>
          <w:rFonts w:ascii="Helvetica" w:hAnsi="Helvetica" w:cs="Helvetica"/>
          <w:sz w:val="24"/>
          <w:szCs w:val="24"/>
        </w:rPr>
      </w:pPr>
      <w:r w:rsidRPr="00BB1CE0">
        <w:rPr>
          <w:rFonts w:ascii="Helvetica" w:hAnsi="Helvetica" w:cs="Helvetica"/>
          <w:sz w:val="24"/>
          <w:szCs w:val="24"/>
        </w:rPr>
        <w:t xml:space="preserve">PJOE Module Yard – Pengai, China </w:t>
      </w:r>
    </w:p>
    <w:p w:rsidR="00FA7FF8" w:rsidRPr="00BB1CE0" w:rsidRDefault="00FA7FF8" w:rsidP="00BB1CE0">
      <w:pPr>
        <w:pStyle w:val="ListParagraph"/>
        <w:numPr>
          <w:ilvl w:val="2"/>
          <w:numId w:val="1"/>
        </w:numPr>
        <w:rPr>
          <w:rFonts w:ascii="Helvetica" w:hAnsi="Helvetica" w:cs="Helvetica"/>
          <w:sz w:val="24"/>
          <w:szCs w:val="24"/>
        </w:rPr>
      </w:pPr>
      <w:r w:rsidRPr="00BB1CE0">
        <w:rPr>
          <w:rFonts w:ascii="Helvetica" w:hAnsi="Helvetica" w:cs="Helvetica"/>
          <w:sz w:val="24"/>
          <w:szCs w:val="24"/>
        </w:rPr>
        <w:t>The above module yards will be given the opportunity to bid on the MILNG module fabrication scope of work</w:t>
      </w:r>
      <w:r w:rsidR="00497A01">
        <w:rPr>
          <w:rFonts w:ascii="Helvetica" w:hAnsi="Helvetica" w:cs="Helvetica"/>
          <w:sz w:val="24"/>
          <w:szCs w:val="24"/>
        </w:rPr>
        <w:t>.</w:t>
      </w:r>
    </w:p>
    <w:p w:rsidR="009F7E42" w:rsidRDefault="009F7E42" w:rsidP="009F7E42">
      <w:pPr>
        <w:pStyle w:val="ListParagraph"/>
        <w:ind w:left="360"/>
        <w:rPr>
          <w:rFonts w:ascii="Helvetica" w:hAnsi="Helvetica" w:cs="Helvetica"/>
          <w:sz w:val="24"/>
          <w:szCs w:val="24"/>
        </w:rPr>
      </w:pPr>
    </w:p>
    <w:p w:rsidR="0000453A" w:rsidRDefault="009F7E42" w:rsidP="009F7E42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 w:rsidRPr="009F7E42">
        <w:rPr>
          <w:rFonts w:ascii="Helvetica" w:hAnsi="Helvetica" w:cs="Helvetica"/>
          <w:sz w:val="24"/>
          <w:szCs w:val="24"/>
        </w:rPr>
        <w:t xml:space="preserve">MILNG’s </w:t>
      </w:r>
      <w:r w:rsidR="0037776B">
        <w:rPr>
          <w:rFonts w:ascii="Helvetica" w:hAnsi="Helvetica" w:cs="Helvetica"/>
          <w:sz w:val="24"/>
          <w:szCs w:val="24"/>
        </w:rPr>
        <w:t xml:space="preserve">module </w:t>
      </w:r>
      <w:r w:rsidRPr="009F7E42">
        <w:rPr>
          <w:rFonts w:ascii="Helvetica" w:hAnsi="Helvetica" w:cs="Helvetica"/>
          <w:sz w:val="24"/>
          <w:szCs w:val="24"/>
        </w:rPr>
        <w:t xml:space="preserve">execution plan will put billions of dollars into </w:t>
      </w:r>
      <w:r w:rsidR="003523A0">
        <w:rPr>
          <w:rFonts w:ascii="Helvetica" w:hAnsi="Helvetica" w:cs="Helvetica"/>
          <w:sz w:val="24"/>
          <w:szCs w:val="24"/>
        </w:rPr>
        <w:t xml:space="preserve">the Chinese economy and support thousands of </w:t>
      </w:r>
      <w:r w:rsidRPr="009F7E42">
        <w:rPr>
          <w:rFonts w:ascii="Helvetica" w:hAnsi="Helvetica" w:cs="Helvetica"/>
          <w:sz w:val="24"/>
          <w:szCs w:val="24"/>
        </w:rPr>
        <w:t xml:space="preserve">construction and procurement </w:t>
      </w:r>
      <w:r w:rsidR="00596154">
        <w:rPr>
          <w:rFonts w:ascii="Helvetica" w:hAnsi="Helvetica" w:cs="Helvetica"/>
          <w:sz w:val="24"/>
          <w:szCs w:val="24"/>
        </w:rPr>
        <w:t>jobs</w:t>
      </w:r>
      <w:r w:rsidRPr="009F7E42">
        <w:rPr>
          <w:rFonts w:ascii="Helvetica" w:hAnsi="Helvetica" w:cs="Helvetica"/>
          <w:sz w:val="24"/>
          <w:szCs w:val="24"/>
        </w:rPr>
        <w:t xml:space="preserve"> for Chinese workers. </w:t>
      </w:r>
    </w:p>
    <w:p w:rsidR="00A457ED" w:rsidRDefault="00A457ED" w:rsidP="00A457ED">
      <w:pPr>
        <w:rPr>
          <w:rFonts w:ascii="Helvetica" w:hAnsi="Helvetica" w:cs="Helvetica"/>
          <w:sz w:val="24"/>
          <w:szCs w:val="24"/>
        </w:rPr>
      </w:pPr>
    </w:p>
    <w:p w:rsidR="00A457ED" w:rsidRDefault="00A457ED" w:rsidP="00A457ED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MILNG</w:t>
      </w:r>
      <w:r w:rsidR="00596154">
        <w:rPr>
          <w:rFonts w:ascii="Helvetica" w:hAnsi="Helvetica" w:cs="Helvetica"/>
          <w:sz w:val="24"/>
          <w:szCs w:val="24"/>
        </w:rPr>
        <w:t xml:space="preserve"> is the only </w:t>
      </w:r>
      <w:r w:rsidR="00CB72C3">
        <w:rPr>
          <w:rFonts w:ascii="Helvetica" w:hAnsi="Helvetica" w:cs="Helvetica"/>
          <w:sz w:val="24"/>
          <w:szCs w:val="24"/>
        </w:rPr>
        <w:t xml:space="preserve">U.S. LNG </w:t>
      </w:r>
      <w:r w:rsidR="00596154">
        <w:rPr>
          <w:rFonts w:ascii="Helvetica" w:hAnsi="Helvetica" w:cs="Helvetica"/>
          <w:sz w:val="24"/>
          <w:szCs w:val="24"/>
        </w:rPr>
        <w:t>company using a</w:t>
      </w:r>
      <w:r>
        <w:rPr>
          <w:rFonts w:ascii="Helvetica" w:hAnsi="Helvetica" w:cs="Helvetica"/>
          <w:sz w:val="24"/>
          <w:szCs w:val="24"/>
        </w:rPr>
        <w:t xml:space="preserve"> </w:t>
      </w:r>
      <w:r w:rsidR="0047678E">
        <w:rPr>
          <w:rFonts w:ascii="Helvetica" w:hAnsi="Helvetica" w:cs="Helvetica"/>
          <w:sz w:val="24"/>
          <w:szCs w:val="24"/>
        </w:rPr>
        <w:t xml:space="preserve">Chinese-based </w:t>
      </w:r>
      <w:r>
        <w:rPr>
          <w:rFonts w:ascii="Helvetica" w:hAnsi="Helvetica" w:cs="Helvetica"/>
          <w:sz w:val="24"/>
          <w:szCs w:val="24"/>
        </w:rPr>
        <w:t>mega module execution strategy</w:t>
      </w:r>
      <w:r w:rsidR="00596154">
        <w:rPr>
          <w:rFonts w:ascii="Helvetica" w:hAnsi="Helvetica" w:cs="Helvetica"/>
          <w:sz w:val="24"/>
          <w:szCs w:val="24"/>
        </w:rPr>
        <w:t xml:space="preserve">, which provides the company a $1.5 billion savings compared to a traditional “on-site” construction strategy. </w:t>
      </w:r>
      <w:r>
        <w:rPr>
          <w:rFonts w:ascii="Helvetica" w:hAnsi="Helvetica" w:cs="Helvetica"/>
          <w:sz w:val="24"/>
          <w:szCs w:val="24"/>
        </w:rPr>
        <w:t xml:space="preserve"> </w:t>
      </w:r>
    </w:p>
    <w:p w:rsidR="00596154" w:rsidRPr="00BA590A" w:rsidRDefault="00596154" w:rsidP="00BA590A">
      <w:pPr>
        <w:rPr>
          <w:rFonts w:ascii="Helvetica" w:hAnsi="Helvetica" w:cs="Helvetica"/>
          <w:sz w:val="24"/>
          <w:szCs w:val="24"/>
        </w:rPr>
      </w:pPr>
    </w:p>
    <w:p w:rsidR="00596154" w:rsidRDefault="00596154" w:rsidP="00A457ED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100% of the technolog</w:t>
      </w:r>
      <w:r w:rsidR="00A661F8">
        <w:rPr>
          <w:rFonts w:ascii="Helvetica" w:hAnsi="Helvetica" w:cs="Helvetica"/>
          <w:sz w:val="24"/>
          <w:szCs w:val="24"/>
        </w:rPr>
        <w:t>ies</w:t>
      </w:r>
      <w:r>
        <w:rPr>
          <w:rFonts w:ascii="Helvetica" w:hAnsi="Helvetica" w:cs="Helvetica"/>
          <w:sz w:val="24"/>
          <w:szCs w:val="24"/>
        </w:rPr>
        <w:t xml:space="preserve"> selected for the </w:t>
      </w:r>
      <w:r w:rsidR="00A661F8">
        <w:rPr>
          <w:rFonts w:ascii="Helvetica" w:hAnsi="Helvetica" w:cs="Helvetica"/>
          <w:sz w:val="24"/>
          <w:szCs w:val="24"/>
        </w:rPr>
        <w:t xml:space="preserve">MILNG </w:t>
      </w:r>
      <w:r>
        <w:rPr>
          <w:rFonts w:ascii="Helvetica" w:hAnsi="Helvetica" w:cs="Helvetica"/>
          <w:sz w:val="24"/>
          <w:szCs w:val="24"/>
        </w:rPr>
        <w:t xml:space="preserve">project </w:t>
      </w:r>
      <w:r w:rsidR="00E0766D">
        <w:rPr>
          <w:rFonts w:ascii="Helvetica" w:hAnsi="Helvetica" w:cs="Helvetica"/>
          <w:sz w:val="24"/>
          <w:szCs w:val="24"/>
        </w:rPr>
        <w:t xml:space="preserve">are </w:t>
      </w:r>
      <w:r>
        <w:rPr>
          <w:rFonts w:ascii="Helvetica" w:hAnsi="Helvetica" w:cs="Helvetica"/>
          <w:sz w:val="24"/>
          <w:szCs w:val="24"/>
        </w:rPr>
        <w:t xml:space="preserve">proven and financeable. </w:t>
      </w:r>
    </w:p>
    <w:p w:rsidR="00281A65" w:rsidRPr="00FC7E73" w:rsidRDefault="00281A65" w:rsidP="00FC7E73">
      <w:pPr>
        <w:rPr>
          <w:rFonts w:ascii="Helvetica" w:hAnsi="Helvetica" w:cs="Helvetica"/>
          <w:sz w:val="24"/>
          <w:szCs w:val="24"/>
        </w:rPr>
      </w:pPr>
    </w:p>
    <w:p w:rsidR="00281A65" w:rsidRDefault="00281A65" w:rsidP="00A457ED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An investment today </w:t>
      </w:r>
      <w:r w:rsidR="00F83242">
        <w:rPr>
          <w:rFonts w:ascii="Helvetica" w:hAnsi="Helvetica" w:cs="Helvetica"/>
          <w:sz w:val="24"/>
          <w:szCs w:val="24"/>
        </w:rPr>
        <w:t xml:space="preserve">in MILNG </w:t>
      </w:r>
      <w:r w:rsidR="00082EB6">
        <w:rPr>
          <w:rFonts w:ascii="Helvetica" w:hAnsi="Helvetica" w:cs="Helvetica"/>
          <w:sz w:val="24"/>
          <w:szCs w:val="24"/>
        </w:rPr>
        <w:t>will lower the effective</w:t>
      </w:r>
      <w:r w:rsidR="004C4EE0">
        <w:rPr>
          <w:rFonts w:ascii="Helvetica" w:hAnsi="Helvetica" w:cs="Helvetica"/>
          <w:sz w:val="24"/>
          <w:szCs w:val="24"/>
        </w:rPr>
        <w:t xml:space="preserve"> price</w:t>
      </w:r>
      <w:r>
        <w:rPr>
          <w:rFonts w:ascii="Helvetica" w:hAnsi="Helvetica" w:cs="Helvetica"/>
          <w:sz w:val="24"/>
          <w:szCs w:val="24"/>
        </w:rPr>
        <w:t xml:space="preserve"> of </w:t>
      </w:r>
      <w:r w:rsidR="00082EB6">
        <w:rPr>
          <w:rFonts w:ascii="Helvetica" w:hAnsi="Helvetica" w:cs="Helvetica"/>
          <w:sz w:val="24"/>
          <w:szCs w:val="24"/>
        </w:rPr>
        <w:t xml:space="preserve">LNG to the lowest LNG </w:t>
      </w:r>
      <w:r w:rsidR="00653A09">
        <w:rPr>
          <w:rFonts w:ascii="Helvetica" w:hAnsi="Helvetica" w:cs="Helvetica"/>
          <w:sz w:val="24"/>
          <w:szCs w:val="24"/>
        </w:rPr>
        <w:t xml:space="preserve">cost </w:t>
      </w:r>
      <w:r w:rsidR="00065110">
        <w:rPr>
          <w:rFonts w:ascii="Helvetica" w:hAnsi="Helvetica" w:cs="Helvetica"/>
          <w:sz w:val="24"/>
          <w:szCs w:val="24"/>
        </w:rPr>
        <w:t>ever to come out of the United States</w:t>
      </w:r>
      <w:r w:rsidR="004C4EE0">
        <w:rPr>
          <w:rFonts w:ascii="Helvetica" w:hAnsi="Helvetica" w:cs="Helvetica"/>
          <w:sz w:val="24"/>
          <w:szCs w:val="24"/>
        </w:rPr>
        <w:t xml:space="preserve"> and </w:t>
      </w:r>
      <w:r w:rsidR="00065110">
        <w:rPr>
          <w:rFonts w:ascii="Helvetica" w:hAnsi="Helvetica" w:cs="Helvetica"/>
          <w:sz w:val="24"/>
          <w:szCs w:val="24"/>
        </w:rPr>
        <w:t xml:space="preserve">will </w:t>
      </w:r>
      <w:r w:rsidR="004C4EE0">
        <w:rPr>
          <w:rFonts w:ascii="Helvetica" w:hAnsi="Helvetica" w:cs="Helvetica"/>
          <w:sz w:val="24"/>
          <w:szCs w:val="24"/>
        </w:rPr>
        <w:t>bring lucrative financial returns for many years to come</w:t>
      </w:r>
      <w:r>
        <w:rPr>
          <w:rFonts w:ascii="Helvetica" w:hAnsi="Helvetica" w:cs="Helvetica"/>
          <w:sz w:val="24"/>
          <w:szCs w:val="24"/>
        </w:rPr>
        <w:t>.</w:t>
      </w:r>
    </w:p>
    <w:p w:rsidR="00155457" w:rsidRPr="00155457" w:rsidRDefault="00155457" w:rsidP="00155457">
      <w:pPr>
        <w:pStyle w:val="ListParagraph"/>
        <w:rPr>
          <w:rFonts w:ascii="Helvetica" w:hAnsi="Helvetica" w:cs="Helvetica"/>
          <w:sz w:val="24"/>
          <w:szCs w:val="24"/>
        </w:rPr>
      </w:pPr>
    </w:p>
    <w:p w:rsidR="00155457" w:rsidRDefault="00155457" w:rsidP="00A457ED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>MILNG is considered one of the most credible LNG projects globally</w:t>
      </w:r>
      <w:r w:rsidR="0086542D">
        <w:rPr>
          <w:rFonts w:ascii="Helvetica" w:hAnsi="Helvetica" w:cs="Helvetica"/>
          <w:sz w:val="24"/>
          <w:szCs w:val="24"/>
        </w:rPr>
        <w:t xml:space="preserve"> and</w:t>
      </w:r>
      <w:r>
        <w:rPr>
          <w:rFonts w:ascii="Helvetica" w:hAnsi="Helvetica" w:cs="Helvetica"/>
          <w:sz w:val="24"/>
          <w:szCs w:val="24"/>
        </w:rPr>
        <w:t xml:space="preserve"> has been featured on the cover of LNG industry twice in the last two years. The first cover labeled MILNG</w:t>
      </w:r>
      <w:r w:rsidR="0086542D">
        <w:rPr>
          <w:rFonts w:ascii="Helvetica" w:hAnsi="Helvetica" w:cs="Helvetica"/>
          <w:sz w:val="24"/>
          <w:szCs w:val="24"/>
        </w:rPr>
        <w:t xml:space="preserve"> as</w:t>
      </w:r>
      <w:r>
        <w:rPr>
          <w:rFonts w:ascii="Helvetica" w:hAnsi="Helvetica" w:cs="Helvetica"/>
          <w:sz w:val="24"/>
          <w:szCs w:val="24"/>
        </w:rPr>
        <w:t xml:space="preserve"> the “Future of U.S. LNG.” MILNG was </w:t>
      </w:r>
      <w:r w:rsidR="0086542D">
        <w:rPr>
          <w:rFonts w:ascii="Helvetica" w:hAnsi="Helvetica" w:cs="Helvetica"/>
          <w:sz w:val="24"/>
          <w:szCs w:val="24"/>
        </w:rPr>
        <w:t xml:space="preserve">also </w:t>
      </w:r>
      <w:r>
        <w:rPr>
          <w:rFonts w:ascii="Helvetica" w:hAnsi="Helvetica" w:cs="Helvetica"/>
          <w:sz w:val="24"/>
          <w:szCs w:val="24"/>
        </w:rPr>
        <w:t xml:space="preserve">nominated by its peers as </w:t>
      </w:r>
      <w:r>
        <w:rPr>
          <w:rFonts w:ascii="Helvetica" w:hAnsi="Helvetica" w:cs="Helvetica"/>
          <w:sz w:val="24"/>
          <w:szCs w:val="24"/>
        </w:rPr>
        <w:t xml:space="preserve">Innovator of the year </w:t>
      </w:r>
      <w:r w:rsidR="005F5A8E">
        <w:rPr>
          <w:rFonts w:ascii="Helvetica" w:hAnsi="Helvetica" w:cs="Helvetica"/>
          <w:sz w:val="24"/>
          <w:szCs w:val="24"/>
        </w:rPr>
        <w:t>alongside</w:t>
      </w:r>
      <w:r>
        <w:rPr>
          <w:rFonts w:ascii="Helvetica" w:hAnsi="Helvetica" w:cs="Helvetica"/>
          <w:sz w:val="24"/>
          <w:szCs w:val="24"/>
        </w:rPr>
        <w:t xml:space="preserve"> companies like BP, Shell, and Petronas. </w:t>
      </w:r>
      <w:r w:rsidR="00830668">
        <w:rPr>
          <w:rFonts w:ascii="Helvetica" w:hAnsi="Helvetica" w:cs="Helvetica"/>
          <w:sz w:val="24"/>
          <w:szCs w:val="24"/>
        </w:rPr>
        <w:t>MILNG was then shortlisted as the finalist behind BP.</w:t>
      </w:r>
    </w:p>
    <w:p w:rsidR="00083E1C" w:rsidRPr="00083E1C" w:rsidRDefault="00083E1C" w:rsidP="00083E1C">
      <w:pPr>
        <w:pStyle w:val="ListParagraph"/>
        <w:rPr>
          <w:rFonts w:ascii="Helvetica" w:hAnsi="Helvetica" w:cs="Helvetica"/>
          <w:sz w:val="24"/>
          <w:szCs w:val="24"/>
        </w:rPr>
      </w:pPr>
    </w:p>
    <w:p w:rsidR="005B72F7" w:rsidRDefault="005B72F7" w:rsidP="00A457ED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MILNG’s proven execution strategy and premier project site have been well received by buyers, and the company has MOU’s for over 1/3</w:t>
      </w:r>
      <w:r w:rsidRPr="00497A01">
        <w:rPr>
          <w:rFonts w:ascii="Helvetica" w:hAnsi="Helvetica" w:cs="Helvetica"/>
          <w:sz w:val="24"/>
          <w:szCs w:val="24"/>
          <w:vertAlign w:val="superscript"/>
        </w:rPr>
        <w:t>rd</w:t>
      </w:r>
      <w:r>
        <w:rPr>
          <w:rFonts w:ascii="Helvetica" w:hAnsi="Helvetica" w:cs="Helvetica"/>
          <w:sz w:val="24"/>
          <w:szCs w:val="24"/>
        </w:rPr>
        <w:t xml:space="preserve"> of the facility’s total capacity.</w:t>
      </w:r>
    </w:p>
    <w:p w:rsidR="0003141D" w:rsidRPr="00497A01" w:rsidRDefault="0003141D" w:rsidP="00497A01">
      <w:pPr>
        <w:pStyle w:val="ListParagraph"/>
        <w:rPr>
          <w:rFonts w:ascii="Helvetica" w:hAnsi="Helvetica" w:cs="Helvetica"/>
          <w:sz w:val="24"/>
          <w:szCs w:val="24"/>
        </w:rPr>
      </w:pPr>
    </w:p>
    <w:p w:rsidR="0003141D" w:rsidRDefault="0003141D" w:rsidP="00497A01">
      <w:pPr>
        <w:pStyle w:val="ListParagraph"/>
        <w:numPr>
          <w:ilvl w:val="1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The company can reach FID by contracting </w:t>
      </w:r>
      <w:r w:rsidR="003A1EFA">
        <w:rPr>
          <w:rFonts w:ascii="Helvetica" w:hAnsi="Helvetica" w:cs="Helvetica"/>
          <w:sz w:val="24"/>
          <w:szCs w:val="24"/>
        </w:rPr>
        <w:t xml:space="preserve">just one LNG train </w:t>
      </w:r>
    </w:p>
    <w:p w:rsidR="005B72F7" w:rsidRPr="00497A01" w:rsidRDefault="005B72F7" w:rsidP="00497A01">
      <w:pPr>
        <w:pStyle w:val="ListParagraph"/>
        <w:rPr>
          <w:rFonts w:ascii="Helvetica" w:hAnsi="Helvetica" w:cs="Helvetica"/>
          <w:sz w:val="24"/>
          <w:szCs w:val="24"/>
        </w:rPr>
      </w:pPr>
    </w:p>
    <w:p w:rsidR="00A3279D" w:rsidRPr="00611463" w:rsidRDefault="00083E1C" w:rsidP="00611463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MILNG is in an e</w:t>
      </w:r>
      <w:r w:rsidR="0046464D">
        <w:rPr>
          <w:rFonts w:ascii="Helvetica" w:hAnsi="Helvetica" w:cs="Helvetica"/>
          <w:sz w:val="24"/>
          <w:szCs w:val="24"/>
        </w:rPr>
        <w:t>xcellent position to do an IPO</w:t>
      </w:r>
      <w:r>
        <w:rPr>
          <w:rFonts w:ascii="Helvetica" w:hAnsi="Helvetica" w:cs="Helvetica"/>
          <w:sz w:val="24"/>
          <w:szCs w:val="24"/>
        </w:rPr>
        <w:t>.</w:t>
      </w:r>
      <w:bookmarkStart w:id="0" w:name="_GoBack"/>
      <w:bookmarkEnd w:id="0"/>
    </w:p>
    <w:p w:rsidR="005A032D" w:rsidRPr="005A032D" w:rsidRDefault="005A032D" w:rsidP="005A032D">
      <w:pPr>
        <w:pStyle w:val="ListParagraph"/>
        <w:rPr>
          <w:rFonts w:ascii="Helvetica" w:hAnsi="Helvetica" w:cs="Helvetica"/>
          <w:sz w:val="24"/>
          <w:szCs w:val="24"/>
        </w:rPr>
      </w:pPr>
    </w:p>
    <w:p w:rsidR="005A032D" w:rsidRPr="00A457ED" w:rsidRDefault="005A032D" w:rsidP="00A457ED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Because MILNG is consi</w:t>
      </w:r>
      <w:r>
        <w:rPr>
          <w:rFonts w:ascii="Helvetica" w:hAnsi="Helvetica" w:cs="Helvetica"/>
          <w:sz w:val="24"/>
          <w:szCs w:val="24"/>
        </w:rPr>
        <w:t>dered so credible, MILNG has access to over 6 million tonnes</w:t>
      </w:r>
      <w:r w:rsidR="0046464D">
        <w:rPr>
          <w:rFonts w:ascii="Helvetica" w:hAnsi="Helvetica" w:cs="Helvetica"/>
          <w:sz w:val="24"/>
          <w:szCs w:val="24"/>
        </w:rPr>
        <w:t xml:space="preserve"> per year</w:t>
      </w:r>
      <w:r>
        <w:rPr>
          <w:rFonts w:ascii="Helvetica" w:hAnsi="Helvetica" w:cs="Helvetica"/>
          <w:sz w:val="24"/>
          <w:szCs w:val="24"/>
        </w:rPr>
        <w:t xml:space="preserve"> of LNG immediately. </w:t>
      </w:r>
    </w:p>
    <w:p w:rsidR="00E16FEA" w:rsidRDefault="00E16FEA" w:rsidP="00E16FEA">
      <w:pPr>
        <w:pStyle w:val="ListParagraph"/>
        <w:ind w:left="360"/>
        <w:rPr>
          <w:rFonts w:ascii="Helvetica" w:hAnsi="Helvetica" w:cs="Helvetica"/>
          <w:sz w:val="24"/>
          <w:szCs w:val="24"/>
        </w:rPr>
      </w:pPr>
    </w:p>
    <w:p w:rsidR="0000453A" w:rsidRPr="00156DAF" w:rsidRDefault="00E16FEA" w:rsidP="00156DAF">
      <w:pPr>
        <w:rPr>
          <w:rFonts w:ascii="Helvetica" w:hAnsi="Helvetica" w:cs="Helvetica"/>
          <w:sz w:val="24"/>
          <w:szCs w:val="24"/>
        </w:rPr>
      </w:pPr>
      <w:r w:rsidRPr="00497A01">
        <w:rPr>
          <w:rFonts w:ascii="Helvetica" w:hAnsi="Helvetica" w:cs="Helvetica"/>
          <w:b/>
          <w:sz w:val="24"/>
          <w:szCs w:val="24"/>
        </w:rPr>
        <w:t>Conclusion:</w:t>
      </w:r>
      <w:r w:rsidRPr="00156DAF">
        <w:rPr>
          <w:rFonts w:ascii="Helvetica" w:hAnsi="Helvetica" w:cs="Helvetica"/>
          <w:sz w:val="24"/>
          <w:szCs w:val="24"/>
        </w:rPr>
        <w:t xml:space="preserve"> </w:t>
      </w:r>
      <w:r w:rsidR="00A457ED" w:rsidRPr="00156DAF">
        <w:rPr>
          <w:rFonts w:ascii="Helvetica" w:hAnsi="Helvetica" w:cs="Helvetica"/>
          <w:sz w:val="24"/>
          <w:szCs w:val="24"/>
        </w:rPr>
        <w:t xml:space="preserve">MILNG </w:t>
      </w:r>
      <w:r w:rsidR="00596154" w:rsidRPr="00156DAF">
        <w:rPr>
          <w:rFonts w:ascii="Helvetica" w:hAnsi="Helvetica" w:cs="Helvetica"/>
          <w:sz w:val="24"/>
          <w:szCs w:val="24"/>
        </w:rPr>
        <w:t xml:space="preserve">has the lowest cost fundamentals </w:t>
      </w:r>
      <w:r w:rsidR="009D7F9B" w:rsidRPr="00156DAF">
        <w:rPr>
          <w:rFonts w:ascii="Helvetica" w:hAnsi="Helvetica" w:cs="Helvetica"/>
          <w:sz w:val="24"/>
          <w:szCs w:val="24"/>
        </w:rPr>
        <w:t xml:space="preserve">(i.e. project site, access to low-cost natural gas, short pipeline connection, and the lowest construction cost) </w:t>
      </w:r>
      <w:r w:rsidR="00596154" w:rsidRPr="00156DAF">
        <w:rPr>
          <w:rFonts w:ascii="Helvetica" w:hAnsi="Helvetica" w:cs="Helvetica"/>
          <w:sz w:val="24"/>
          <w:szCs w:val="24"/>
        </w:rPr>
        <w:t>of any new U.S. LNG project</w:t>
      </w:r>
      <w:r w:rsidR="003D2BF4" w:rsidRPr="00156DAF">
        <w:rPr>
          <w:rFonts w:ascii="Helvetica" w:hAnsi="Helvetica" w:cs="Helvetica"/>
          <w:sz w:val="24"/>
          <w:szCs w:val="24"/>
        </w:rPr>
        <w:t xml:space="preserve">; </w:t>
      </w:r>
      <w:r w:rsidR="00596154" w:rsidRPr="00156DAF">
        <w:rPr>
          <w:rFonts w:ascii="Helvetica" w:hAnsi="Helvetica" w:cs="Helvetica"/>
          <w:sz w:val="24"/>
          <w:szCs w:val="24"/>
        </w:rPr>
        <w:t>therefore</w:t>
      </w:r>
      <w:r w:rsidR="003D2BF4" w:rsidRPr="00156DAF">
        <w:rPr>
          <w:rFonts w:ascii="Helvetica" w:hAnsi="Helvetica" w:cs="Helvetica"/>
          <w:sz w:val="24"/>
          <w:szCs w:val="24"/>
        </w:rPr>
        <w:t xml:space="preserve">, </w:t>
      </w:r>
      <w:r w:rsidR="001966A5">
        <w:rPr>
          <w:rFonts w:ascii="Helvetica" w:hAnsi="Helvetica" w:cs="Helvetica"/>
          <w:sz w:val="24"/>
          <w:szCs w:val="24"/>
        </w:rPr>
        <w:t>the company is</w:t>
      </w:r>
      <w:r w:rsidR="00A661F8" w:rsidRPr="00156DAF">
        <w:rPr>
          <w:rFonts w:ascii="Helvetica" w:hAnsi="Helvetica" w:cs="Helvetica"/>
          <w:sz w:val="24"/>
          <w:szCs w:val="24"/>
        </w:rPr>
        <w:t xml:space="preserve"> </w:t>
      </w:r>
      <w:r w:rsidR="00596154" w:rsidRPr="00156DAF">
        <w:rPr>
          <w:rFonts w:ascii="Helvetica" w:hAnsi="Helvetica" w:cs="Helvetica"/>
          <w:sz w:val="24"/>
          <w:szCs w:val="24"/>
        </w:rPr>
        <w:t>able to offer the lowest cost LNG to the LNG industry</w:t>
      </w:r>
      <w:r w:rsidR="00F933F6">
        <w:rPr>
          <w:rFonts w:ascii="Helvetica" w:hAnsi="Helvetica" w:cs="Helvetica"/>
          <w:sz w:val="24"/>
          <w:szCs w:val="24"/>
        </w:rPr>
        <w:t xml:space="preserve"> while bringing lucrative financial returns to its shareholders for years to come</w:t>
      </w:r>
      <w:r w:rsidR="00596154" w:rsidRPr="00156DAF">
        <w:rPr>
          <w:rFonts w:ascii="Helvetica" w:hAnsi="Helvetica" w:cs="Helvetica"/>
          <w:sz w:val="24"/>
          <w:szCs w:val="24"/>
        </w:rPr>
        <w:t xml:space="preserve">. </w:t>
      </w:r>
    </w:p>
    <w:sectPr w:rsidR="0000453A" w:rsidRPr="00156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1B7422"/>
    <w:multiLevelType w:val="hybridMultilevel"/>
    <w:tmpl w:val="840099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3A"/>
    <w:rsid w:val="000009E8"/>
    <w:rsid w:val="00000C61"/>
    <w:rsid w:val="0000453A"/>
    <w:rsid w:val="000250A3"/>
    <w:rsid w:val="0003141D"/>
    <w:rsid w:val="00065110"/>
    <w:rsid w:val="0006740F"/>
    <w:rsid w:val="00082EB6"/>
    <w:rsid w:val="00083E1C"/>
    <w:rsid w:val="000C2010"/>
    <w:rsid w:val="000D4F67"/>
    <w:rsid w:val="000F7832"/>
    <w:rsid w:val="00135038"/>
    <w:rsid w:val="001422CF"/>
    <w:rsid w:val="00155457"/>
    <w:rsid w:val="00156DAF"/>
    <w:rsid w:val="001939CF"/>
    <w:rsid w:val="00193D02"/>
    <w:rsid w:val="001966A5"/>
    <w:rsid w:val="00196969"/>
    <w:rsid w:val="002136AF"/>
    <w:rsid w:val="00213FE2"/>
    <w:rsid w:val="002375A6"/>
    <w:rsid w:val="0024786C"/>
    <w:rsid w:val="00250D7B"/>
    <w:rsid w:val="00281A65"/>
    <w:rsid w:val="00291DC2"/>
    <w:rsid w:val="002A561D"/>
    <w:rsid w:val="002B6424"/>
    <w:rsid w:val="002D078E"/>
    <w:rsid w:val="00301570"/>
    <w:rsid w:val="003106D7"/>
    <w:rsid w:val="00335720"/>
    <w:rsid w:val="003451ED"/>
    <w:rsid w:val="003523A0"/>
    <w:rsid w:val="0037776B"/>
    <w:rsid w:val="00380C4A"/>
    <w:rsid w:val="003A1EFA"/>
    <w:rsid w:val="003D2BF4"/>
    <w:rsid w:val="003D52CB"/>
    <w:rsid w:val="003D7FC0"/>
    <w:rsid w:val="003F3220"/>
    <w:rsid w:val="0046464D"/>
    <w:rsid w:val="0047678E"/>
    <w:rsid w:val="004776EC"/>
    <w:rsid w:val="004971EB"/>
    <w:rsid w:val="00497A01"/>
    <w:rsid w:val="004C4EE0"/>
    <w:rsid w:val="004D352B"/>
    <w:rsid w:val="00511743"/>
    <w:rsid w:val="005117D5"/>
    <w:rsid w:val="00596154"/>
    <w:rsid w:val="005A032D"/>
    <w:rsid w:val="005B72F7"/>
    <w:rsid w:val="005C4AB3"/>
    <w:rsid w:val="005F5A8E"/>
    <w:rsid w:val="005F608E"/>
    <w:rsid w:val="00611463"/>
    <w:rsid w:val="00653A09"/>
    <w:rsid w:val="0068409C"/>
    <w:rsid w:val="00695E9C"/>
    <w:rsid w:val="006A59A2"/>
    <w:rsid w:val="006E1752"/>
    <w:rsid w:val="00712494"/>
    <w:rsid w:val="00732BDB"/>
    <w:rsid w:val="00742BDA"/>
    <w:rsid w:val="007844E1"/>
    <w:rsid w:val="007A315A"/>
    <w:rsid w:val="007B70CA"/>
    <w:rsid w:val="007E5492"/>
    <w:rsid w:val="0080145C"/>
    <w:rsid w:val="008031C2"/>
    <w:rsid w:val="00830668"/>
    <w:rsid w:val="0085715E"/>
    <w:rsid w:val="008637A0"/>
    <w:rsid w:val="0086463C"/>
    <w:rsid w:val="0086542D"/>
    <w:rsid w:val="008814CD"/>
    <w:rsid w:val="00884163"/>
    <w:rsid w:val="00885270"/>
    <w:rsid w:val="008D0FA1"/>
    <w:rsid w:val="00960E1B"/>
    <w:rsid w:val="00994F90"/>
    <w:rsid w:val="009C2F42"/>
    <w:rsid w:val="009C5A04"/>
    <w:rsid w:val="009D1154"/>
    <w:rsid w:val="009D3E73"/>
    <w:rsid w:val="009D7F9B"/>
    <w:rsid w:val="009F7E42"/>
    <w:rsid w:val="00A26DE3"/>
    <w:rsid w:val="00A3279D"/>
    <w:rsid w:val="00A34308"/>
    <w:rsid w:val="00A457ED"/>
    <w:rsid w:val="00A661F8"/>
    <w:rsid w:val="00A75229"/>
    <w:rsid w:val="00AD056B"/>
    <w:rsid w:val="00AE13DD"/>
    <w:rsid w:val="00AF147D"/>
    <w:rsid w:val="00B412BB"/>
    <w:rsid w:val="00B55C07"/>
    <w:rsid w:val="00B66012"/>
    <w:rsid w:val="00B80521"/>
    <w:rsid w:val="00BA590A"/>
    <w:rsid w:val="00BB1CE0"/>
    <w:rsid w:val="00BB3C35"/>
    <w:rsid w:val="00BC23C0"/>
    <w:rsid w:val="00BC5490"/>
    <w:rsid w:val="00BF0C02"/>
    <w:rsid w:val="00C36948"/>
    <w:rsid w:val="00C43EA1"/>
    <w:rsid w:val="00CB0827"/>
    <w:rsid w:val="00CB72C3"/>
    <w:rsid w:val="00CB7A15"/>
    <w:rsid w:val="00CD5AE5"/>
    <w:rsid w:val="00CF18A2"/>
    <w:rsid w:val="00D47799"/>
    <w:rsid w:val="00D5677C"/>
    <w:rsid w:val="00DB2044"/>
    <w:rsid w:val="00DB2539"/>
    <w:rsid w:val="00DE3086"/>
    <w:rsid w:val="00E0766D"/>
    <w:rsid w:val="00E16FEA"/>
    <w:rsid w:val="00E35D0E"/>
    <w:rsid w:val="00E459EF"/>
    <w:rsid w:val="00EA6619"/>
    <w:rsid w:val="00F12EDC"/>
    <w:rsid w:val="00F36370"/>
    <w:rsid w:val="00F676FE"/>
    <w:rsid w:val="00F830C1"/>
    <w:rsid w:val="00F83242"/>
    <w:rsid w:val="00F933F6"/>
    <w:rsid w:val="00FA44DF"/>
    <w:rsid w:val="00FA7FF8"/>
    <w:rsid w:val="00FC390D"/>
    <w:rsid w:val="00FC7E73"/>
    <w:rsid w:val="00FE0D91"/>
    <w:rsid w:val="00FF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816C"/>
  <w15:chartTrackingRefBased/>
  <w15:docId w15:val="{B911DB3E-B425-49A8-AEFC-017BB094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5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0E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E1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4786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54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4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4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4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4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8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Greg Michaels</cp:lastModifiedBy>
  <cp:revision>6</cp:revision>
  <dcterms:created xsi:type="dcterms:W3CDTF">2017-11-11T23:20:00Z</dcterms:created>
  <dcterms:modified xsi:type="dcterms:W3CDTF">2017-11-11T23:23:00Z</dcterms:modified>
</cp:coreProperties>
</file>