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71" w:rsidRPr="00F15671" w:rsidRDefault="00F15671" w:rsidP="00F15671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F15671">
        <w:rPr>
          <w:rFonts w:ascii="Times New Roman" w:hAnsi="Times New Roman" w:cs="Times New Roman"/>
          <w:b/>
          <w:sz w:val="32"/>
          <w:szCs w:val="24"/>
          <w:u w:val="single"/>
        </w:rPr>
        <w:t>Beau Biden Gun Violence Prevention Act</w:t>
      </w:r>
    </w:p>
    <w:p w:rsidR="00F15671" w:rsidRDefault="00F15671" w:rsidP="001F3B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5671">
        <w:rPr>
          <w:rFonts w:ascii="Times New Roman" w:hAnsi="Times New Roman" w:cs="Times New Roman"/>
          <w:sz w:val="24"/>
          <w:szCs w:val="24"/>
        </w:rPr>
        <w:t xml:space="preserve">The </w:t>
      </w:r>
      <w:r w:rsidRPr="00F15671">
        <w:rPr>
          <w:rFonts w:ascii="Times New Roman" w:hAnsi="Times New Roman" w:cs="Times New Roman"/>
          <w:i/>
          <w:sz w:val="24"/>
          <w:szCs w:val="24"/>
        </w:rPr>
        <w:t>Beau Biden Gun Violence Prevention Act</w:t>
      </w:r>
      <w:r w:rsidRPr="00F15671">
        <w:rPr>
          <w:rFonts w:ascii="Times New Roman" w:hAnsi="Times New Roman" w:cs="Times New Roman"/>
          <w:sz w:val="24"/>
          <w:szCs w:val="24"/>
        </w:rPr>
        <w:t xml:space="preserve"> is designed to ensure that firearms are not in the hands of those who present a danger to themselves or others, while protecting due process and not creating a barrier to care for those suffering from mental illness. The legislation is named after former Attorney General Beau Biden in recognition o</w:t>
      </w:r>
      <w:r>
        <w:rPr>
          <w:rFonts w:ascii="Times New Roman" w:hAnsi="Times New Roman" w:cs="Times New Roman"/>
          <w:sz w:val="24"/>
          <w:szCs w:val="24"/>
        </w:rPr>
        <w:t>f his commitment to this issue.</w:t>
      </w:r>
    </w:p>
    <w:p w:rsidR="00F15671" w:rsidRPr="00F15671" w:rsidRDefault="00F15671" w:rsidP="00F15671">
      <w:pPr>
        <w:rPr>
          <w:rFonts w:ascii="Times New Roman" w:hAnsi="Times New Roman" w:cs="Times New Roman"/>
          <w:sz w:val="24"/>
          <w:szCs w:val="24"/>
        </w:rPr>
      </w:pPr>
    </w:p>
    <w:p w:rsidR="00F15671" w:rsidRPr="001F3B7A" w:rsidRDefault="00F15671" w:rsidP="00F15671">
      <w:pPr>
        <w:rPr>
          <w:rFonts w:ascii="Times New Roman" w:hAnsi="Times New Roman" w:cs="Times New Roman"/>
          <w:b/>
          <w:sz w:val="28"/>
          <w:szCs w:val="24"/>
        </w:rPr>
      </w:pPr>
      <w:r w:rsidRPr="001F3B7A">
        <w:rPr>
          <w:rFonts w:ascii="Times New Roman" w:hAnsi="Times New Roman" w:cs="Times New Roman"/>
          <w:b/>
          <w:sz w:val="28"/>
          <w:szCs w:val="24"/>
        </w:rPr>
        <w:t>WHAT WOULD THE LEGISLATION DO?</w:t>
      </w:r>
    </w:p>
    <w:p w:rsidR="00F15671" w:rsidRDefault="00F15671" w:rsidP="00F156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would add</w:t>
      </w:r>
      <w:r w:rsidRPr="00F15671">
        <w:rPr>
          <w:rFonts w:ascii="Times New Roman" w:hAnsi="Times New Roman" w:cs="Times New Roman"/>
          <w:sz w:val="24"/>
          <w:szCs w:val="24"/>
        </w:rPr>
        <w:t xml:space="preserve"> the following individuals to the list of persons prohibited from owning a firearm:</w:t>
      </w:r>
    </w:p>
    <w:p w:rsidR="00F15671" w:rsidRDefault="00F15671" w:rsidP="00F156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15671" w:rsidRDefault="00F15671" w:rsidP="00F1567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5671">
        <w:rPr>
          <w:rFonts w:ascii="Times New Roman" w:hAnsi="Times New Roman" w:cs="Times New Roman"/>
          <w:sz w:val="24"/>
          <w:szCs w:val="24"/>
        </w:rPr>
        <w:t>A person who has been committed to a hospital for treatment of a mental condition</w:t>
      </w:r>
      <w:r w:rsidR="005F4711">
        <w:rPr>
          <w:rFonts w:ascii="Times New Roman" w:hAnsi="Times New Roman" w:cs="Times New Roman"/>
          <w:sz w:val="24"/>
          <w:szCs w:val="24"/>
        </w:rPr>
        <w:t>.</w:t>
      </w:r>
    </w:p>
    <w:p w:rsidR="00F15671" w:rsidRDefault="00F15671" w:rsidP="00F1567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5671">
        <w:rPr>
          <w:rFonts w:ascii="Times New Roman" w:hAnsi="Times New Roman" w:cs="Times New Roman"/>
          <w:sz w:val="24"/>
          <w:szCs w:val="24"/>
        </w:rPr>
        <w:t>Perpetrators of violent crimes who have been found:</w:t>
      </w:r>
    </w:p>
    <w:p w:rsidR="00F15671" w:rsidRDefault="00F15671" w:rsidP="00F1567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5671"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</w:rPr>
        <w:t>t Guilty By Reason of Insanity;</w:t>
      </w:r>
    </w:p>
    <w:p w:rsidR="00F15671" w:rsidRDefault="00F15671" w:rsidP="00F1567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5671">
        <w:rPr>
          <w:rFonts w:ascii="Times New Roman" w:hAnsi="Times New Roman" w:cs="Times New Roman"/>
          <w:sz w:val="24"/>
          <w:szCs w:val="24"/>
        </w:rPr>
        <w:t xml:space="preserve">Guilty But Mentally Ill; or </w:t>
      </w:r>
    </w:p>
    <w:p w:rsidR="00F15671" w:rsidRDefault="00F15671" w:rsidP="00F1567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5671">
        <w:rPr>
          <w:rFonts w:ascii="Times New Roman" w:hAnsi="Times New Roman" w:cs="Times New Roman"/>
          <w:sz w:val="24"/>
          <w:szCs w:val="24"/>
        </w:rPr>
        <w:t>Mentally Incompetent to Stand Trial</w:t>
      </w:r>
      <w:r w:rsidR="005F4711">
        <w:rPr>
          <w:rFonts w:ascii="Times New Roman" w:hAnsi="Times New Roman" w:cs="Times New Roman"/>
          <w:sz w:val="24"/>
          <w:szCs w:val="24"/>
        </w:rPr>
        <w:t>.</w:t>
      </w:r>
    </w:p>
    <w:p w:rsidR="00F15671" w:rsidRPr="00F15671" w:rsidRDefault="00F15671" w:rsidP="00F15671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:rsidR="00F15671" w:rsidRDefault="00F15671" w:rsidP="00F156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would require</w:t>
      </w:r>
      <w:r w:rsidRPr="00F15671">
        <w:rPr>
          <w:rFonts w:ascii="Times New Roman" w:hAnsi="Times New Roman" w:cs="Times New Roman"/>
          <w:sz w:val="24"/>
          <w:szCs w:val="24"/>
        </w:rPr>
        <w:t xml:space="preserve"> health professionals </w:t>
      </w:r>
      <w:r>
        <w:rPr>
          <w:rFonts w:ascii="Times New Roman" w:hAnsi="Times New Roman" w:cs="Times New Roman"/>
          <w:sz w:val="24"/>
          <w:szCs w:val="24"/>
        </w:rPr>
        <w:t>to report to</w:t>
      </w:r>
      <w:r w:rsidRPr="00F15671">
        <w:rPr>
          <w:rFonts w:ascii="Times New Roman" w:hAnsi="Times New Roman" w:cs="Times New Roman"/>
          <w:sz w:val="24"/>
          <w:szCs w:val="24"/>
        </w:rPr>
        <w:t xml:space="preserve"> law enforcement anyone they believe presents a danger to themselves or others.</w:t>
      </w:r>
    </w:p>
    <w:p w:rsidR="00F15671" w:rsidRDefault="00F15671" w:rsidP="00F156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15671" w:rsidRDefault="00F15671" w:rsidP="00F1567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5671">
        <w:rPr>
          <w:rFonts w:ascii="Times New Roman" w:hAnsi="Times New Roman" w:cs="Times New Roman"/>
          <w:sz w:val="24"/>
          <w:szCs w:val="24"/>
        </w:rPr>
        <w:t>Currently, there is only a limited duty of a treating hospital to warn law enforcement of a specific threat.</w:t>
      </w:r>
    </w:p>
    <w:p w:rsidR="00F15671" w:rsidRDefault="00F15671" w:rsidP="00F1567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5671">
        <w:rPr>
          <w:rFonts w:ascii="Times New Roman" w:hAnsi="Times New Roman" w:cs="Times New Roman"/>
          <w:i/>
          <w:sz w:val="24"/>
          <w:szCs w:val="24"/>
        </w:rPr>
        <w:t>To avoid liability</w:t>
      </w:r>
      <w:r w:rsidRPr="00F15671">
        <w:rPr>
          <w:rFonts w:ascii="Times New Roman" w:hAnsi="Times New Roman" w:cs="Times New Roman"/>
          <w:sz w:val="24"/>
          <w:szCs w:val="24"/>
        </w:rPr>
        <w:t>, this bill requires all treating mental health professionals must report dangerous persons to law enforcement.</w:t>
      </w:r>
    </w:p>
    <w:p w:rsidR="00F15671" w:rsidRDefault="00F15671" w:rsidP="00F1567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5671">
        <w:rPr>
          <w:rFonts w:ascii="Times New Roman" w:hAnsi="Times New Roman" w:cs="Times New Roman"/>
          <w:sz w:val="24"/>
          <w:szCs w:val="24"/>
        </w:rPr>
        <w:t xml:space="preserve">The appropriate law enforcement agency must then determine whether a civil action should be initiated to relinquish the person’s firearms or ammunition and to take appropriate investigative action. </w:t>
      </w:r>
    </w:p>
    <w:p w:rsidR="001F3B7A" w:rsidRPr="001F3B7A" w:rsidRDefault="001F3B7A" w:rsidP="001F3B7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15671" w:rsidRDefault="00F15671" w:rsidP="00F1567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creates a process to require anyone found, by Superior Court, to present a danger to themselves or others to relinquish their firearms. </w:t>
      </w:r>
    </w:p>
    <w:p w:rsidR="00F15671" w:rsidRDefault="00F15671" w:rsidP="00F156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15671" w:rsidRDefault="00F15671" w:rsidP="00F1567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investigation, law enforcement could seek an order from Superior Court to require </w:t>
      </w:r>
      <w:r w:rsidR="001F3B7A">
        <w:rPr>
          <w:rFonts w:ascii="Times New Roman" w:hAnsi="Times New Roman" w:cs="Times New Roman"/>
          <w:sz w:val="24"/>
          <w:szCs w:val="24"/>
        </w:rPr>
        <w:t>individuals who present a danger to themselves or other</w:t>
      </w:r>
      <w:r w:rsidR="00DC2E17">
        <w:rPr>
          <w:rFonts w:ascii="Times New Roman" w:hAnsi="Times New Roman" w:cs="Times New Roman"/>
          <w:sz w:val="24"/>
          <w:szCs w:val="24"/>
        </w:rPr>
        <w:t xml:space="preserve">s to relinquish their firearms or ammunition. </w:t>
      </w:r>
    </w:p>
    <w:p w:rsidR="001F3B7A" w:rsidRDefault="00F15671" w:rsidP="001F3B7A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Superior Court could order the relinquishment happen in one o</w:t>
      </w:r>
      <w:r w:rsidR="00DC2E17">
        <w:rPr>
          <w:rFonts w:ascii="Times New Roman" w:hAnsi="Times New Roman" w:cs="Times New Roman"/>
          <w:sz w:val="24"/>
          <w:szCs w:val="24"/>
        </w:rPr>
        <w:t>f several ways:</w:t>
      </w:r>
      <w:r w:rsidR="001F3B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B7A" w:rsidRDefault="00DC2E17" w:rsidP="001F3B7A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Allow</w:t>
      </w:r>
      <w:r w:rsidR="001F3B7A">
        <w:rPr>
          <w:rFonts w:ascii="Times New Roman" w:hAnsi="Times New Roman" w:cs="Times New Roman"/>
          <w:sz w:val="24"/>
          <w:szCs w:val="24"/>
        </w:rPr>
        <w:t xml:space="preserve"> the individual to voluntarily relinquish firearms to law enforcement.</w:t>
      </w:r>
    </w:p>
    <w:p w:rsidR="001F3B7A" w:rsidRDefault="00DC2E17" w:rsidP="001F3B7A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Require the individual to relinquish firearms to law enforcement. </w:t>
      </w:r>
    </w:p>
    <w:p w:rsidR="00DC2E17" w:rsidRDefault="00DC2E17" w:rsidP="001F3B7A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Allow the individual to relinquish firearms to a personal designee. The designee must not reside with the individual. </w:t>
      </w:r>
    </w:p>
    <w:p w:rsidR="00DC2E17" w:rsidRDefault="00DC2E17" w:rsidP="001F3B7A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 last resort, the Court may direct law enforcement to search and seize firearms. </w:t>
      </w:r>
    </w:p>
    <w:p w:rsidR="00DC2E17" w:rsidRDefault="00DC2E17" w:rsidP="00DC2E1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Affected individuals may appeal the Court’s order to </w:t>
      </w:r>
      <w:r w:rsidR="005F4711">
        <w:rPr>
          <w:rFonts w:ascii="Times New Roman" w:hAnsi="Times New Roman" w:cs="Times New Roman"/>
          <w:sz w:val="24"/>
          <w:szCs w:val="24"/>
        </w:rPr>
        <w:t xml:space="preserve">Delaware </w:t>
      </w:r>
      <w:r>
        <w:rPr>
          <w:rFonts w:ascii="Times New Roman" w:hAnsi="Times New Roman" w:cs="Times New Roman"/>
          <w:sz w:val="24"/>
          <w:szCs w:val="24"/>
        </w:rPr>
        <w:t xml:space="preserve">Supreme Court, or petition the Court to regain possession of their firearms. </w:t>
      </w:r>
    </w:p>
    <w:p w:rsidR="00DC2E17" w:rsidRDefault="00DC2E17" w:rsidP="00DC2E1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basis for relinquishment is removed by the Court, firearms and ammunition must be returned in a timely manner. </w:t>
      </w:r>
    </w:p>
    <w:p w:rsidR="00DC2E17" w:rsidRDefault="00DC2E17" w:rsidP="00DC2E1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C2E17" w:rsidRDefault="00DC2E17" w:rsidP="00DC2E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Provisions in the legislation WILL NOT</w:t>
      </w:r>
      <w:r w:rsidRPr="00DC2E17">
        <w:rPr>
          <w:rFonts w:ascii="Times New Roman" w:hAnsi="Times New Roman" w:cs="Times New Roman"/>
          <w:sz w:val="24"/>
          <w:szCs w:val="24"/>
        </w:rPr>
        <w:t xml:space="preserve"> retroactively apply to any persons adjudicated in the past.</w:t>
      </w:r>
    </w:p>
    <w:p w:rsidR="00667DD0" w:rsidRPr="00667DD0" w:rsidRDefault="00667DD0" w:rsidP="00667DD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67DD0" w:rsidRDefault="00DC2E17" w:rsidP="00667DD0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MENTAL HEALTH AND GUN VIOLENCE </w:t>
      </w:r>
    </w:p>
    <w:p w:rsidR="00667DD0" w:rsidRPr="00667DD0" w:rsidRDefault="00667DD0" w:rsidP="00667DD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4"/>
        </w:rPr>
      </w:pPr>
      <w:r w:rsidRPr="00667DD0">
        <w:rPr>
          <w:rFonts w:ascii="Times New Roman" w:hAnsi="Times New Roman" w:cs="Times New Roman"/>
          <w:i/>
          <w:sz w:val="24"/>
          <w:szCs w:val="24"/>
        </w:rPr>
        <w:t>These are from DHSS Secretary Kara Odom Walker’s prepared remarks, so I wouldn’t use them in remarks. But</w:t>
      </w:r>
      <w:r>
        <w:rPr>
          <w:rFonts w:ascii="Times New Roman" w:hAnsi="Times New Roman" w:cs="Times New Roman"/>
          <w:i/>
          <w:sz w:val="24"/>
          <w:szCs w:val="24"/>
        </w:rPr>
        <w:t xml:space="preserve"> these are points to</w:t>
      </w:r>
      <w:r w:rsidRPr="00667DD0">
        <w:rPr>
          <w:rFonts w:ascii="Times New Roman" w:hAnsi="Times New Roman" w:cs="Times New Roman"/>
          <w:i/>
          <w:sz w:val="24"/>
          <w:szCs w:val="24"/>
        </w:rPr>
        <w:t xml:space="preserve"> consider when asked questions by the media. </w:t>
      </w:r>
    </w:p>
    <w:p w:rsidR="00667DD0" w:rsidRPr="00667DD0" w:rsidRDefault="00667DD0" w:rsidP="00667DD0">
      <w:pPr>
        <w:pStyle w:val="ListParagraph"/>
        <w:ind w:left="420"/>
        <w:rPr>
          <w:rFonts w:ascii="Times New Roman" w:hAnsi="Times New Roman" w:cs="Times New Roman"/>
          <w:b/>
          <w:sz w:val="28"/>
          <w:szCs w:val="24"/>
        </w:rPr>
      </w:pPr>
    </w:p>
    <w:p w:rsidR="00667DD0" w:rsidRDefault="00667DD0" w:rsidP="00667DD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32"/>
          <w:shd w:val="clear" w:color="auto" w:fill="FFFFFF"/>
        </w:rPr>
      </w:pPr>
      <w:r w:rsidRPr="00667DD0">
        <w:rPr>
          <w:rFonts w:ascii="Times New Roman" w:hAnsi="Times New Roman" w:cs="Times New Roman"/>
          <w:sz w:val="24"/>
          <w:szCs w:val="32"/>
          <w:shd w:val="clear" w:color="auto" w:fill="FFFFFF"/>
        </w:rPr>
        <w:t>We</w:t>
      </w:r>
      <w:r w:rsidR="00DC2E17" w:rsidRPr="00667DD0">
        <w:rPr>
          <w:rFonts w:ascii="Times New Roman" w:hAnsi="Times New Roman" w:cs="Times New Roman"/>
          <w:sz w:val="24"/>
          <w:szCs w:val="32"/>
          <w:shd w:val="clear" w:color="auto" w:fill="FFFFFF"/>
        </w:rPr>
        <w:t xml:space="preserve"> know that the vast majority of people living with a serious and persistent mental illness are much more likely to be vict</w:t>
      </w:r>
      <w:bookmarkStart w:id="0" w:name="_GoBack"/>
      <w:bookmarkEnd w:id="0"/>
      <w:r w:rsidR="00DC2E17" w:rsidRPr="00667DD0">
        <w:rPr>
          <w:rFonts w:ascii="Times New Roman" w:hAnsi="Times New Roman" w:cs="Times New Roman"/>
          <w:sz w:val="24"/>
          <w:szCs w:val="32"/>
          <w:shd w:val="clear" w:color="auto" w:fill="FFFFFF"/>
        </w:rPr>
        <w:t>ims of violen</w:t>
      </w:r>
      <w:r>
        <w:rPr>
          <w:rFonts w:ascii="Times New Roman" w:hAnsi="Times New Roman" w:cs="Times New Roman"/>
          <w:sz w:val="24"/>
          <w:szCs w:val="32"/>
          <w:shd w:val="clear" w:color="auto" w:fill="FFFFFF"/>
        </w:rPr>
        <w:t>t crimes than the perpetrators.</w:t>
      </w:r>
    </w:p>
    <w:p w:rsidR="00667DD0" w:rsidRPr="00667DD0" w:rsidRDefault="00667DD0" w:rsidP="00667DD0">
      <w:pPr>
        <w:pStyle w:val="ListParagraph"/>
        <w:rPr>
          <w:rFonts w:ascii="Times New Roman" w:hAnsi="Times New Roman" w:cs="Times New Roman"/>
          <w:sz w:val="24"/>
          <w:szCs w:val="32"/>
          <w:shd w:val="clear" w:color="auto" w:fill="FFFFFF"/>
        </w:rPr>
      </w:pPr>
    </w:p>
    <w:p w:rsidR="00667DD0" w:rsidRPr="00667DD0" w:rsidRDefault="00667DD0" w:rsidP="00667DD0">
      <w:pPr>
        <w:pStyle w:val="ListParagraph"/>
        <w:numPr>
          <w:ilvl w:val="0"/>
          <w:numId w:val="4"/>
        </w:numPr>
        <w:rPr>
          <w:sz w:val="18"/>
        </w:rPr>
      </w:pPr>
      <w:r w:rsidRPr="00667DD0">
        <w:rPr>
          <w:rFonts w:ascii="Times New Roman" w:hAnsi="Times New Roman" w:cs="Times New Roman"/>
          <w:sz w:val="24"/>
          <w:szCs w:val="32"/>
          <w:shd w:val="clear" w:color="auto" w:fill="FFFFFF"/>
        </w:rPr>
        <w:t>We</w:t>
      </w:r>
      <w:r w:rsidR="00DC2E17" w:rsidRPr="00667DD0">
        <w:rPr>
          <w:rFonts w:ascii="Times New Roman" w:hAnsi="Times New Roman" w:cs="Times New Roman"/>
          <w:sz w:val="24"/>
          <w:szCs w:val="32"/>
          <w:shd w:val="clear" w:color="auto" w:fill="FFFFFF"/>
        </w:rPr>
        <w:t xml:space="preserve"> also know there are warning signs that we must heed: When individuals with a mental illness are a danger to themselves or others, we must act to protect them and others.</w:t>
      </w:r>
    </w:p>
    <w:p w:rsidR="00667DD0" w:rsidRPr="00667DD0" w:rsidRDefault="00667DD0" w:rsidP="00667DD0">
      <w:pPr>
        <w:pStyle w:val="ListParagraph"/>
        <w:rPr>
          <w:sz w:val="18"/>
        </w:rPr>
      </w:pPr>
    </w:p>
    <w:p w:rsidR="00667DD0" w:rsidRPr="00667DD0" w:rsidRDefault="00667DD0" w:rsidP="00667DD0">
      <w:pPr>
        <w:pStyle w:val="ListParagraph"/>
        <w:numPr>
          <w:ilvl w:val="0"/>
          <w:numId w:val="4"/>
        </w:numPr>
        <w:rPr>
          <w:sz w:val="18"/>
        </w:rPr>
      </w:pPr>
      <w:r w:rsidRPr="00667DD0">
        <w:rPr>
          <w:rFonts w:ascii="Times New Roman" w:hAnsi="Times New Roman" w:cs="Times New Roman"/>
          <w:sz w:val="24"/>
          <w:szCs w:val="32"/>
          <w:shd w:val="clear" w:color="auto" w:fill="FFFFFF"/>
        </w:rPr>
        <w:t>W</w:t>
      </w:r>
      <w:r w:rsidR="00DC2E17" w:rsidRPr="00667DD0">
        <w:rPr>
          <w:rFonts w:ascii="Times New Roman" w:hAnsi="Times New Roman" w:cs="Times New Roman"/>
          <w:sz w:val="24"/>
          <w:szCs w:val="32"/>
          <w:shd w:val="clear" w:color="auto" w:fill="FFFFFF"/>
        </w:rPr>
        <w:t xml:space="preserve">hile most public discussions about mental illness and violence focus on violence toward others, mental illness is much more strongly linked with the risk of suicide. </w:t>
      </w:r>
    </w:p>
    <w:p w:rsidR="00667DD0" w:rsidRPr="00667DD0" w:rsidRDefault="00667DD0" w:rsidP="00667DD0">
      <w:pPr>
        <w:pStyle w:val="ListParagraph"/>
        <w:rPr>
          <w:sz w:val="18"/>
        </w:rPr>
      </w:pPr>
    </w:p>
    <w:p w:rsidR="00667DD0" w:rsidRPr="00667DD0" w:rsidRDefault="00DC2E17" w:rsidP="00667DD0">
      <w:pPr>
        <w:pStyle w:val="ListParagraph"/>
        <w:numPr>
          <w:ilvl w:val="0"/>
          <w:numId w:val="4"/>
        </w:numPr>
        <w:rPr>
          <w:sz w:val="18"/>
        </w:rPr>
      </w:pPr>
      <w:r w:rsidRPr="00667DD0">
        <w:rPr>
          <w:rFonts w:ascii="Times New Roman" w:hAnsi="Times New Roman" w:cs="Times New Roman"/>
          <w:sz w:val="24"/>
          <w:szCs w:val="32"/>
          <w:shd w:val="clear" w:color="auto" w:fill="FFFFFF"/>
        </w:rPr>
        <w:t>Suicide is the 10</w:t>
      </w:r>
      <w:r w:rsidRPr="00667DD0">
        <w:rPr>
          <w:rFonts w:ascii="Times New Roman" w:hAnsi="Times New Roman" w:cs="Times New Roman"/>
          <w:sz w:val="24"/>
          <w:szCs w:val="32"/>
          <w:shd w:val="clear" w:color="auto" w:fill="FFFFFF"/>
          <w:vertAlign w:val="superscript"/>
        </w:rPr>
        <w:t>th</w:t>
      </w:r>
      <w:r w:rsidRPr="00667DD0">
        <w:rPr>
          <w:rFonts w:ascii="Times New Roman" w:hAnsi="Times New Roman" w:cs="Times New Roman"/>
          <w:sz w:val="24"/>
          <w:szCs w:val="32"/>
          <w:shd w:val="clear" w:color="auto" w:fill="FFFFFF"/>
        </w:rPr>
        <w:t xml:space="preserve">-leading cause of death among all Americans. And although most suicide attempts do not involve guns, </w:t>
      </w:r>
      <w:r w:rsidR="00FC3F9F">
        <w:rPr>
          <w:rFonts w:ascii="Times New Roman" w:hAnsi="Times New Roman" w:cs="Times New Roman"/>
          <w:sz w:val="24"/>
          <w:szCs w:val="32"/>
          <w:shd w:val="clear" w:color="auto" w:fill="FFFFFF"/>
        </w:rPr>
        <w:t>more than</w:t>
      </w:r>
      <w:r w:rsidR="00FC3F9F" w:rsidRPr="00667DD0">
        <w:rPr>
          <w:rFonts w:ascii="Times New Roman" w:hAnsi="Times New Roman" w:cs="Times New Roman"/>
          <w:sz w:val="24"/>
          <w:szCs w:val="32"/>
          <w:shd w:val="clear" w:color="auto" w:fill="FFFFFF"/>
        </w:rPr>
        <w:t xml:space="preserve"> </w:t>
      </w:r>
      <w:r w:rsidRPr="00667DD0">
        <w:rPr>
          <w:rFonts w:ascii="Times New Roman" w:hAnsi="Times New Roman" w:cs="Times New Roman"/>
          <w:sz w:val="24"/>
          <w:szCs w:val="32"/>
          <w:shd w:val="clear" w:color="auto" w:fill="FFFFFF"/>
        </w:rPr>
        <w:t>half of completed suicides are firearm suicides.</w:t>
      </w:r>
    </w:p>
    <w:p w:rsidR="00667DD0" w:rsidRPr="00667DD0" w:rsidRDefault="00667DD0" w:rsidP="00667DD0">
      <w:pPr>
        <w:pStyle w:val="ListParagraph"/>
        <w:rPr>
          <w:sz w:val="18"/>
        </w:rPr>
      </w:pPr>
    </w:p>
    <w:p w:rsidR="00667DD0" w:rsidRPr="00667DD0" w:rsidRDefault="00DC2E17" w:rsidP="00667DD0">
      <w:pPr>
        <w:pStyle w:val="ListParagraph"/>
        <w:numPr>
          <w:ilvl w:val="0"/>
          <w:numId w:val="4"/>
        </w:numPr>
        <w:rPr>
          <w:sz w:val="18"/>
        </w:rPr>
      </w:pPr>
      <w:r w:rsidRPr="00667DD0">
        <w:rPr>
          <w:rFonts w:ascii="Times New Roman" w:hAnsi="Times New Roman" w:cs="Times New Roman"/>
          <w:sz w:val="24"/>
          <w:szCs w:val="32"/>
          <w:shd w:val="clear" w:color="auto" w:fill="FFFFFF"/>
        </w:rPr>
        <w:t xml:space="preserve">In 2016 in Delaware, 125 lives were lost to suicide, and more than half – 65 – were the result of firearms. Nationwide, there were a total of 38,000 gun deaths in 2016, with about two-thirds of those from suicide. </w:t>
      </w:r>
    </w:p>
    <w:p w:rsidR="00667DD0" w:rsidRPr="00667DD0" w:rsidRDefault="00667DD0" w:rsidP="00667DD0">
      <w:pPr>
        <w:pStyle w:val="ListParagraph"/>
        <w:rPr>
          <w:sz w:val="18"/>
        </w:rPr>
      </w:pPr>
    </w:p>
    <w:p w:rsidR="00667DD0" w:rsidRPr="00667DD0" w:rsidRDefault="00DC2E17" w:rsidP="00667DD0">
      <w:pPr>
        <w:pStyle w:val="ListParagraph"/>
        <w:numPr>
          <w:ilvl w:val="0"/>
          <w:numId w:val="4"/>
        </w:numPr>
        <w:rPr>
          <w:sz w:val="18"/>
        </w:rPr>
      </w:pPr>
      <w:r w:rsidRPr="00667DD0">
        <w:rPr>
          <w:rFonts w:ascii="Times New Roman" w:hAnsi="Times New Roman" w:cs="Times New Roman"/>
          <w:sz w:val="24"/>
          <w:szCs w:val="32"/>
        </w:rPr>
        <w:t xml:space="preserve">While access and treatment are part of the solution, another is removing guns from the situation when someone is a danger to themselves or others. </w:t>
      </w:r>
    </w:p>
    <w:p w:rsidR="00667DD0" w:rsidRPr="00667DD0" w:rsidRDefault="00667DD0" w:rsidP="00667DD0">
      <w:pPr>
        <w:pStyle w:val="ListParagraph"/>
        <w:rPr>
          <w:sz w:val="18"/>
        </w:rPr>
      </w:pPr>
    </w:p>
    <w:p w:rsidR="00DC2E17" w:rsidRPr="00667DD0" w:rsidRDefault="00DC2E17" w:rsidP="00667DD0">
      <w:pPr>
        <w:pStyle w:val="ListParagraph"/>
        <w:numPr>
          <w:ilvl w:val="0"/>
          <w:numId w:val="4"/>
        </w:numPr>
        <w:rPr>
          <w:sz w:val="18"/>
        </w:rPr>
      </w:pPr>
      <w:r w:rsidRPr="00667DD0">
        <w:rPr>
          <w:rFonts w:ascii="Times New Roman" w:hAnsi="Times New Roman" w:cs="Times New Roman"/>
          <w:sz w:val="24"/>
          <w:szCs w:val="32"/>
        </w:rPr>
        <w:t>Beyond this bill, our ability to talk openly about mental illness is critical. As a society, too often we fail to recognize the signs of mental illness -- in people of all ages -- and when we do, we too often turn away instead of reaching out to help.</w:t>
      </w:r>
    </w:p>
    <w:p w:rsidR="00DC2E17" w:rsidRPr="00DC2E17" w:rsidRDefault="00DC2E17" w:rsidP="00DC2E17">
      <w:pPr>
        <w:rPr>
          <w:rFonts w:ascii="Times New Roman" w:hAnsi="Times New Roman" w:cs="Times New Roman"/>
          <w:sz w:val="24"/>
          <w:szCs w:val="24"/>
        </w:rPr>
      </w:pPr>
    </w:p>
    <w:sectPr w:rsidR="00DC2E17" w:rsidRPr="00DC2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43AE"/>
    <w:multiLevelType w:val="hybridMultilevel"/>
    <w:tmpl w:val="4FD07616"/>
    <w:lvl w:ilvl="0" w:tplc="C6E6062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A7EE1"/>
    <w:multiLevelType w:val="hybridMultilevel"/>
    <w:tmpl w:val="A1C483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B0E1F"/>
    <w:multiLevelType w:val="hybridMultilevel"/>
    <w:tmpl w:val="90BC10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D613A"/>
    <w:multiLevelType w:val="hybridMultilevel"/>
    <w:tmpl w:val="1F2E840C"/>
    <w:lvl w:ilvl="0" w:tplc="2E7A7BD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  <w:i/>
        <w:sz w:val="24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71"/>
    <w:rsid w:val="000B5D1E"/>
    <w:rsid w:val="001F3B7A"/>
    <w:rsid w:val="005F4711"/>
    <w:rsid w:val="00667DD0"/>
    <w:rsid w:val="00B83483"/>
    <w:rsid w:val="00DB20F5"/>
    <w:rsid w:val="00DC2E17"/>
    <w:rsid w:val="00EA2D18"/>
    <w:rsid w:val="00F15671"/>
    <w:rsid w:val="00FC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41D7C"/>
  <w15:docId w15:val="{61E6DF53-4BD8-4F01-A0E1-2DCECD0A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6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D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Delaware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Starkey, Jonathan (Governor)</dc:creator>
  <cp:lastModifiedBy>Starkey, Jonathan (Governor)</cp:lastModifiedBy>
  <cp:revision>3</cp:revision>
  <dcterms:created xsi:type="dcterms:W3CDTF">2018-01-15T19:50:00Z</dcterms:created>
  <dcterms:modified xsi:type="dcterms:W3CDTF">2018-01-15T21:47:00Z</dcterms:modified>
</cp:coreProperties>
</file>