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261D0" w14:textId="0A45F1E4" w:rsidR="00CC2CF1" w:rsidRPr="005549F8" w:rsidRDefault="00CC2CF1" w:rsidP="009359EF">
      <w:pPr>
        <w:pStyle w:val="BodyText"/>
        <w:jc w:val="center"/>
        <w:rPr>
          <w:rFonts w:cs="Times New Roman"/>
          <w:b/>
          <w:caps/>
          <w:sz w:val="22"/>
          <w:szCs w:val="22"/>
        </w:rPr>
      </w:pPr>
      <w:bookmarkStart w:id="0" w:name="_9kP1qJ9mv3CJ"/>
      <w:bookmarkStart w:id="1" w:name="_Hlk43716245"/>
      <w:bookmarkStart w:id="2" w:name="_Hlk43043434"/>
      <w:bookmarkStart w:id="3" w:name="_Hlk43387799"/>
      <w:bookmarkEnd w:id="0"/>
      <w:r w:rsidRPr="005549F8">
        <w:rPr>
          <w:rFonts w:cs="Times New Roman"/>
          <w:b/>
          <w:caps/>
          <w:sz w:val="22"/>
          <w:szCs w:val="22"/>
        </w:rPr>
        <w:t>Supply AGREEMENT</w:t>
      </w:r>
      <w:r w:rsidR="007B2759" w:rsidRPr="005549F8">
        <w:rPr>
          <w:rStyle w:val="FootnoteReference"/>
          <w:rFonts w:cs="Times New Roman"/>
          <w:sz w:val="22"/>
          <w:szCs w:val="22"/>
        </w:rPr>
        <w:footnoteReference w:id="1"/>
      </w:r>
    </w:p>
    <w:bookmarkEnd w:id="1"/>
    <w:p w14:paraId="19EF5FED" w14:textId="43E61F4F" w:rsidR="00CC2CF1" w:rsidRPr="0070639D" w:rsidRDefault="00CC2CF1" w:rsidP="009359EF">
      <w:pPr>
        <w:pStyle w:val="BodyTextFirstIndent"/>
        <w:rPr>
          <w:rFonts w:cs="Times New Roman"/>
          <w:sz w:val="22"/>
          <w:szCs w:val="22"/>
        </w:rPr>
      </w:pPr>
      <w:r w:rsidRPr="005549F8">
        <w:rPr>
          <w:rFonts w:cs="Times New Roman"/>
          <w:bCs/>
          <w:sz w:val="22"/>
          <w:szCs w:val="22"/>
        </w:rPr>
        <w:t xml:space="preserve">This </w:t>
      </w:r>
      <w:r w:rsidRPr="005549F8">
        <w:rPr>
          <w:rFonts w:cs="Times New Roman"/>
          <w:b/>
          <w:sz w:val="22"/>
          <w:szCs w:val="22"/>
        </w:rPr>
        <w:t>SUPPLY AGREEMENT</w:t>
      </w:r>
      <w:r w:rsidRPr="005549F8">
        <w:rPr>
          <w:rFonts w:cs="Times New Roman"/>
          <w:sz w:val="22"/>
          <w:szCs w:val="22"/>
        </w:rPr>
        <w:t xml:space="preserve"> (this “</w:t>
      </w:r>
      <w:r w:rsidRPr="005549F8">
        <w:rPr>
          <w:rFonts w:cs="Times New Roman"/>
          <w:b/>
          <w:sz w:val="22"/>
          <w:szCs w:val="22"/>
        </w:rPr>
        <w:t>Agreement</w:t>
      </w:r>
      <w:r w:rsidRPr="005549F8">
        <w:rPr>
          <w:rFonts w:cs="Times New Roman"/>
          <w:sz w:val="22"/>
          <w:szCs w:val="22"/>
        </w:rPr>
        <w:t xml:space="preserve">”), entered into as of </w:t>
      </w:r>
      <w:r w:rsidR="005C0F4D" w:rsidRPr="005549F8">
        <w:rPr>
          <w:rFonts w:cs="Times New Roman"/>
          <w:sz w:val="22"/>
          <w:szCs w:val="22"/>
        </w:rPr>
        <w:t xml:space="preserve">___ </w:t>
      </w:r>
      <w:r w:rsidRPr="005549F8">
        <w:rPr>
          <w:rFonts w:cs="Times New Roman"/>
          <w:sz w:val="22"/>
          <w:szCs w:val="22"/>
        </w:rPr>
        <w:t>day of July, 2020 (the “</w:t>
      </w:r>
      <w:r w:rsidRPr="005549F8">
        <w:rPr>
          <w:rFonts w:cs="Times New Roman"/>
          <w:b/>
          <w:sz w:val="22"/>
          <w:szCs w:val="22"/>
        </w:rPr>
        <w:t xml:space="preserve">Effective </w:t>
      </w:r>
      <w:r w:rsidRPr="0070639D">
        <w:rPr>
          <w:rFonts w:cs="Times New Roman"/>
          <w:b/>
          <w:sz w:val="22"/>
          <w:szCs w:val="22"/>
        </w:rPr>
        <w:t>Date</w:t>
      </w:r>
      <w:r w:rsidRPr="0070639D">
        <w:rPr>
          <w:rFonts w:cs="Times New Roman"/>
          <w:sz w:val="22"/>
          <w:szCs w:val="22"/>
        </w:rPr>
        <w:t xml:space="preserve">”), is by and between </w:t>
      </w:r>
      <w:r w:rsidR="00EE66CD">
        <w:rPr>
          <w:rFonts w:cs="Times New Roman"/>
          <w:sz w:val="22"/>
          <w:szCs w:val="22"/>
        </w:rPr>
        <w:t>Israeli Ministry of Health</w:t>
      </w:r>
      <w:r w:rsidRPr="0070639D">
        <w:rPr>
          <w:rFonts w:cs="Times New Roman"/>
          <w:sz w:val="22"/>
          <w:szCs w:val="22"/>
        </w:rPr>
        <w:t xml:space="preserve"> (“</w:t>
      </w:r>
      <w:r w:rsidRPr="0070639D">
        <w:rPr>
          <w:rFonts w:cs="Times New Roman"/>
          <w:b/>
          <w:sz w:val="22"/>
          <w:szCs w:val="22"/>
        </w:rPr>
        <w:t>Purchaser</w:t>
      </w:r>
      <w:r w:rsidRPr="0070639D">
        <w:rPr>
          <w:rFonts w:cs="Times New Roman"/>
          <w:sz w:val="22"/>
          <w:szCs w:val="22"/>
        </w:rPr>
        <w:t xml:space="preserve">”) and </w:t>
      </w:r>
      <w:proofErr w:type="spellStart"/>
      <w:r w:rsidRPr="0070639D">
        <w:rPr>
          <w:rFonts w:cs="Times New Roman"/>
          <w:sz w:val="22"/>
          <w:szCs w:val="22"/>
        </w:rPr>
        <w:t>Moderna</w:t>
      </w:r>
      <w:proofErr w:type="spellEnd"/>
      <w:r w:rsidRPr="0070639D">
        <w:rPr>
          <w:rFonts w:cs="Times New Roman"/>
          <w:sz w:val="22"/>
          <w:szCs w:val="22"/>
        </w:rPr>
        <w:t xml:space="preserve"> Switzerland GmbH, a Gesellschaft </w:t>
      </w:r>
      <w:proofErr w:type="spellStart"/>
      <w:r w:rsidRPr="0070639D">
        <w:rPr>
          <w:rFonts w:cs="Times New Roman"/>
          <w:sz w:val="22"/>
          <w:szCs w:val="22"/>
        </w:rPr>
        <w:t>mit</w:t>
      </w:r>
      <w:proofErr w:type="spellEnd"/>
      <w:r w:rsidRPr="0070639D">
        <w:rPr>
          <w:rFonts w:cs="Times New Roman"/>
          <w:sz w:val="22"/>
          <w:szCs w:val="22"/>
        </w:rPr>
        <w:t xml:space="preserve"> </w:t>
      </w:r>
      <w:proofErr w:type="spellStart"/>
      <w:r w:rsidRPr="0070639D">
        <w:rPr>
          <w:rFonts w:cs="Times New Roman"/>
          <w:sz w:val="22"/>
          <w:szCs w:val="22"/>
        </w:rPr>
        <w:t>beschränkter</w:t>
      </w:r>
      <w:proofErr w:type="spellEnd"/>
      <w:r w:rsidRPr="0070639D">
        <w:rPr>
          <w:rFonts w:cs="Times New Roman"/>
          <w:sz w:val="22"/>
          <w:szCs w:val="22"/>
        </w:rPr>
        <w:t xml:space="preserve"> </w:t>
      </w:r>
      <w:proofErr w:type="spellStart"/>
      <w:r w:rsidRPr="0070639D">
        <w:rPr>
          <w:rFonts w:cs="Times New Roman"/>
          <w:sz w:val="22"/>
          <w:szCs w:val="22"/>
        </w:rPr>
        <w:t>Haftung</w:t>
      </w:r>
      <w:proofErr w:type="spellEnd"/>
      <w:r w:rsidRPr="0070639D">
        <w:rPr>
          <w:rFonts w:cs="Times New Roman"/>
          <w:sz w:val="22"/>
          <w:szCs w:val="22"/>
        </w:rPr>
        <w:t xml:space="preserve"> organized and existing under the Laws of Switzerland (“</w:t>
      </w:r>
      <w:proofErr w:type="spellStart"/>
      <w:r w:rsidRPr="0070639D">
        <w:rPr>
          <w:rFonts w:cs="Times New Roman"/>
          <w:b/>
          <w:sz w:val="22"/>
          <w:szCs w:val="22"/>
        </w:rPr>
        <w:t>Moderna</w:t>
      </w:r>
      <w:proofErr w:type="spellEnd"/>
      <w:r w:rsidRPr="0070639D">
        <w:rPr>
          <w:rFonts w:cs="Times New Roman"/>
          <w:sz w:val="22"/>
          <w:szCs w:val="22"/>
        </w:rPr>
        <w:t>”)</w:t>
      </w:r>
      <w:r w:rsidR="000D4476" w:rsidRPr="0070639D">
        <w:rPr>
          <w:rFonts w:cs="Times New Roman"/>
          <w:sz w:val="22"/>
          <w:szCs w:val="22"/>
        </w:rPr>
        <w:t xml:space="preserve">.  </w:t>
      </w:r>
      <w:r w:rsidRPr="0070639D">
        <w:rPr>
          <w:rFonts w:cs="Times New Roman"/>
          <w:sz w:val="22"/>
          <w:szCs w:val="22"/>
        </w:rPr>
        <w:t xml:space="preserve">Purchaser and </w:t>
      </w:r>
      <w:proofErr w:type="spellStart"/>
      <w:r w:rsidRPr="0070639D">
        <w:rPr>
          <w:rFonts w:cs="Times New Roman"/>
          <w:sz w:val="22"/>
          <w:szCs w:val="22"/>
        </w:rPr>
        <w:t>Moderna</w:t>
      </w:r>
      <w:proofErr w:type="spellEnd"/>
      <w:r w:rsidRPr="0070639D">
        <w:rPr>
          <w:rFonts w:cs="Times New Roman"/>
          <w:sz w:val="22"/>
          <w:szCs w:val="22"/>
        </w:rPr>
        <w:t xml:space="preserve"> are referred to in this Agreement individually as a “</w:t>
      </w:r>
      <w:r w:rsidRPr="0070639D">
        <w:rPr>
          <w:rFonts w:cs="Times New Roman"/>
          <w:b/>
          <w:sz w:val="22"/>
          <w:szCs w:val="22"/>
        </w:rPr>
        <w:t>Party</w:t>
      </w:r>
      <w:r w:rsidRPr="0070639D">
        <w:rPr>
          <w:rFonts w:cs="Times New Roman"/>
          <w:sz w:val="22"/>
          <w:szCs w:val="22"/>
        </w:rPr>
        <w:t>” and together as the “</w:t>
      </w:r>
      <w:r w:rsidRPr="0070639D">
        <w:rPr>
          <w:rFonts w:cs="Times New Roman"/>
          <w:b/>
          <w:sz w:val="22"/>
          <w:szCs w:val="22"/>
        </w:rPr>
        <w:t>Parties</w:t>
      </w:r>
      <w:r w:rsidRPr="0070639D">
        <w:rPr>
          <w:rFonts w:cs="Times New Roman"/>
          <w:sz w:val="22"/>
          <w:szCs w:val="22"/>
        </w:rPr>
        <w:t>”.</w:t>
      </w:r>
    </w:p>
    <w:p w14:paraId="27449158" w14:textId="6C6605C6" w:rsidR="006901D8" w:rsidRPr="005549F8" w:rsidRDefault="00CC2CF1" w:rsidP="009359EF">
      <w:pPr>
        <w:pStyle w:val="BodyTextFirstIndent"/>
        <w:rPr>
          <w:rFonts w:cs="Times New Roman"/>
          <w:sz w:val="22"/>
          <w:szCs w:val="22"/>
        </w:rPr>
      </w:pPr>
      <w:r w:rsidRPr="0070639D">
        <w:rPr>
          <w:rFonts w:cs="Times New Roman"/>
          <w:b/>
          <w:sz w:val="22"/>
          <w:szCs w:val="22"/>
        </w:rPr>
        <w:t>WHEREAS</w:t>
      </w:r>
      <w:r w:rsidRPr="0070639D">
        <w:rPr>
          <w:rFonts w:cs="Times New Roman"/>
          <w:sz w:val="22"/>
          <w:szCs w:val="22"/>
        </w:rPr>
        <w:t xml:space="preserve">, Purchaser and </w:t>
      </w:r>
      <w:proofErr w:type="spellStart"/>
      <w:r w:rsidRPr="0070639D">
        <w:rPr>
          <w:rFonts w:cs="Times New Roman"/>
          <w:sz w:val="22"/>
          <w:szCs w:val="22"/>
        </w:rPr>
        <w:t>ModernaTx</w:t>
      </w:r>
      <w:proofErr w:type="spellEnd"/>
      <w:r w:rsidRPr="0070639D">
        <w:rPr>
          <w:rFonts w:cs="Times New Roman"/>
          <w:sz w:val="22"/>
          <w:szCs w:val="22"/>
        </w:rPr>
        <w:t xml:space="preserve">, Inc. entered into a Memorandum of Understanding dated </w:t>
      </w:r>
      <w:r w:rsidR="00EE66CD">
        <w:rPr>
          <w:rFonts w:cs="Times New Roman"/>
          <w:sz w:val="22"/>
          <w:szCs w:val="22"/>
        </w:rPr>
        <w:t>June 15</w:t>
      </w:r>
      <w:r w:rsidRPr="0070639D">
        <w:rPr>
          <w:rFonts w:cs="Times New Roman"/>
          <w:sz w:val="22"/>
          <w:szCs w:val="22"/>
        </w:rPr>
        <w:t xml:space="preserve">, 2020 </w:t>
      </w:r>
      <w:r w:rsidR="006901D8" w:rsidRPr="0070639D">
        <w:rPr>
          <w:rFonts w:cs="Times New Roman"/>
          <w:sz w:val="22"/>
          <w:szCs w:val="22"/>
        </w:rPr>
        <w:t>relating to the supply of</w:t>
      </w:r>
      <w:r w:rsidR="006901D8" w:rsidRPr="005549F8">
        <w:rPr>
          <w:rFonts w:cs="Times New Roman"/>
          <w:sz w:val="22"/>
          <w:szCs w:val="22"/>
        </w:rPr>
        <w:t xml:space="preserve"> mRNA-1273 (“</w:t>
      </w:r>
      <w:r w:rsidR="006901D8" w:rsidRPr="005549F8">
        <w:rPr>
          <w:rFonts w:cs="Times New Roman"/>
          <w:b/>
          <w:sz w:val="22"/>
          <w:szCs w:val="22"/>
        </w:rPr>
        <w:t>MoU</w:t>
      </w:r>
      <w:r w:rsidR="006901D8" w:rsidRPr="005549F8">
        <w:rPr>
          <w:rFonts w:cs="Times New Roman"/>
          <w:sz w:val="22"/>
          <w:szCs w:val="22"/>
        </w:rPr>
        <w:t xml:space="preserve">”), which MoU has subsequently been assigned by </w:t>
      </w:r>
      <w:proofErr w:type="spellStart"/>
      <w:r w:rsidR="006901D8" w:rsidRPr="005549F8">
        <w:rPr>
          <w:rFonts w:cs="Times New Roman"/>
          <w:sz w:val="22"/>
          <w:szCs w:val="22"/>
        </w:rPr>
        <w:t>ModernaTx</w:t>
      </w:r>
      <w:proofErr w:type="spellEnd"/>
      <w:r w:rsidR="006901D8" w:rsidRPr="005549F8">
        <w:rPr>
          <w:rFonts w:cs="Times New Roman"/>
          <w:sz w:val="22"/>
          <w:szCs w:val="22"/>
        </w:rPr>
        <w:t xml:space="preserve">, Inc. to </w:t>
      </w:r>
      <w:proofErr w:type="spellStart"/>
      <w:r w:rsidR="006901D8" w:rsidRPr="005549F8">
        <w:rPr>
          <w:rFonts w:cs="Times New Roman"/>
          <w:sz w:val="22"/>
          <w:szCs w:val="22"/>
        </w:rPr>
        <w:t>Moderna</w:t>
      </w:r>
      <w:proofErr w:type="spellEnd"/>
      <w:r w:rsidR="006901D8" w:rsidRPr="005549F8">
        <w:rPr>
          <w:rFonts w:cs="Times New Roman"/>
          <w:sz w:val="22"/>
          <w:szCs w:val="22"/>
        </w:rPr>
        <w:t>.</w:t>
      </w:r>
    </w:p>
    <w:p w14:paraId="1CF0938A" w14:textId="2B32E23C" w:rsidR="00CC2CF1" w:rsidRPr="005549F8" w:rsidRDefault="006901D8" w:rsidP="009359EF">
      <w:pPr>
        <w:pStyle w:val="BodyTextFirstIndent"/>
        <w:rPr>
          <w:rFonts w:cs="Times New Roman"/>
          <w:sz w:val="22"/>
          <w:szCs w:val="22"/>
        </w:rPr>
      </w:pPr>
      <w:r w:rsidRPr="005549F8">
        <w:rPr>
          <w:rFonts w:cs="Times New Roman"/>
          <w:b/>
          <w:sz w:val="22"/>
          <w:szCs w:val="22"/>
        </w:rPr>
        <w:t>WHEREAS</w:t>
      </w:r>
      <w:r w:rsidRPr="005549F8">
        <w:rPr>
          <w:rFonts w:cs="Times New Roman"/>
          <w:sz w:val="22"/>
          <w:szCs w:val="22"/>
        </w:rPr>
        <w:t xml:space="preserve">, </w:t>
      </w:r>
      <w:r w:rsidR="00CC2CF1" w:rsidRPr="005549F8">
        <w:rPr>
          <w:rFonts w:cs="Times New Roman"/>
          <w:sz w:val="22"/>
          <w:szCs w:val="22"/>
        </w:rPr>
        <w:t xml:space="preserve">pursuant to </w:t>
      </w:r>
      <w:r w:rsidRPr="005549F8">
        <w:rPr>
          <w:rFonts w:cs="Times New Roman"/>
          <w:sz w:val="22"/>
          <w:szCs w:val="22"/>
        </w:rPr>
        <w:t xml:space="preserve">the MoU </w:t>
      </w:r>
      <w:bookmarkStart w:id="4" w:name="DocXTextRef1"/>
      <w:r w:rsidR="00CC2CF1" w:rsidRPr="005549F8">
        <w:rPr>
          <w:rFonts w:cs="Times New Roman"/>
          <w:sz w:val="22"/>
          <w:szCs w:val="22"/>
        </w:rPr>
        <w:t>(i</w:t>
      </w:r>
      <w:r w:rsidR="002C1033" w:rsidRPr="005549F8">
        <w:rPr>
          <w:rFonts w:cs="Times New Roman"/>
          <w:sz w:val="22"/>
          <w:szCs w:val="22"/>
        </w:rPr>
        <w:t>)</w:t>
      </w:r>
      <w:bookmarkEnd w:id="4"/>
      <w:r w:rsidR="002C1033" w:rsidRPr="005549F8">
        <w:rPr>
          <w:rFonts w:cs="Times New Roman"/>
          <w:sz w:val="22"/>
          <w:szCs w:val="22"/>
        </w:rPr>
        <w:t> </w:t>
      </w:r>
      <w:r w:rsidR="00CC2CF1" w:rsidRPr="005549F8">
        <w:rPr>
          <w:rFonts w:cs="Times New Roman"/>
          <w:sz w:val="22"/>
          <w:szCs w:val="22"/>
        </w:rPr>
        <w:t>Purchaser agreed to pay</w:t>
      </w:r>
      <w:r w:rsidR="007C0331" w:rsidRPr="005549F8">
        <w:rPr>
          <w:rFonts w:cs="Times New Roman"/>
          <w:sz w:val="22"/>
          <w:szCs w:val="22"/>
        </w:rPr>
        <w:t xml:space="preserve"> and has since paid in full</w:t>
      </w:r>
      <w:r w:rsidR="00CC2CF1" w:rsidRPr="005549F8">
        <w:rPr>
          <w:rFonts w:cs="Times New Roman"/>
          <w:sz w:val="22"/>
          <w:szCs w:val="22"/>
        </w:rPr>
        <w:t xml:space="preserve"> the </w:t>
      </w:r>
      <w:r w:rsidR="00BA3D7F" w:rsidRPr="005549F8">
        <w:rPr>
          <w:rFonts w:cs="Times New Roman"/>
          <w:sz w:val="22"/>
          <w:szCs w:val="22"/>
        </w:rPr>
        <w:t xml:space="preserve">MoU </w:t>
      </w:r>
      <w:r w:rsidR="00CC2CF1" w:rsidRPr="005549F8">
        <w:rPr>
          <w:rFonts w:cs="Times New Roman"/>
          <w:sz w:val="22"/>
          <w:szCs w:val="22"/>
        </w:rPr>
        <w:t>Upfront Payment and (ii</w:t>
      </w:r>
      <w:r w:rsidR="002C1033" w:rsidRPr="005549F8">
        <w:rPr>
          <w:rFonts w:cs="Times New Roman"/>
          <w:sz w:val="22"/>
          <w:szCs w:val="22"/>
        </w:rPr>
        <w:t>) </w:t>
      </w:r>
      <w:r w:rsidR="00CC2CF1" w:rsidRPr="005549F8">
        <w:rPr>
          <w:rFonts w:cs="Times New Roman"/>
          <w:sz w:val="22"/>
          <w:szCs w:val="22"/>
        </w:rPr>
        <w:t>the Parties established a preliminary order size ahead of entering into this Agreement.</w:t>
      </w:r>
    </w:p>
    <w:p w14:paraId="5458D964" w14:textId="619EC960" w:rsidR="00CC2CF1" w:rsidRPr="005549F8" w:rsidRDefault="00CC2CF1" w:rsidP="009359EF">
      <w:pPr>
        <w:pStyle w:val="BodyTextFirstIndent"/>
        <w:rPr>
          <w:rFonts w:cs="Times New Roman"/>
          <w:sz w:val="22"/>
          <w:szCs w:val="22"/>
        </w:rPr>
      </w:pPr>
      <w:r w:rsidRPr="005549F8">
        <w:rPr>
          <w:rFonts w:cs="Times New Roman"/>
          <w:b/>
          <w:sz w:val="22"/>
          <w:szCs w:val="22"/>
        </w:rPr>
        <w:t>WHEREAS</w:t>
      </w:r>
      <w:r w:rsidRPr="005549F8">
        <w:rPr>
          <w:rFonts w:cs="Times New Roman"/>
          <w:sz w:val="22"/>
          <w:szCs w:val="22"/>
        </w:rPr>
        <w:t xml:space="preserve">, Purchaser now wishes to obtain from </w:t>
      </w:r>
      <w:proofErr w:type="spellStart"/>
      <w:r w:rsidRPr="005549F8">
        <w:rPr>
          <w:rFonts w:cs="Times New Roman"/>
          <w:sz w:val="22"/>
          <w:szCs w:val="22"/>
        </w:rPr>
        <w:t>Moderna</w:t>
      </w:r>
      <w:proofErr w:type="spellEnd"/>
      <w:r w:rsidRPr="005549F8">
        <w:rPr>
          <w:rFonts w:cs="Times New Roman"/>
          <w:sz w:val="22"/>
          <w:szCs w:val="22"/>
        </w:rPr>
        <w:t xml:space="preserve"> supply of filled and finished mRNA-1273 in accordance with the terms of this Agreement.</w:t>
      </w:r>
    </w:p>
    <w:p w14:paraId="23A0598B" w14:textId="12FFAC91" w:rsidR="008A1555" w:rsidRPr="005549F8" w:rsidRDefault="008A1555" w:rsidP="009359EF">
      <w:pPr>
        <w:pStyle w:val="BodyTextFirstIndent"/>
        <w:rPr>
          <w:rFonts w:cs="Times New Roman"/>
          <w:sz w:val="22"/>
          <w:szCs w:val="22"/>
        </w:rPr>
      </w:pPr>
      <w:r w:rsidRPr="005549F8">
        <w:rPr>
          <w:rFonts w:cs="Times New Roman"/>
          <w:b/>
          <w:sz w:val="22"/>
          <w:szCs w:val="22"/>
        </w:rPr>
        <w:t>WHEREAS</w:t>
      </w:r>
      <w:r w:rsidRPr="005549F8">
        <w:rPr>
          <w:rFonts w:cs="Times New Roman"/>
          <w:sz w:val="22"/>
          <w:szCs w:val="22"/>
        </w:rPr>
        <w:t>, certain</w:t>
      </w:r>
      <w:r w:rsidR="0061565B" w:rsidRPr="005549F8">
        <w:rPr>
          <w:rFonts w:cs="Times New Roman"/>
          <w:sz w:val="22"/>
          <w:szCs w:val="22"/>
        </w:rPr>
        <w:t xml:space="preserve"> supplemental</w:t>
      </w:r>
      <w:r w:rsidRPr="005549F8">
        <w:rPr>
          <w:rFonts w:cs="Times New Roman"/>
          <w:sz w:val="22"/>
          <w:szCs w:val="22"/>
        </w:rPr>
        <w:t xml:space="preserve"> terms to this Agreement are included in </w:t>
      </w:r>
      <w:r w:rsidRPr="005549F8">
        <w:rPr>
          <w:rFonts w:cs="Times New Roman"/>
          <w:sz w:val="22"/>
          <w:szCs w:val="22"/>
          <w:u w:val="single"/>
        </w:rPr>
        <w:t xml:space="preserve">Exhibit </w:t>
      </w:r>
      <w:r w:rsidR="00CC5C8C" w:rsidRPr="005549F8">
        <w:rPr>
          <w:rFonts w:cs="Times New Roman"/>
          <w:sz w:val="22"/>
          <w:szCs w:val="22"/>
          <w:u w:val="single"/>
        </w:rPr>
        <w:t>F</w:t>
      </w:r>
      <w:r w:rsidRPr="005549F8">
        <w:rPr>
          <w:rFonts w:cs="Times New Roman"/>
          <w:sz w:val="22"/>
          <w:szCs w:val="22"/>
        </w:rPr>
        <w:t xml:space="preserve"> attached hereto.</w:t>
      </w:r>
    </w:p>
    <w:p w14:paraId="6F98BD5F" w14:textId="77777777" w:rsidR="00CC2CF1" w:rsidRPr="005549F8" w:rsidRDefault="00CC2CF1" w:rsidP="009359EF">
      <w:pPr>
        <w:pStyle w:val="BodyTextFirstIndent"/>
        <w:rPr>
          <w:rFonts w:cs="Times New Roman"/>
          <w:sz w:val="22"/>
          <w:szCs w:val="22"/>
        </w:rPr>
      </w:pPr>
      <w:r w:rsidRPr="005549F8">
        <w:rPr>
          <w:rFonts w:cs="Times New Roman"/>
          <w:b/>
          <w:sz w:val="22"/>
          <w:szCs w:val="22"/>
        </w:rPr>
        <w:t>NOW, THEREFORE</w:t>
      </w:r>
      <w:r w:rsidRPr="005549F8">
        <w:rPr>
          <w:rFonts w:cs="Times New Roman"/>
          <w:sz w:val="22"/>
          <w:szCs w:val="22"/>
        </w:rPr>
        <w:t>, in consideration of the foregoing premises and the mutual covenants herein contained, the Parties hereby agree as follows:</w:t>
      </w:r>
    </w:p>
    <w:p w14:paraId="51A5E2DE" w14:textId="2BD34952" w:rsidR="00CC2CF1" w:rsidRPr="005549F8" w:rsidRDefault="004564A8" w:rsidP="009359EF">
      <w:pPr>
        <w:pStyle w:val="Heading1"/>
        <w:rPr>
          <w:sz w:val="22"/>
          <w:szCs w:val="22"/>
          <w:u w:val="none"/>
        </w:rPr>
      </w:pPr>
      <w:bookmarkStart w:id="5" w:name="_Ref43255919"/>
      <w:r w:rsidRPr="005549F8">
        <w:rPr>
          <w:sz w:val="22"/>
          <w:szCs w:val="22"/>
        </w:rPr>
        <w:t>DEFINITIONS</w:t>
      </w:r>
      <w:r w:rsidRPr="005549F8">
        <w:rPr>
          <w:sz w:val="22"/>
          <w:szCs w:val="22"/>
          <w:u w:val="none"/>
        </w:rPr>
        <w:t>.</w:t>
      </w:r>
      <w:bookmarkEnd w:id="5"/>
    </w:p>
    <w:p w14:paraId="63FD3424" w14:textId="77777777" w:rsidR="00CC2CF1" w:rsidRPr="005549F8" w:rsidRDefault="00CC2CF1" w:rsidP="009359EF">
      <w:pPr>
        <w:pStyle w:val="BodyTextFirstIndent"/>
        <w:rPr>
          <w:rFonts w:cs="Times New Roman"/>
          <w:sz w:val="22"/>
          <w:szCs w:val="22"/>
          <w:u w:color="000000"/>
        </w:rPr>
      </w:pPr>
      <w:r w:rsidRPr="005549F8">
        <w:rPr>
          <w:rFonts w:cs="Times New Roman"/>
          <w:sz w:val="22"/>
          <w:szCs w:val="22"/>
          <w:u w:color="000000"/>
        </w:rPr>
        <w:t>Unless specifically set forth to the contrary herein, the following terms, whether used in the singular or plural, will have the respective meanings set forth below:</w:t>
      </w:r>
    </w:p>
    <w:p w14:paraId="03C62C96" w14:textId="73235542" w:rsidR="00CC2CF1" w:rsidRPr="005549F8" w:rsidRDefault="00CC2CF1" w:rsidP="00074F32">
      <w:pPr>
        <w:pStyle w:val="Heading2"/>
        <w:rPr>
          <w:sz w:val="22"/>
          <w:szCs w:val="22"/>
        </w:rPr>
      </w:pPr>
      <w:bookmarkStart w:id="6" w:name="_Ref43255920"/>
      <w:r w:rsidRPr="005549F8">
        <w:rPr>
          <w:sz w:val="22"/>
          <w:szCs w:val="22"/>
        </w:rPr>
        <w:t>“</w:t>
      </w:r>
      <w:r w:rsidRPr="005549F8">
        <w:rPr>
          <w:b/>
          <w:sz w:val="22"/>
          <w:szCs w:val="22"/>
        </w:rPr>
        <w:t>Affiliate</w:t>
      </w:r>
      <w:r w:rsidRPr="005549F8">
        <w:rPr>
          <w:sz w:val="22"/>
          <w:szCs w:val="22"/>
        </w:rPr>
        <w:t xml:space="preserve">” means, with respect to </w:t>
      </w:r>
      <w:proofErr w:type="spellStart"/>
      <w:r w:rsidRPr="005549F8">
        <w:rPr>
          <w:sz w:val="22"/>
          <w:szCs w:val="22"/>
        </w:rPr>
        <w:t>Moderna</w:t>
      </w:r>
      <w:proofErr w:type="spellEnd"/>
      <w:r w:rsidRPr="005549F8">
        <w:rPr>
          <w:sz w:val="22"/>
          <w:szCs w:val="22"/>
        </w:rPr>
        <w:t xml:space="preserve">, any Person that controls, is controlled by, or is under common control with </w:t>
      </w:r>
      <w:proofErr w:type="spellStart"/>
      <w:r w:rsidRPr="005549F8">
        <w:rPr>
          <w:sz w:val="22"/>
          <w:szCs w:val="22"/>
        </w:rPr>
        <w:t>Moderna</w:t>
      </w:r>
      <w:proofErr w:type="spellEnd"/>
      <w:r w:rsidR="000D4476" w:rsidRPr="005549F8">
        <w:rPr>
          <w:sz w:val="22"/>
          <w:szCs w:val="22"/>
        </w:rPr>
        <w:t xml:space="preserve">.  </w:t>
      </w:r>
      <w:r w:rsidRPr="005549F8">
        <w:rPr>
          <w:sz w:val="22"/>
          <w:szCs w:val="22"/>
        </w:rPr>
        <w:t xml:space="preserve">For purposes of this Agreement, </w:t>
      </w:r>
      <w:r w:rsidR="00CC4DA4" w:rsidRPr="005549F8">
        <w:rPr>
          <w:sz w:val="22"/>
          <w:szCs w:val="22"/>
        </w:rPr>
        <w:t xml:space="preserve">such Person </w:t>
      </w:r>
      <w:r w:rsidRPr="005549F8">
        <w:rPr>
          <w:sz w:val="22"/>
          <w:szCs w:val="22"/>
        </w:rPr>
        <w:t>will be deemed to control a</w:t>
      </w:r>
      <w:r w:rsidR="00CC4DA4" w:rsidRPr="005549F8">
        <w:rPr>
          <w:sz w:val="22"/>
          <w:szCs w:val="22"/>
        </w:rPr>
        <w:t>nother</w:t>
      </w:r>
      <w:r w:rsidRPr="005549F8">
        <w:rPr>
          <w:sz w:val="22"/>
          <w:szCs w:val="22"/>
        </w:rPr>
        <w:t xml:space="preserve"> Person if it owns or controls, directly or indirectly, more than fifty percent</w:t>
      </w:r>
      <w:r w:rsidR="002C1033" w:rsidRPr="005549F8">
        <w:rPr>
          <w:sz w:val="22"/>
          <w:szCs w:val="22"/>
        </w:rPr>
        <w:t> (</w:t>
      </w:r>
      <w:r w:rsidRPr="005549F8">
        <w:rPr>
          <w:sz w:val="22"/>
          <w:szCs w:val="22"/>
        </w:rPr>
        <w:t>50%) of the equity securities of such Person entitled to vote in the election of directors (or, in the case that such Person is not a corporation, for the election of the corresponding managing authority), or otherwise has the power to direct the management and policies of such Person</w:t>
      </w:r>
      <w:r w:rsidR="000D4476" w:rsidRPr="005549F8">
        <w:rPr>
          <w:sz w:val="22"/>
          <w:szCs w:val="22"/>
        </w:rPr>
        <w:t xml:space="preserve">.  </w:t>
      </w:r>
      <w:r w:rsidRPr="005549F8">
        <w:rPr>
          <w:sz w:val="22"/>
          <w:szCs w:val="22"/>
        </w:rPr>
        <w:t>The Parties acknowledge that in the case of certain entities organized under the Laws of certain countries, the maximum percentage ownership permitted by Law for a foreign investor may be less than fifty percent</w:t>
      </w:r>
      <w:r w:rsidR="002C1033" w:rsidRPr="005549F8">
        <w:rPr>
          <w:sz w:val="22"/>
          <w:szCs w:val="22"/>
        </w:rPr>
        <w:t> (</w:t>
      </w:r>
      <w:r w:rsidRPr="005549F8">
        <w:rPr>
          <w:sz w:val="22"/>
          <w:szCs w:val="22"/>
        </w:rPr>
        <w:t>50%), and that in such case such lower percentage will be substituted in the preceding sentence</w:t>
      </w:r>
      <w:r w:rsidR="00071F40" w:rsidRPr="005549F8">
        <w:rPr>
          <w:sz w:val="22"/>
          <w:szCs w:val="22"/>
        </w:rPr>
        <w:t xml:space="preserve">; </w:t>
      </w:r>
      <w:r w:rsidRPr="005549F8">
        <w:rPr>
          <w:i/>
          <w:iCs/>
          <w:sz w:val="22"/>
          <w:szCs w:val="22"/>
        </w:rPr>
        <w:t>provided</w:t>
      </w:r>
      <w:r w:rsidR="00071F40" w:rsidRPr="005549F8">
        <w:rPr>
          <w:sz w:val="22"/>
          <w:szCs w:val="22"/>
        </w:rPr>
        <w:t xml:space="preserve">, </w:t>
      </w:r>
      <w:r w:rsidRPr="005549F8">
        <w:rPr>
          <w:sz w:val="22"/>
          <w:szCs w:val="22"/>
        </w:rPr>
        <w:t>that</w:t>
      </w:r>
      <w:r w:rsidRPr="005549F8">
        <w:rPr>
          <w:i/>
          <w:sz w:val="22"/>
          <w:szCs w:val="22"/>
        </w:rPr>
        <w:t xml:space="preserve"> </w:t>
      </w:r>
      <w:r w:rsidRPr="005549F8">
        <w:rPr>
          <w:sz w:val="22"/>
          <w:szCs w:val="22"/>
        </w:rPr>
        <w:t>such foreign investor has the power to direct the management and policies of such entity.</w:t>
      </w:r>
      <w:bookmarkEnd w:id="6"/>
    </w:p>
    <w:p w14:paraId="64A9325C" w14:textId="77777777" w:rsidR="00CC2CF1" w:rsidRPr="005549F8" w:rsidRDefault="00CC2CF1" w:rsidP="00074F32">
      <w:pPr>
        <w:pStyle w:val="Heading2"/>
        <w:rPr>
          <w:sz w:val="22"/>
          <w:szCs w:val="22"/>
        </w:rPr>
      </w:pPr>
      <w:bookmarkStart w:id="7" w:name="_Ref43255921"/>
      <w:r w:rsidRPr="005549F8">
        <w:rPr>
          <w:sz w:val="22"/>
          <w:szCs w:val="22"/>
        </w:rPr>
        <w:t>“</w:t>
      </w:r>
      <w:r w:rsidRPr="005549F8">
        <w:rPr>
          <w:b/>
          <w:sz w:val="22"/>
          <w:szCs w:val="22"/>
        </w:rPr>
        <w:t>Agreement</w:t>
      </w:r>
      <w:r w:rsidRPr="005549F8">
        <w:rPr>
          <w:sz w:val="22"/>
          <w:szCs w:val="22"/>
        </w:rPr>
        <w:t>” has the meaning set forth in the preamble.</w:t>
      </w:r>
      <w:bookmarkEnd w:id="7"/>
    </w:p>
    <w:p w14:paraId="49FDD248" w14:textId="1E24DC75" w:rsidR="00CC2CF1" w:rsidRPr="005549F8" w:rsidRDefault="00CC2CF1" w:rsidP="00157754">
      <w:pPr>
        <w:pStyle w:val="Heading2"/>
        <w:rPr>
          <w:sz w:val="22"/>
          <w:szCs w:val="22"/>
        </w:rPr>
      </w:pPr>
      <w:bookmarkStart w:id="8" w:name="_Ref43255922"/>
      <w:r w:rsidRPr="005549F8">
        <w:rPr>
          <w:sz w:val="22"/>
          <w:szCs w:val="22"/>
        </w:rPr>
        <w:t>“</w:t>
      </w:r>
      <w:r w:rsidRPr="005549F8">
        <w:rPr>
          <w:b/>
          <w:sz w:val="22"/>
          <w:szCs w:val="22"/>
        </w:rPr>
        <w:t>Anticipated Delivery Schedule</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_Ref43256001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w:t>
      </w:r>
      <w:r w:rsidR="002A26E8" w:rsidRPr="005549F8">
        <w:rPr>
          <w:sz w:val="22"/>
          <w:szCs w:val="22"/>
          <w:u w:val="single"/>
        </w:rPr>
        <w:fldChar w:fldCharType="end"/>
      </w:r>
      <w:r w:rsidRPr="005549F8">
        <w:rPr>
          <w:sz w:val="22"/>
          <w:szCs w:val="22"/>
        </w:rPr>
        <w:t>.</w:t>
      </w:r>
      <w:bookmarkEnd w:id="8"/>
    </w:p>
    <w:p w14:paraId="1A802C03" w14:textId="1D9050E6" w:rsidR="00157754" w:rsidRPr="005549F8" w:rsidRDefault="00157754" w:rsidP="00157754">
      <w:pPr>
        <w:pStyle w:val="Heading2"/>
        <w:rPr>
          <w:sz w:val="22"/>
          <w:szCs w:val="22"/>
        </w:rPr>
      </w:pPr>
      <w:bookmarkStart w:id="9" w:name="_Ref43255923"/>
      <w:r w:rsidRPr="005549F8">
        <w:rPr>
          <w:sz w:val="22"/>
          <w:szCs w:val="22"/>
        </w:rPr>
        <w:lastRenderedPageBreak/>
        <w:t>“</w:t>
      </w:r>
      <w:r w:rsidRPr="005549F8">
        <w:rPr>
          <w:b/>
          <w:sz w:val="22"/>
          <w:szCs w:val="22"/>
        </w:rPr>
        <w:t>Anticipated First Delivery Date</w:t>
      </w:r>
      <w:r w:rsidRPr="005549F8">
        <w:rPr>
          <w:sz w:val="22"/>
          <w:szCs w:val="22"/>
        </w:rPr>
        <w:t xml:space="preserve">” has the meaning set forth in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_Ref43256001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w:t>
      </w:r>
      <w:r w:rsidR="002A26E8" w:rsidRPr="005549F8">
        <w:rPr>
          <w:sz w:val="22"/>
          <w:szCs w:val="22"/>
          <w:u w:val="single"/>
        </w:rPr>
        <w:fldChar w:fldCharType="end"/>
      </w:r>
      <w:r w:rsidRPr="005549F8">
        <w:rPr>
          <w:sz w:val="22"/>
          <w:szCs w:val="22"/>
        </w:rPr>
        <w:t>.</w:t>
      </w:r>
      <w:bookmarkEnd w:id="9"/>
    </w:p>
    <w:p w14:paraId="2978EC59" w14:textId="2D8AAA35" w:rsidR="00CC2CF1" w:rsidRPr="005549F8" w:rsidRDefault="00CC2CF1" w:rsidP="00157754">
      <w:pPr>
        <w:pStyle w:val="Heading2"/>
        <w:rPr>
          <w:sz w:val="22"/>
          <w:szCs w:val="22"/>
        </w:rPr>
      </w:pPr>
      <w:bookmarkStart w:id="10" w:name="_Ref43255924"/>
      <w:r w:rsidRPr="005549F8">
        <w:rPr>
          <w:sz w:val="22"/>
          <w:szCs w:val="22"/>
        </w:rPr>
        <w:t>“</w:t>
      </w:r>
      <w:r w:rsidRPr="005549F8">
        <w:rPr>
          <w:b/>
          <w:sz w:val="22"/>
          <w:szCs w:val="22"/>
        </w:rPr>
        <w:t>Applicable Laws</w:t>
      </w:r>
      <w:r w:rsidRPr="005549F8">
        <w:rPr>
          <w:sz w:val="22"/>
          <w:szCs w:val="22"/>
        </w:rPr>
        <w:t xml:space="preserve">” means, </w:t>
      </w:r>
      <w:bookmarkStart w:id="11" w:name="DocXTextRef4"/>
      <w:r w:rsidRPr="005549F8">
        <w:rPr>
          <w:sz w:val="22"/>
          <w:szCs w:val="22"/>
        </w:rPr>
        <w:t>(a</w:t>
      </w:r>
      <w:r w:rsidR="002C1033" w:rsidRPr="005549F8">
        <w:rPr>
          <w:sz w:val="22"/>
          <w:szCs w:val="22"/>
        </w:rPr>
        <w:t>)</w:t>
      </w:r>
      <w:bookmarkEnd w:id="11"/>
      <w:r w:rsidR="002C1033" w:rsidRPr="005549F8">
        <w:rPr>
          <w:sz w:val="22"/>
          <w:szCs w:val="22"/>
        </w:rPr>
        <w:t> </w:t>
      </w:r>
      <w:r w:rsidRPr="005549F8">
        <w:rPr>
          <w:sz w:val="22"/>
          <w:szCs w:val="22"/>
        </w:rPr>
        <w:t xml:space="preserve">with respect to </w:t>
      </w:r>
      <w:proofErr w:type="spellStart"/>
      <w:r w:rsidRPr="005549F8">
        <w:rPr>
          <w:sz w:val="22"/>
          <w:szCs w:val="22"/>
        </w:rPr>
        <w:t>Moderna</w:t>
      </w:r>
      <w:proofErr w:type="spellEnd"/>
      <w:r w:rsidRPr="005549F8">
        <w:rPr>
          <w:sz w:val="22"/>
          <w:szCs w:val="22"/>
        </w:rPr>
        <w:t>, the Laws of the jurisdiction where the Manufacturing Site is located</w:t>
      </w:r>
      <w:r w:rsidR="00CC4DA4" w:rsidRPr="005549F8">
        <w:rPr>
          <w:sz w:val="22"/>
          <w:szCs w:val="22"/>
        </w:rPr>
        <w:t>,</w:t>
      </w:r>
      <w:r w:rsidRPr="005549F8">
        <w:rPr>
          <w:sz w:val="22"/>
          <w:szCs w:val="22"/>
        </w:rPr>
        <w:t xml:space="preserve"> and </w:t>
      </w:r>
      <w:bookmarkStart w:id="12" w:name="DocXTextRef5"/>
      <w:r w:rsidRPr="005549F8">
        <w:rPr>
          <w:sz w:val="22"/>
          <w:szCs w:val="22"/>
        </w:rPr>
        <w:t>(b</w:t>
      </w:r>
      <w:r w:rsidR="002C1033" w:rsidRPr="005549F8">
        <w:rPr>
          <w:sz w:val="22"/>
          <w:szCs w:val="22"/>
        </w:rPr>
        <w:t>)</w:t>
      </w:r>
      <w:bookmarkEnd w:id="12"/>
      <w:r w:rsidR="002C1033" w:rsidRPr="005549F8">
        <w:rPr>
          <w:sz w:val="22"/>
          <w:szCs w:val="22"/>
        </w:rPr>
        <w:t> </w:t>
      </w:r>
      <w:r w:rsidRPr="005549F8">
        <w:rPr>
          <w:sz w:val="22"/>
          <w:szCs w:val="22"/>
        </w:rPr>
        <w:t xml:space="preserve">with respect to Purchaser, the Laws of all jurisdictions in the Territory where </w:t>
      </w:r>
      <w:r w:rsidR="00675D69" w:rsidRPr="005549F8">
        <w:rPr>
          <w:sz w:val="22"/>
          <w:szCs w:val="22"/>
        </w:rPr>
        <w:t xml:space="preserve">the </w:t>
      </w:r>
      <w:r w:rsidRPr="005549F8">
        <w:rPr>
          <w:sz w:val="22"/>
          <w:szCs w:val="22"/>
        </w:rPr>
        <w:t xml:space="preserve">Product is </w:t>
      </w:r>
      <w:r w:rsidR="00C32B12" w:rsidRPr="005549F8">
        <w:rPr>
          <w:sz w:val="22"/>
          <w:szCs w:val="22"/>
        </w:rPr>
        <w:t>M</w:t>
      </w:r>
      <w:r w:rsidRPr="005549F8">
        <w:rPr>
          <w:sz w:val="22"/>
          <w:szCs w:val="22"/>
        </w:rPr>
        <w:t xml:space="preserve">anufactured, </w:t>
      </w:r>
      <w:r w:rsidR="00D0372F" w:rsidRPr="005549F8">
        <w:rPr>
          <w:sz w:val="22"/>
          <w:szCs w:val="22"/>
        </w:rPr>
        <w:t xml:space="preserve">imported, </w:t>
      </w:r>
      <w:r w:rsidRPr="005549F8">
        <w:rPr>
          <w:sz w:val="22"/>
          <w:szCs w:val="22"/>
        </w:rPr>
        <w:t>distributed,</w:t>
      </w:r>
      <w:r w:rsidR="00C32B12" w:rsidRPr="005549F8">
        <w:rPr>
          <w:sz w:val="22"/>
          <w:szCs w:val="22"/>
        </w:rPr>
        <w:t xml:space="preserve"> administ</w:t>
      </w:r>
      <w:r w:rsidR="007F4BF3" w:rsidRPr="005549F8">
        <w:rPr>
          <w:sz w:val="22"/>
          <w:szCs w:val="22"/>
        </w:rPr>
        <w:t>ered</w:t>
      </w:r>
      <w:r w:rsidR="00C32B12" w:rsidRPr="005549F8">
        <w:rPr>
          <w:sz w:val="22"/>
          <w:szCs w:val="22"/>
        </w:rPr>
        <w:t xml:space="preserve"> or used</w:t>
      </w:r>
      <w:r w:rsidRPr="005549F8">
        <w:rPr>
          <w:sz w:val="22"/>
          <w:szCs w:val="22"/>
        </w:rPr>
        <w:t>.</w:t>
      </w:r>
      <w:bookmarkEnd w:id="10"/>
    </w:p>
    <w:p w14:paraId="1F0FE428" w14:textId="3FD815E3" w:rsidR="00CC2CF1" w:rsidRPr="005549F8" w:rsidRDefault="00CC2CF1" w:rsidP="00074F32">
      <w:pPr>
        <w:pStyle w:val="Heading2"/>
        <w:rPr>
          <w:sz w:val="22"/>
          <w:szCs w:val="22"/>
        </w:rPr>
      </w:pPr>
      <w:bookmarkStart w:id="13" w:name="_Ref43255925"/>
      <w:r w:rsidRPr="005549F8">
        <w:rPr>
          <w:sz w:val="22"/>
          <w:szCs w:val="22"/>
        </w:rPr>
        <w:t>“</w:t>
      </w:r>
      <w:r w:rsidRPr="005549F8">
        <w:rPr>
          <w:b/>
          <w:sz w:val="22"/>
          <w:szCs w:val="22"/>
        </w:rPr>
        <w:t>Balancing Payment</w:t>
      </w:r>
      <w:r w:rsidRPr="005549F8">
        <w:rPr>
          <w:sz w:val="22"/>
          <w:szCs w:val="22"/>
        </w:rPr>
        <w:t xml:space="preserve">” </w:t>
      </w:r>
      <w:r w:rsidR="003055B7" w:rsidRPr="005549F8">
        <w:rPr>
          <w:sz w:val="22"/>
          <w:szCs w:val="22"/>
        </w:rPr>
        <w:t>means</w:t>
      </w:r>
      <w:r w:rsidR="003055B7" w:rsidRPr="005D1D90">
        <w:rPr>
          <w:sz w:val="22"/>
          <w:szCs w:val="22"/>
        </w:rPr>
        <w:t xml:space="preserve"> </w:t>
      </w:r>
      <w:r w:rsidR="00BE0922">
        <w:rPr>
          <w:sz w:val="22"/>
          <w:szCs w:val="22"/>
        </w:rPr>
        <w:t xml:space="preserve">the </w:t>
      </w:r>
      <w:r w:rsidR="003055B7">
        <w:rPr>
          <w:sz w:val="22"/>
          <w:szCs w:val="22"/>
        </w:rPr>
        <w:t xml:space="preserve">dollar amount equal to </w:t>
      </w:r>
      <w:bookmarkStart w:id="14" w:name="DocXTextRef7"/>
      <w:r w:rsidR="003055B7" w:rsidRPr="005549F8">
        <w:rPr>
          <w:sz w:val="22"/>
          <w:szCs w:val="22"/>
        </w:rPr>
        <w:t>(a)</w:t>
      </w:r>
      <w:bookmarkEnd w:id="14"/>
      <w:r w:rsidR="003055B7" w:rsidRPr="005549F8">
        <w:rPr>
          <w:sz w:val="22"/>
          <w:szCs w:val="22"/>
        </w:rPr>
        <w:t xml:space="preserve"> the Confirmed Volume multiplied by the Price Per </w:t>
      </w:r>
      <w:bookmarkStart w:id="15" w:name="DocXTextRef6"/>
      <w:r w:rsidR="003055B7" w:rsidRPr="005549F8">
        <w:rPr>
          <w:sz w:val="22"/>
          <w:szCs w:val="22"/>
        </w:rPr>
        <w:t>100</w:t>
      </w:r>
      <w:bookmarkEnd w:id="15"/>
      <w:r w:rsidR="003055B7" w:rsidRPr="005549F8">
        <w:rPr>
          <w:sz w:val="22"/>
          <w:szCs w:val="22"/>
        </w:rPr>
        <w:t xml:space="preserve">-microgram Dose, minus </w:t>
      </w:r>
      <w:bookmarkStart w:id="16" w:name="DocXTextRef8"/>
      <w:r w:rsidR="003055B7" w:rsidRPr="005549F8">
        <w:rPr>
          <w:sz w:val="22"/>
          <w:szCs w:val="22"/>
        </w:rPr>
        <w:t>(b)</w:t>
      </w:r>
      <w:bookmarkEnd w:id="16"/>
      <w:r w:rsidR="003055B7" w:rsidRPr="005549F8">
        <w:rPr>
          <w:sz w:val="22"/>
          <w:szCs w:val="22"/>
        </w:rPr>
        <w:t> the MoU Upfront Payment</w:t>
      </w:r>
      <w:r w:rsidR="003055B7">
        <w:rPr>
          <w:sz w:val="22"/>
          <w:szCs w:val="22"/>
        </w:rPr>
        <w:t>, which amount equals US$</w:t>
      </w:r>
      <w:r w:rsidR="00410A4C">
        <w:rPr>
          <w:sz w:val="22"/>
          <w:szCs w:val="22"/>
        </w:rPr>
        <w:t>[</w:t>
      </w:r>
      <w:r w:rsidR="00EE66CD">
        <w:rPr>
          <w:sz w:val="22"/>
          <w:szCs w:val="22"/>
        </w:rPr>
        <w:t>49,000,000.00</w:t>
      </w:r>
      <w:r w:rsidR="00410A4C">
        <w:rPr>
          <w:sz w:val="22"/>
          <w:szCs w:val="22"/>
        </w:rPr>
        <w:t>]</w:t>
      </w:r>
      <w:r w:rsidRPr="005549F8">
        <w:rPr>
          <w:sz w:val="22"/>
          <w:szCs w:val="22"/>
        </w:rPr>
        <w:t>.</w:t>
      </w:r>
      <w:bookmarkEnd w:id="13"/>
    </w:p>
    <w:p w14:paraId="3FB0937F" w14:textId="02AB7113" w:rsidR="00CC2CF1" w:rsidRPr="005549F8" w:rsidRDefault="00CC2CF1" w:rsidP="00074F32">
      <w:pPr>
        <w:pStyle w:val="Heading2"/>
        <w:rPr>
          <w:sz w:val="22"/>
          <w:szCs w:val="22"/>
          <w:u w:val="single"/>
        </w:rPr>
      </w:pPr>
      <w:bookmarkStart w:id="17" w:name="_Ref43255926"/>
      <w:r w:rsidRPr="005549F8">
        <w:rPr>
          <w:sz w:val="22"/>
          <w:szCs w:val="22"/>
        </w:rPr>
        <w:t>“</w:t>
      </w:r>
      <w:r w:rsidRPr="005549F8">
        <w:rPr>
          <w:b/>
          <w:sz w:val="22"/>
          <w:szCs w:val="22"/>
        </w:rPr>
        <w:t>Business Day</w:t>
      </w:r>
      <w:r w:rsidRPr="005549F8">
        <w:rPr>
          <w:sz w:val="22"/>
          <w:szCs w:val="22"/>
        </w:rPr>
        <w:t xml:space="preserve">” means a calendar day other than a Saturday, </w:t>
      </w:r>
      <w:r w:rsidR="005C0F4D" w:rsidRPr="005549F8">
        <w:rPr>
          <w:sz w:val="22"/>
          <w:szCs w:val="22"/>
        </w:rPr>
        <w:t xml:space="preserve">a </w:t>
      </w:r>
      <w:r w:rsidRPr="005549F8">
        <w:rPr>
          <w:sz w:val="22"/>
          <w:szCs w:val="22"/>
        </w:rPr>
        <w:t>Sunday, or a bank or other public holiday in Boston, Massachusetts</w:t>
      </w:r>
      <w:r w:rsidR="00C32B12" w:rsidRPr="005549F8">
        <w:rPr>
          <w:sz w:val="22"/>
          <w:szCs w:val="22"/>
        </w:rPr>
        <w:t xml:space="preserve">, </w:t>
      </w:r>
      <w:proofErr w:type="spellStart"/>
      <w:r w:rsidR="00C32B12" w:rsidRPr="005549F8">
        <w:rPr>
          <w:sz w:val="22"/>
          <w:szCs w:val="22"/>
        </w:rPr>
        <w:t>Visp</w:t>
      </w:r>
      <w:proofErr w:type="spellEnd"/>
      <w:r w:rsidR="00C32B12" w:rsidRPr="005549F8">
        <w:rPr>
          <w:sz w:val="22"/>
          <w:szCs w:val="22"/>
        </w:rPr>
        <w:t>, Switzerland or the location of the Manufacturing Site</w:t>
      </w:r>
      <w:r w:rsidRPr="005549F8">
        <w:rPr>
          <w:sz w:val="22"/>
          <w:szCs w:val="22"/>
        </w:rPr>
        <w:t>.</w:t>
      </w:r>
      <w:bookmarkEnd w:id="17"/>
    </w:p>
    <w:p w14:paraId="1AA95705" w14:textId="42E8E438" w:rsidR="0054326C" w:rsidRPr="005549F8" w:rsidRDefault="0054326C" w:rsidP="0054326C">
      <w:pPr>
        <w:pStyle w:val="Heading2"/>
        <w:rPr>
          <w:sz w:val="22"/>
          <w:szCs w:val="22"/>
        </w:rPr>
      </w:pPr>
      <w:bookmarkStart w:id="18" w:name="_Ref43255927"/>
      <w:r w:rsidRPr="005549F8">
        <w:rPr>
          <w:sz w:val="22"/>
          <w:szCs w:val="22"/>
        </w:rPr>
        <w:t>“</w:t>
      </w:r>
      <w:r w:rsidRPr="005549F8">
        <w:rPr>
          <w:b/>
          <w:sz w:val="22"/>
          <w:szCs w:val="22"/>
        </w:rPr>
        <w:t>Cessation Date</w:t>
      </w:r>
      <w:r w:rsidRPr="005549F8">
        <w:rPr>
          <w:sz w:val="22"/>
          <w:szCs w:val="22"/>
        </w:rPr>
        <w:t>” means the date</w:t>
      </w:r>
      <w:r w:rsidR="007606DF" w:rsidRPr="005549F8">
        <w:rPr>
          <w:sz w:val="22"/>
          <w:szCs w:val="22"/>
        </w:rPr>
        <w:t xml:space="preserve"> </w:t>
      </w:r>
      <w:proofErr w:type="spellStart"/>
      <w:r w:rsidR="007606DF" w:rsidRPr="005549F8">
        <w:rPr>
          <w:sz w:val="22"/>
          <w:szCs w:val="22"/>
        </w:rPr>
        <w:t>Moderna</w:t>
      </w:r>
      <w:proofErr w:type="spellEnd"/>
      <w:r w:rsidR="007606DF" w:rsidRPr="005549F8">
        <w:rPr>
          <w:sz w:val="22"/>
          <w:szCs w:val="22"/>
        </w:rPr>
        <w:t xml:space="preserve"> provided written notice to Purchaser</w:t>
      </w:r>
      <w:r w:rsidRPr="005549F8">
        <w:rPr>
          <w:sz w:val="22"/>
          <w:szCs w:val="22"/>
        </w:rPr>
        <w:t xml:space="preserve"> that </w:t>
      </w:r>
      <w:proofErr w:type="spellStart"/>
      <w:r w:rsidRPr="005549F8">
        <w:rPr>
          <w:sz w:val="22"/>
          <w:szCs w:val="22"/>
        </w:rPr>
        <w:t>Moderna</w:t>
      </w:r>
      <w:proofErr w:type="spellEnd"/>
      <w:r w:rsidRPr="005549F8">
        <w:rPr>
          <w:sz w:val="22"/>
          <w:szCs w:val="22"/>
        </w:rPr>
        <w:t xml:space="preserve"> and its Affiliates have discontinued </w:t>
      </w:r>
      <w:r w:rsidR="0027459B" w:rsidRPr="005549F8">
        <w:rPr>
          <w:sz w:val="22"/>
          <w:szCs w:val="22"/>
        </w:rPr>
        <w:t xml:space="preserve">worldwide </w:t>
      </w:r>
      <w:r w:rsidRPr="005549F8">
        <w:rPr>
          <w:sz w:val="22"/>
          <w:szCs w:val="22"/>
        </w:rPr>
        <w:t>clinical development of the Product due to clinical failure or otherwise</w:t>
      </w:r>
      <w:r w:rsidR="008256DE" w:rsidRPr="005549F8">
        <w:rPr>
          <w:sz w:val="22"/>
          <w:szCs w:val="22"/>
        </w:rPr>
        <w:t xml:space="preserve">.  Notwithstanding the foregoing, the Cessation Date </w:t>
      </w:r>
      <w:r w:rsidR="0083710E" w:rsidRPr="005549F8">
        <w:rPr>
          <w:sz w:val="22"/>
          <w:szCs w:val="22"/>
        </w:rPr>
        <w:t>will</w:t>
      </w:r>
      <w:r w:rsidR="008256DE" w:rsidRPr="005549F8">
        <w:rPr>
          <w:sz w:val="22"/>
          <w:szCs w:val="22"/>
        </w:rPr>
        <w:t xml:space="preserve"> never occur if any </w:t>
      </w:r>
      <w:r w:rsidR="00F43408" w:rsidRPr="005549F8">
        <w:rPr>
          <w:sz w:val="22"/>
          <w:szCs w:val="22"/>
        </w:rPr>
        <w:t>Relevant</w:t>
      </w:r>
      <w:r w:rsidRPr="005549F8">
        <w:rPr>
          <w:sz w:val="22"/>
          <w:szCs w:val="22"/>
        </w:rPr>
        <w:t xml:space="preserve"> Marketing Approval</w:t>
      </w:r>
      <w:r w:rsidR="00F43408" w:rsidRPr="005549F8">
        <w:rPr>
          <w:sz w:val="22"/>
          <w:szCs w:val="22"/>
        </w:rPr>
        <w:t xml:space="preserve"> has </w:t>
      </w:r>
      <w:r w:rsidR="0027459B" w:rsidRPr="005549F8">
        <w:rPr>
          <w:sz w:val="22"/>
          <w:szCs w:val="22"/>
        </w:rPr>
        <w:t xml:space="preserve">been </w:t>
      </w:r>
      <w:r w:rsidR="00F43408" w:rsidRPr="005549F8">
        <w:rPr>
          <w:sz w:val="22"/>
          <w:szCs w:val="22"/>
        </w:rPr>
        <w:t>obtained prior to such date</w:t>
      </w:r>
      <w:r w:rsidRPr="005549F8">
        <w:rPr>
          <w:sz w:val="22"/>
          <w:szCs w:val="22"/>
        </w:rPr>
        <w:t>.</w:t>
      </w:r>
      <w:bookmarkEnd w:id="18"/>
    </w:p>
    <w:p w14:paraId="7417351E" w14:textId="2370892C" w:rsidR="00CC2CF1" w:rsidRPr="005549F8" w:rsidRDefault="0054326C" w:rsidP="0054326C">
      <w:pPr>
        <w:pStyle w:val="Heading2"/>
        <w:rPr>
          <w:sz w:val="22"/>
          <w:szCs w:val="22"/>
          <w:u w:val="single"/>
        </w:rPr>
      </w:pPr>
      <w:r w:rsidRPr="005549F8">
        <w:rPr>
          <w:sz w:val="22"/>
          <w:szCs w:val="22"/>
        </w:rPr>
        <w:t xml:space="preserve"> </w:t>
      </w:r>
      <w:bookmarkStart w:id="19" w:name="_Ref43255928"/>
      <w:r w:rsidR="00CC2CF1" w:rsidRPr="005549F8">
        <w:rPr>
          <w:sz w:val="22"/>
          <w:szCs w:val="22"/>
        </w:rPr>
        <w:t>“</w:t>
      </w:r>
      <w:r w:rsidR="00CC2CF1" w:rsidRPr="005549F8">
        <w:rPr>
          <w:b/>
          <w:sz w:val="22"/>
          <w:szCs w:val="22"/>
        </w:rPr>
        <w:t>cGMP</w:t>
      </w:r>
      <w:r w:rsidR="00CC2CF1" w:rsidRPr="005549F8">
        <w:rPr>
          <w:sz w:val="22"/>
          <w:szCs w:val="22"/>
        </w:rPr>
        <w:t xml:space="preserve">” means current good manufacturing practices applicable in the country where the Manufacturing Site is situated together with applicable rules and guidance documents issued by the applicable </w:t>
      </w:r>
      <w:r w:rsidR="00C32B12" w:rsidRPr="005549F8">
        <w:rPr>
          <w:sz w:val="22"/>
          <w:szCs w:val="22"/>
        </w:rPr>
        <w:t>R</w:t>
      </w:r>
      <w:r w:rsidR="00CC2CF1" w:rsidRPr="005549F8">
        <w:rPr>
          <w:sz w:val="22"/>
          <w:szCs w:val="22"/>
        </w:rPr>
        <w:t xml:space="preserve">egulatory </w:t>
      </w:r>
      <w:r w:rsidR="00C32B12" w:rsidRPr="005549F8">
        <w:rPr>
          <w:sz w:val="22"/>
          <w:szCs w:val="22"/>
        </w:rPr>
        <w:t>A</w:t>
      </w:r>
      <w:r w:rsidR="00CC2CF1" w:rsidRPr="005549F8">
        <w:rPr>
          <w:sz w:val="22"/>
          <w:szCs w:val="22"/>
        </w:rPr>
        <w:t>uthority pertaining to manufacturing and quality control practice, all as updated, amended and revised from time to time.</w:t>
      </w:r>
      <w:bookmarkEnd w:id="19"/>
    </w:p>
    <w:p w14:paraId="395DB2C4" w14:textId="051C244F" w:rsidR="00CC2CF1" w:rsidRPr="005549F8" w:rsidRDefault="00CC2CF1" w:rsidP="00105578">
      <w:pPr>
        <w:pStyle w:val="Heading2"/>
        <w:rPr>
          <w:b/>
          <w:i/>
          <w:sz w:val="22"/>
          <w:szCs w:val="22"/>
          <w:u w:val="single"/>
        </w:rPr>
      </w:pPr>
      <w:bookmarkStart w:id="20" w:name="_Ref43255929"/>
      <w:r w:rsidRPr="005549F8">
        <w:rPr>
          <w:sz w:val="22"/>
          <w:szCs w:val="22"/>
        </w:rPr>
        <w:t>“</w:t>
      </w:r>
      <w:r w:rsidRPr="005549F8">
        <w:rPr>
          <w:b/>
          <w:sz w:val="22"/>
          <w:szCs w:val="22"/>
        </w:rPr>
        <w:t>Confidential Information</w:t>
      </w:r>
      <w:r w:rsidRPr="005549F8">
        <w:rPr>
          <w:sz w:val="22"/>
          <w:szCs w:val="22"/>
        </w:rPr>
        <w:t xml:space="preserve">” means all technical, scientific and other know-how and information, trade secrets, knowledge, technology, means, methods, processes, practices, formulas, instructions, skills, techniques, procedures, specifications, data, results and other material, pre-clinical and clinical trial results, manufacturing procedures, test procedures and purification and isolation techniques, and any tangible embodiments of any of the foregoing, and any scientific, manufacturing, marketing and business plans, any financial and personnel matters relating to a Party or its present or future products, sales, licensors, licensees, suppliers, purchasers, employees, investors or businesses, that have been disclosed by or on behalf of such Party or such Party’s Affiliates </w:t>
      </w:r>
      <w:r w:rsidR="00CC4DA4" w:rsidRPr="005549F8">
        <w:rPr>
          <w:sz w:val="22"/>
          <w:szCs w:val="22"/>
        </w:rPr>
        <w:t xml:space="preserve">or Related Parties (as applicable) </w:t>
      </w:r>
      <w:r w:rsidRPr="005549F8">
        <w:rPr>
          <w:sz w:val="22"/>
          <w:szCs w:val="22"/>
        </w:rPr>
        <w:t xml:space="preserve">to the other Party or the other Party’s Affiliates </w:t>
      </w:r>
      <w:r w:rsidR="00CC4DA4" w:rsidRPr="005549F8">
        <w:rPr>
          <w:sz w:val="22"/>
          <w:szCs w:val="22"/>
        </w:rPr>
        <w:t>or Related Parties (as applicable)</w:t>
      </w:r>
      <w:r w:rsidR="00FA7DB2">
        <w:rPr>
          <w:sz w:val="22"/>
          <w:szCs w:val="22"/>
        </w:rPr>
        <w:t>, including</w:t>
      </w:r>
      <w:r w:rsidR="00CC4DA4" w:rsidRPr="005549F8">
        <w:rPr>
          <w:sz w:val="22"/>
          <w:szCs w:val="22"/>
        </w:rPr>
        <w:t xml:space="preserve"> </w:t>
      </w:r>
      <w:r w:rsidRPr="005549F8">
        <w:rPr>
          <w:sz w:val="22"/>
          <w:szCs w:val="22"/>
        </w:rPr>
        <w:t>in connection with the discussions and negotiations pertaining to this Agreement or the MoU or in the course of performing this Agreement</w:t>
      </w:r>
      <w:r w:rsidR="000D4476" w:rsidRPr="005549F8">
        <w:rPr>
          <w:sz w:val="22"/>
          <w:szCs w:val="22"/>
        </w:rPr>
        <w:t xml:space="preserve">.  </w:t>
      </w:r>
      <w:r w:rsidRPr="005549F8">
        <w:rPr>
          <w:sz w:val="22"/>
          <w:szCs w:val="22"/>
        </w:rPr>
        <w:t xml:space="preserve">Without limiting the foregoing, </w:t>
      </w:r>
      <w:bookmarkStart w:id="21" w:name="DocXTextRef10"/>
      <w:r w:rsidRPr="005549F8">
        <w:rPr>
          <w:sz w:val="22"/>
          <w:szCs w:val="22"/>
        </w:rPr>
        <w:t>(a</w:t>
      </w:r>
      <w:r w:rsidR="002C1033" w:rsidRPr="005549F8">
        <w:rPr>
          <w:sz w:val="22"/>
          <w:szCs w:val="22"/>
        </w:rPr>
        <w:t>)</w:t>
      </w:r>
      <w:bookmarkEnd w:id="21"/>
      <w:r w:rsidR="002C1033" w:rsidRPr="005549F8">
        <w:rPr>
          <w:sz w:val="22"/>
          <w:szCs w:val="22"/>
        </w:rPr>
        <w:t> </w:t>
      </w:r>
      <w:r w:rsidRPr="005549F8">
        <w:rPr>
          <w:sz w:val="22"/>
          <w:szCs w:val="22"/>
        </w:rPr>
        <w:t xml:space="preserve">this Agreement and its terms as well as all information pertaining to the relationship between the Parties will be deemed Confidential Information of </w:t>
      </w:r>
      <w:proofErr w:type="spellStart"/>
      <w:r w:rsidR="00041941" w:rsidRPr="005549F8">
        <w:rPr>
          <w:sz w:val="22"/>
          <w:szCs w:val="22"/>
        </w:rPr>
        <w:t>Moderna</w:t>
      </w:r>
      <w:proofErr w:type="spellEnd"/>
      <w:r w:rsidR="005E7396" w:rsidRPr="005549F8">
        <w:rPr>
          <w:sz w:val="22"/>
          <w:szCs w:val="22"/>
        </w:rPr>
        <w:t xml:space="preserve"> (the “</w:t>
      </w:r>
      <w:r w:rsidR="005E7396" w:rsidRPr="005549F8">
        <w:rPr>
          <w:b/>
          <w:bCs w:val="0"/>
          <w:sz w:val="22"/>
          <w:szCs w:val="22"/>
        </w:rPr>
        <w:t>Agreement Information</w:t>
      </w:r>
      <w:r w:rsidR="005E7396" w:rsidRPr="005549F8">
        <w:rPr>
          <w:sz w:val="22"/>
          <w:szCs w:val="22"/>
        </w:rPr>
        <w:t>”)</w:t>
      </w:r>
      <w:r w:rsidR="00041941" w:rsidRPr="005549F8">
        <w:rPr>
          <w:sz w:val="22"/>
          <w:szCs w:val="22"/>
        </w:rPr>
        <w:t>, except as set forth in</w:t>
      </w:r>
      <w:r w:rsidR="005E7396" w:rsidRPr="005549F8">
        <w:rPr>
          <w:sz w:val="22"/>
          <w:szCs w:val="22"/>
        </w:rPr>
        <w:t xml:space="preserve"> the last sentence of</w:t>
      </w:r>
      <w:r w:rsidR="00041941" w:rsidRPr="005549F8">
        <w:rPr>
          <w:sz w:val="22"/>
          <w:szCs w:val="22"/>
        </w:rPr>
        <w:t xml:space="preserve"> </w:t>
      </w:r>
      <w:r w:rsidR="00041941"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_Ref43038995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7.1</w:t>
      </w:r>
      <w:r w:rsidR="002A26E8" w:rsidRPr="005549F8">
        <w:rPr>
          <w:sz w:val="22"/>
          <w:szCs w:val="22"/>
          <w:u w:val="single"/>
        </w:rPr>
        <w:fldChar w:fldCharType="end"/>
      </w:r>
      <w:r w:rsidRPr="005549F8">
        <w:rPr>
          <w:sz w:val="22"/>
          <w:szCs w:val="22"/>
        </w:rPr>
        <w:t xml:space="preserve">, </w:t>
      </w:r>
      <w:bookmarkStart w:id="22" w:name="DocXTextRef11"/>
      <w:r w:rsidRPr="005549F8">
        <w:rPr>
          <w:sz w:val="22"/>
          <w:szCs w:val="22"/>
        </w:rPr>
        <w:t>(b</w:t>
      </w:r>
      <w:r w:rsidR="002C1033" w:rsidRPr="005549F8">
        <w:rPr>
          <w:sz w:val="22"/>
          <w:szCs w:val="22"/>
        </w:rPr>
        <w:t>)</w:t>
      </w:r>
      <w:bookmarkEnd w:id="22"/>
      <w:r w:rsidR="002C1033" w:rsidRPr="005549F8">
        <w:rPr>
          <w:sz w:val="22"/>
          <w:szCs w:val="22"/>
        </w:rPr>
        <w:t> </w:t>
      </w:r>
      <w:r w:rsidRPr="005549F8">
        <w:rPr>
          <w:sz w:val="22"/>
          <w:szCs w:val="22"/>
        </w:rPr>
        <w:t xml:space="preserve">the </w:t>
      </w:r>
      <w:proofErr w:type="spellStart"/>
      <w:r w:rsidRPr="005549F8">
        <w:rPr>
          <w:sz w:val="22"/>
          <w:szCs w:val="22"/>
        </w:rPr>
        <w:t>Moderna</w:t>
      </w:r>
      <w:proofErr w:type="spellEnd"/>
      <w:r w:rsidRPr="005549F8">
        <w:rPr>
          <w:sz w:val="22"/>
          <w:szCs w:val="22"/>
        </w:rPr>
        <w:t xml:space="preserve"> Technology is Confidential Information of </w:t>
      </w:r>
      <w:proofErr w:type="spellStart"/>
      <w:r w:rsidRPr="005549F8">
        <w:rPr>
          <w:sz w:val="22"/>
          <w:szCs w:val="22"/>
        </w:rPr>
        <w:t>Moderna</w:t>
      </w:r>
      <w:proofErr w:type="spellEnd"/>
      <w:r w:rsidR="00071F40" w:rsidRPr="005549F8">
        <w:rPr>
          <w:sz w:val="22"/>
          <w:szCs w:val="22"/>
        </w:rPr>
        <w:t>,</w:t>
      </w:r>
      <w:r w:rsidRPr="005549F8">
        <w:rPr>
          <w:sz w:val="22"/>
          <w:szCs w:val="22"/>
        </w:rPr>
        <w:t xml:space="preserve"> and </w:t>
      </w:r>
      <w:bookmarkStart w:id="23" w:name="DocXTextRef12"/>
      <w:r w:rsidRPr="005549F8">
        <w:rPr>
          <w:sz w:val="22"/>
          <w:szCs w:val="22"/>
        </w:rPr>
        <w:t>(c</w:t>
      </w:r>
      <w:r w:rsidR="002C1033" w:rsidRPr="005549F8">
        <w:rPr>
          <w:sz w:val="22"/>
          <w:szCs w:val="22"/>
        </w:rPr>
        <w:t>)</w:t>
      </w:r>
      <w:bookmarkEnd w:id="23"/>
      <w:r w:rsidR="002C1033" w:rsidRPr="005549F8">
        <w:rPr>
          <w:sz w:val="22"/>
          <w:szCs w:val="22"/>
        </w:rPr>
        <w:t> </w:t>
      </w:r>
      <w:r w:rsidR="00C32B12" w:rsidRPr="005549F8">
        <w:rPr>
          <w:sz w:val="22"/>
          <w:szCs w:val="22"/>
        </w:rPr>
        <w:t>the Product, including</w:t>
      </w:r>
      <w:r w:rsidR="00675D69" w:rsidRPr="005549F8">
        <w:rPr>
          <w:sz w:val="22"/>
          <w:szCs w:val="22"/>
        </w:rPr>
        <w:t xml:space="preserve"> the Specifications, Marketing Approvals for the Product, and</w:t>
      </w:r>
      <w:r w:rsidR="00C32B12" w:rsidRPr="005549F8">
        <w:rPr>
          <w:sz w:val="22"/>
          <w:szCs w:val="22"/>
        </w:rPr>
        <w:t xml:space="preserve"> </w:t>
      </w:r>
      <w:r w:rsidRPr="005549F8">
        <w:rPr>
          <w:sz w:val="22"/>
          <w:szCs w:val="22"/>
        </w:rPr>
        <w:t>all data</w:t>
      </w:r>
      <w:r w:rsidR="00675D69" w:rsidRPr="005549F8">
        <w:rPr>
          <w:sz w:val="22"/>
          <w:szCs w:val="22"/>
        </w:rPr>
        <w:t>, results and other information</w:t>
      </w:r>
      <w:r w:rsidRPr="005549F8">
        <w:rPr>
          <w:sz w:val="22"/>
          <w:szCs w:val="22"/>
        </w:rPr>
        <w:t xml:space="preserve"> relating to the </w:t>
      </w:r>
      <w:r w:rsidR="00E80F8A" w:rsidRPr="005549F8">
        <w:rPr>
          <w:sz w:val="22"/>
          <w:szCs w:val="22"/>
        </w:rPr>
        <w:t xml:space="preserve">Product (including the </w:t>
      </w:r>
      <w:r w:rsidRPr="005549F8">
        <w:rPr>
          <w:sz w:val="22"/>
          <w:szCs w:val="22"/>
        </w:rPr>
        <w:t>safety, immunogenicity or efficacy of the Product</w:t>
      </w:r>
      <w:r w:rsidR="00E80F8A" w:rsidRPr="005549F8">
        <w:rPr>
          <w:sz w:val="22"/>
          <w:szCs w:val="22"/>
        </w:rPr>
        <w:t>)</w:t>
      </w:r>
      <w:r w:rsidR="002655AD" w:rsidRPr="005549F8">
        <w:rPr>
          <w:sz w:val="22"/>
          <w:szCs w:val="22"/>
        </w:rPr>
        <w:t xml:space="preserve"> </w:t>
      </w:r>
      <w:r w:rsidRPr="005549F8">
        <w:rPr>
          <w:sz w:val="22"/>
          <w:szCs w:val="22"/>
        </w:rPr>
        <w:t xml:space="preserve">is Confidential Information of </w:t>
      </w:r>
      <w:proofErr w:type="spellStart"/>
      <w:r w:rsidRPr="005549F8">
        <w:rPr>
          <w:sz w:val="22"/>
          <w:szCs w:val="22"/>
        </w:rPr>
        <w:t>Moderna</w:t>
      </w:r>
      <w:proofErr w:type="spellEnd"/>
      <w:r w:rsidRPr="005549F8">
        <w:rPr>
          <w:sz w:val="22"/>
          <w:szCs w:val="22"/>
          <w:shd w:val="clear" w:color="auto" w:fill="FFFFFF"/>
        </w:rPr>
        <w:t>.</w:t>
      </w:r>
      <w:bookmarkEnd w:id="20"/>
    </w:p>
    <w:p w14:paraId="5A9FCE36" w14:textId="510D6915" w:rsidR="00CC2CF1" w:rsidRPr="005549F8" w:rsidRDefault="00CC2CF1" w:rsidP="00074F32">
      <w:pPr>
        <w:pStyle w:val="Heading2"/>
        <w:rPr>
          <w:sz w:val="22"/>
          <w:szCs w:val="22"/>
        </w:rPr>
      </w:pPr>
      <w:bookmarkStart w:id="24" w:name="_Ref43255930"/>
      <w:r w:rsidRPr="005549F8">
        <w:rPr>
          <w:sz w:val="22"/>
          <w:szCs w:val="22"/>
        </w:rPr>
        <w:t>“</w:t>
      </w:r>
      <w:r w:rsidRPr="005549F8">
        <w:rPr>
          <w:b/>
          <w:sz w:val="22"/>
          <w:szCs w:val="22"/>
        </w:rPr>
        <w:t>Confirmed Volume</w:t>
      </w:r>
      <w:r w:rsidRPr="005549F8">
        <w:rPr>
          <w:sz w:val="22"/>
          <w:szCs w:val="22"/>
        </w:rPr>
        <w:t xml:space="preserve">” means, based on a dose of </w:t>
      </w:r>
      <w:bookmarkStart w:id="25" w:name="DocXTextRef13"/>
      <w:r w:rsidRPr="005549F8">
        <w:rPr>
          <w:sz w:val="22"/>
          <w:szCs w:val="22"/>
        </w:rPr>
        <w:t>100</w:t>
      </w:r>
      <w:bookmarkEnd w:id="25"/>
      <w:r w:rsidRPr="005549F8">
        <w:rPr>
          <w:sz w:val="22"/>
          <w:szCs w:val="22"/>
        </w:rPr>
        <w:t xml:space="preserve">-micrograms of </w:t>
      </w:r>
      <w:r w:rsidR="00675D69" w:rsidRPr="005549F8">
        <w:rPr>
          <w:sz w:val="22"/>
          <w:szCs w:val="22"/>
        </w:rPr>
        <w:t xml:space="preserve">the </w:t>
      </w:r>
      <w:r w:rsidRPr="005549F8">
        <w:rPr>
          <w:sz w:val="22"/>
          <w:szCs w:val="22"/>
        </w:rPr>
        <w:t xml:space="preserve">Product, </w:t>
      </w:r>
      <w:r w:rsidR="005C0F4D" w:rsidRPr="005549F8">
        <w:rPr>
          <w:sz w:val="22"/>
          <w:szCs w:val="22"/>
        </w:rPr>
        <w:t>[</w:t>
      </w:r>
      <w:r w:rsidR="00EE66CD">
        <w:rPr>
          <w:sz w:val="22"/>
          <w:szCs w:val="22"/>
        </w:rPr>
        <w:t>two (2)</w:t>
      </w:r>
      <w:r w:rsidR="005C0F4D" w:rsidRPr="00E40E8E">
        <w:rPr>
          <w:sz w:val="22"/>
          <w:szCs w:val="22"/>
        </w:rPr>
        <w:t>]</w:t>
      </w:r>
      <w:bookmarkStart w:id="26" w:name="_Ref43256094"/>
      <w:r w:rsidRPr="005549F8">
        <w:rPr>
          <w:rStyle w:val="FootnoteReference"/>
          <w:rFonts w:eastAsiaTheme="majorEastAsia"/>
          <w:sz w:val="22"/>
          <w:szCs w:val="22"/>
        </w:rPr>
        <w:footnoteReference w:id="2"/>
      </w:r>
      <w:bookmarkEnd w:id="26"/>
      <w:r w:rsidRPr="005549F8">
        <w:rPr>
          <w:sz w:val="22"/>
          <w:szCs w:val="22"/>
        </w:rPr>
        <w:t xml:space="preserve"> million doses of </w:t>
      </w:r>
      <w:r w:rsidR="00675D69" w:rsidRPr="005549F8">
        <w:rPr>
          <w:sz w:val="22"/>
          <w:szCs w:val="22"/>
        </w:rPr>
        <w:t xml:space="preserve">the </w:t>
      </w:r>
      <w:r w:rsidRPr="005549F8">
        <w:rPr>
          <w:sz w:val="22"/>
          <w:szCs w:val="22"/>
        </w:rPr>
        <w:t>Product</w:t>
      </w:r>
      <w:r w:rsidR="00CC4DA4" w:rsidRPr="005549F8">
        <w:rPr>
          <w:sz w:val="22"/>
          <w:szCs w:val="22"/>
        </w:rPr>
        <w:t xml:space="preserve">, subject to adjustment as expressly provided </w:t>
      </w:r>
      <w:r w:rsidR="007F0029" w:rsidRPr="005549F8">
        <w:rPr>
          <w:sz w:val="22"/>
          <w:szCs w:val="22"/>
        </w:rPr>
        <w:t xml:space="preserve">for </w:t>
      </w:r>
      <w:r w:rsidR="00CC4DA4" w:rsidRPr="005549F8">
        <w:rPr>
          <w:sz w:val="22"/>
          <w:szCs w:val="22"/>
        </w:rPr>
        <w:t>herein</w:t>
      </w:r>
      <w:r w:rsidRPr="005549F8">
        <w:rPr>
          <w:sz w:val="22"/>
          <w:szCs w:val="22"/>
        </w:rPr>
        <w:t>.</w:t>
      </w:r>
      <w:bookmarkEnd w:id="24"/>
    </w:p>
    <w:p w14:paraId="7D10B3F7" w14:textId="5136C8F5" w:rsidR="005548B1" w:rsidRPr="005549F8" w:rsidRDefault="005548B1" w:rsidP="005548B1">
      <w:pPr>
        <w:pStyle w:val="Heading2"/>
        <w:rPr>
          <w:sz w:val="22"/>
          <w:szCs w:val="22"/>
        </w:rPr>
      </w:pPr>
      <w:bookmarkStart w:id="27" w:name="_Ref43255931"/>
      <w:r w:rsidRPr="005549F8">
        <w:rPr>
          <w:sz w:val="22"/>
          <w:szCs w:val="22"/>
        </w:rPr>
        <w:t>“</w:t>
      </w:r>
      <w:proofErr w:type="spellStart"/>
      <w:r w:rsidRPr="005549F8">
        <w:rPr>
          <w:b/>
          <w:sz w:val="22"/>
          <w:szCs w:val="22"/>
        </w:rPr>
        <w:t>COVID</w:t>
      </w:r>
      <w:proofErr w:type="spellEnd"/>
      <w:r w:rsidRPr="005549F8">
        <w:rPr>
          <w:b/>
          <w:sz w:val="22"/>
          <w:szCs w:val="22"/>
        </w:rPr>
        <w:t>-19 Pandemic</w:t>
      </w:r>
      <w:r w:rsidRPr="005549F8">
        <w:rPr>
          <w:sz w:val="22"/>
          <w:szCs w:val="22"/>
        </w:rPr>
        <w:t xml:space="preserve">” has the meaning set forth in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_Ref_ContractCompanion_9kb9Ur02A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12.11</w:t>
      </w:r>
      <w:r w:rsidR="002A26E8" w:rsidRPr="005549F8">
        <w:rPr>
          <w:sz w:val="22"/>
          <w:szCs w:val="22"/>
          <w:u w:val="single"/>
        </w:rPr>
        <w:fldChar w:fldCharType="end"/>
      </w:r>
      <w:r w:rsidRPr="005549F8">
        <w:rPr>
          <w:sz w:val="22"/>
          <w:szCs w:val="22"/>
        </w:rPr>
        <w:t>.</w:t>
      </w:r>
      <w:bookmarkEnd w:id="27"/>
    </w:p>
    <w:p w14:paraId="1C25E5BC" w14:textId="38815DB8" w:rsidR="0087435C" w:rsidRPr="005549F8" w:rsidRDefault="0087435C" w:rsidP="0087435C">
      <w:pPr>
        <w:pStyle w:val="Heading2"/>
        <w:rPr>
          <w:sz w:val="22"/>
          <w:szCs w:val="22"/>
        </w:rPr>
      </w:pPr>
      <w:bookmarkStart w:id="28" w:name="_Ref43255932"/>
      <w:r w:rsidRPr="005549F8">
        <w:rPr>
          <w:sz w:val="22"/>
          <w:szCs w:val="22"/>
        </w:rPr>
        <w:lastRenderedPageBreak/>
        <w:t>“</w:t>
      </w:r>
      <w:r w:rsidRPr="005549F8">
        <w:rPr>
          <w:b/>
          <w:sz w:val="22"/>
          <w:szCs w:val="22"/>
        </w:rPr>
        <w:t>December Delivery Schedule</w:t>
      </w:r>
      <w:r w:rsidRPr="005549F8">
        <w:rPr>
          <w:sz w:val="22"/>
          <w:szCs w:val="22"/>
        </w:rPr>
        <w:t xml:space="preserve">” has the meaning set forth in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_Ref43256001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w:t>
      </w:r>
      <w:r w:rsidR="002A26E8" w:rsidRPr="005549F8">
        <w:rPr>
          <w:sz w:val="22"/>
          <w:szCs w:val="22"/>
          <w:u w:val="single"/>
        </w:rPr>
        <w:fldChar w:fldCharType="end"/>
      </w:r>
      <w:r w:rsidRPr="005549F8">
        <w:rPr>
          <w:sz w:val="22"/>
          <w:szCs w:val="22"/>
        </w:rPr>
        <w:t>.</w:t>
      </w:r>
      <w:bookmarkEnd w:id="28"/>
    </w:p>
    <w:p w14:paraId="3FB6D29F" w14:textId="5CB81587" w:rsidR="00CC2CF1" w:rsidRPr="005549F8" w:rsidRDefault="00CC2CF1" w:rsidP="0087435C">
      <w:pPr>
        <w:pStyle w:val="Heading2"/>
        <w:rPr>
          <w:sz w:val="22"/>
          <w:szCs w:val="22"/>
        </w:rPr>
      </w:pPr>
      <w:bookmarkStart w:id="29" w:name="_Ref43255933"/>
      <w:r w:rsidRPr="005549F8">
        <w:rPr>
          <w:sz w:val="22"/>
          <w:szCs w:val="22"/>
        </w:rPr>
        <w:t>“</w:t>
      </w:r>
      <w:r w:rsidRPr="005549F8">
        <w:rPr>
          <w:b/>
          <w:sz w:val="22"/>
          <w:szCs w:val="22"/>
        </w:rPr>
        <w:t>Deficient Product</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_Ref_ContractCompanion_9kb9Ur017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5.4(i)</w:t>
      </w:r>
      <w:r w:rsidR="002A26E8" w:rsidRPr="005549F8">
        <w:rPr>
          <w:sz w:val="22"/>
          <w:szCs w:val="22"/>
          <w:u w:val="single"/>
        </w:rPr>
        <w:fldChar w:fldCharType="end"/>
      </w:r>
      <w:r w:rsidRPr="005549F8">
        <w:rPr>
          <w:sz w:val="22"/>
          <w:szCs w:val="22"/>
        </w:rPr>
        <w:t>.</w:t>
      </w:r>
      <w:bookmarkEnd w:id="29"/>
    </w:p>
    <w:p w14:paraId="63BAF1E8" w14:textId="6CCF4CA9" w:rsidR="00CC4DA4" w:rsidRPr="005549F8" w:rsidRDefault="00CC4DA4" w:rsidP="00074F32">
      <w:pPr>
        <w:pStyle w:val="Heading2"/>
        <w:rPr>
          <w:sz w:val="22"/>
          <w:szCs w:val="22"/>
        </w:rPr>
      </w:pPr>
      <w:bookmarkStart w:id="30" w:name="_Ref43255934"/>
      <w:r w:rsidRPr="005549F8">
        <w:rPr>
          <w:sz w:val="22"/>
          <w:szCs w:val="22"/>
        </w:rPr>
        <w:t>“</w:t>
      </w:r>
      <w:r w:rsidRPr="005549F8">
        <w:rPr>
          <w:b/>
          <w:bCs w:val="0"/>
          <w:sz w:val="22"/>
          <w:szCs w:val="22"/>
        </w:rPr>
        <w:t>Delivery Failure Reduction Notice</w:t>
      </w:r>
      <w:r w:rsidRPr="005549F8">
        <w:rPr>
          <w:sz w:val="22"/>
          <w:szCs w:val="22"/>
        </w:rPr>
        <w:t xml:space="preserve">” has the meaning set forth in </w:t>
      </w:r>
      <w:r w:rsidRPr="005549F8">
        <w:rPr>
          <w:sz w:val="22"/>
          <w:szCs w:val="22"/>
          <w:u w:val="single"/>
        </w:rPr>
        <w:t>Section</w:t>
      </w:r>
      <w:r w:rsidR="002A26E8" w:rsidRPr="005549F8">
        <w:rPr>
          <w:sz w:val="22"/>
          <w:szCs w:val="22"/>
          <w:u w:val="single"/>
        </w:rPr>
        <w:t>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Pr="005549F8">
        <w:rPr>
          <w:sz w:val="22"/>
          <w:szCs w:val="22"/>
        </w:rPr>
        <w:t>.</w:t>
      </w:r>
      <w:bookmarkEnd w:id="30"/>
    </w:p>
    <w:p w14:paraId="4F9D518A" w14:textId="78B8A934" w:rsidR="00CC5C8C" w:rsidRPr="005549F8" w:rsidRDefault="00CC5C8C" w:rsidP="00CC5C8C">
      <w:pPr>
        <w:pStyle w:val="Heading2"/>
        <w:rPr>
          <w:sz w:val="22"/>
          <w:szCs w:val="22"/>
        </w:rPr>
      </w:pPr>
      <w:bookmarkStart w:id="31" w:name="_Ref43255935"/>
      <w:r w:rsidRPr="005549F8">
        <w:rPr>
          <w:sz w:val="22"/>
          <w:szCs w:val="22"/>
        </w:rPr>
        <w:t>“</w:t>
      </w:r>
      <w:r w:rsidRPr="005549F8">
        <w:rPr>
          <w:b/>
          <w:sz w:val="22"/>
          <w:szCs w:val="22"/>
        </w:rPr>
        <w:t>Delivery Site</w:t>
      </w:r>
      <w:r w:rsidRPr="005549F8">
        <w:rPr>
          <w:sz w:val="22"/>
          <w:szCs w:val="22"/>
        </w:rPr>
        <w:t xml:space="preserve">” means the site identified by </w:t>
      </w:r>
      <w:proofErr w:type="spellStart"/>
      <w:r w:rsidRPr="005549F8">
        <w:rPr>
          <w:sz w:val="22"/>
          <w:szCs w:val="22"/>
        </w:rPr>
        <w:t>Moderna</w:t>
      </w:r>
      <w:proofErr w:type="spellEnd"/>
      <w:r w:rsidRPr="005549F8">
        <w:rPr>
          <w:sz w:val="22"/>
          <w:szCs w:val="22"/>
        </w:rPr>
        <w:t xml:space="preserve"> to Purchaser in writing prior to making the Product available for delivery to Purchaser.</w:t>
      </w:r>
      <w:bookmarkEnd w:id="31"/>
    </w:p>
    <w:p w14:paraId="2D6C3719" w14:textId="0A5D517A" w:rsidR="00CC2CF1" w:rsidRPr="005549F8" w:rsidRDefault="00CC2CF1" w:rsidP="00074F32">
      <w:pPr>
        <w:pStyle w:val="Heading2"/>
        <w:rPr>
          <w:sz w:val="22"/>
          <w:szCs w:val="22"/>
        </w:rPr>
      </w:pPr>
      <w:bookmarkStart w:id="32" w:name="_Ref43255936"/>
      <w:r w:rsidRPr="005549F8">
        <w:rPr>
          <w:sz w:val="22"/>
          <w:szCs w:val="22"/>
        </w:rPr>
        <w:t>“</w:t>
      </w:r>
      <w:r w:rsidRPr="005549F8">
        <w:rPr>
          <w:b/>
          <w:sz w:val="22"/>
          <w:szCs w:val="22"/>
        </w:rPr>
        <w:t>Dispute</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_Ref_ContractCompanion_9kb9Ur026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12.3(i)</w:t>
      </w:r>
      <w:r w:rsidR="002A26E8" w:rsidRPr="005549F8">
        <w:rPr>
          <w:sz w:val="22"/>
          <w:szCs w:val="22"/>
          <w:u w:val="single"/>
        </w:rPr>
        <w:fldChar w:fldCharType="end"/>
      </w:r>
      <w:r w:rsidRPr="005549F8">
        <w:rPr>
          <w:sz w:val="22"/>
          <w:szCs w:val="22"/>
        </w:rPr>
        <w:t>.</w:t>
      </w:r>
      <w:bookmarkEnd w:id="32"/>
    </w:p>
    <w:p w14:paraId="2B8A9233" w14:textId="18FA1EEF" w:rsidR="00CC2CF1" w:rsidRPr="005549F8" w:rsidRDefault="00CC2CF1" w:rsidP="00074F32">
      <w:pPr>
        <w:pStyle w:val="Heading2"/>
        <w:rPr>
          <w:sz w:val="22"/>
          <w:szCs w:val="22"/>
        </w:rPr>
      </w:pPr>
      <w:bookmarkStart w:id="33" w:name="_Ref43255937"/>
      <w:r w:rsidRPr="005549F8">
        <w:rPr>
          <w:sz w:val="22"/>
          <w:szCs w:val="22"/>
        </w:rPr>
        <w:t>“</w:t>
      </w:r>
      <w:r w:rsidRPr="005549F8">
        <w:rPr>
          <w:b/>
          <w:sz w:val="22"/>
          <w:szCs w:val="22"/>
        </w:rPr>
        <w:t>Fill and Finish Cost</w:t>
      </w:r>
      <w:r w:rsidRPr="005549F8">
        <w:rPr>
          <w:sz w:val="22"/>
          <w:szCs w:val="22"/>
        </w:rPr>
        <w:t xml:space="preserve">” means </w:t>
      </w:r>
      <w:proofErr w:type="spellStart"/>
      <w:r w:rsidRPr="005549F8">
        <w:rPr>
          <w:sz w:val="22"/>
          <w:szCs w:val="22"/>
        </w:rPr>
        <w:t>US$</w:t>
      </w:r>
      <w:r w:rsidR="00884CDA" w:rsidRPr="005549F8">
        <w:rPr>
          <w:sz w:val="22"/>
          <w:szCs w:val="22"/>
        </w:rPr>
        <w:t>2.00</w:t>
      </w:r>
      <w:proofErr w:type="spellEnd"/>
      <w:r w:rsidR="0027459B" w:rsidRPr="005549F8">
        <w:rPr>
          <w:sz w:val="22"/>
          <w:szCs w:val="22"/>
        </w:rPr>
        <w:t>, assuming multi-dose vials</w:t>
      </w:r>
      <w:r w:rsidRPr="005549F8">
        <w:rPr>
          <w:sz w:val="22"/>
          <w:szCs w:val="22"/>
        </w:rPr>
        <w:t>.</w:t>
      </w:r>
      <w:bookmarkEnd w:id="33"/>
    </w:p>
    <w:p w14:paraId="659869AF" w14:textId="524CBFDA" w:rsidR="00CC4DA4" w:rsidRPr="005549F8" w:rsidRDefault="00CC4DA4" w:rsidP="00CC4DA4">
      <w:pPr>
        <w:pStyle w:val="Heading2"/>
        <w:rPr>
          <w:sz w:val="22"/>
          <w:szCs w:val="22"/>
        </w:rPr>
      </w:pPr>
      <w:bookmarkStart w:id="34" w:name="_Ref43255938"/>
      <w:r w:rsidRPr="005549F8">
        <w:rPr>
          <w:sz w:val="22"/>
          <w:szCs w:val="22"/>
        </w:rPr>
        <w:t>“</w:t>
      </w:r>
      <w:r w:rsidR="0087435C" w:rsidRPr="005549F8">
        <w:rPr>
          <w:b/>
          <w:bCs w:val="0"/>
          <w:sz w:val="22"/>
          <w:szCs w:val="22"/>
        </w:rPr>
        <w:t xml:space="preserve">First </w:t>
      </w:r>
      <w:r w:rsidRPr="005549F8">
        <w:rPr>
          <w:b/>
          <w:bCs w:val="0"/>
          <w:sz w:val="22"/>
          <w:szCs w:val="22"/>
        </w:rPr>
        <w:t xml:space="preserve">Delivery </w:t>
      </w:r>
      <w:r w:rsidR="0087435C" w:rsidRPr="005549F8">
        <w:rPr>
          <w:b/>
          <w:bCs w:val="0"/>
          <w:sz w:val="22"/>
          <w:szCs w:val="22"/>
        </w:rPr>
        <w:t xml:space="preserve">Date </w:t>
      </w:r>
      <w:r w:rsidRPr="005549F8">
        <w:rPr>
          <w:b/>
          <w:bCs w:val="0"/>
          <w:sz w:val="22"/>
          <w:szCs w:val="22"/>
        </w:rPr>
        <w:t>Reduction Notice</w:t>
      </w:r>
      <w:r w:rsidRPr="005549F8">
        <w:rPr>
          <w:sz w:val="22"/>
          <w:szCs w:val="22"/>
        </w:rPr>
        <w:t xml:space="preserve">” has the meaning set forth in </w:t>
      </w:r>
      <w:r w:rsidRPr="005549F8">
        <w:rPr>
          <w:sz w:val="22"/>
          <w:szCs w:val="22"/>
          <w:u w:val="single"/>
        </w:rPr>
        <w:t>Section</w:t>
      </w:r>
      <w:r w:rsidR="002A26E8" w:rsidRPr="005549F8">
        <w:rPr>
          <w:sz w:val="22"/>
          <w:szCs w:val="22"/>
          <w:u w:val="single"/>
        </w:rPr>
        <w:t>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Pr="005549F8">
        <w:rPr>
          <w:sz w:val="22"/>
          <w:szCs w:val="22"/>
        </w:rPr>
        <w:t>.</w:t>
      </w:r>
      <w:bookmarkEnd w:id="34"/>
    </w:p>
    <w:p w14:paraId="123D65A3" w14:textId="5E42E896" w:rsidR="00B54CBA" w:rsidRPr="005549F8" w:rsidRDefault="00B54CBA" w:rsidP="00B54CBA">
      <w:pPr>
        <w:pStyle w:val="Heading2"/>
        <w:rPr>
          <w:sz w:val="22"/>
          <w:szCs w:val="22"/>
        </w:rPr>
      </w:pPr>
      <w:bookmarkStart w:id="35" w:name="_Ref43255939"/>
      <w:r w:rsidRPr="005549F8">
        <w:rPr>
          <w:sz w:val="22"/>
          <w:szCs w:val="22"/>
        </w:rPr>
        <w:t>“</w:t>
      </w:r>
      <w:r w:rsidRPr="005549F8">
        <w:rPr>
          <w:b/>
          <w:bCs w:val="0"/>
          <w:sz w:val="22"/>
          <w:szCs w:val="22"/>
        </w:rPr>
        <w:t>FOIA</w:t>
      </w:r>
      <w:r w:rsidRPr="005549F8">
        <w:rPr>
          <w:sz w:val="22"/>
          <w:szCs w:val="22"/>
        </w:rPr>
        <w:t xml:space="preserve">” has the meaning set forth in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_Ref_ContractCompanion_9kb9Ur06E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7.3(vi)</w:t>
      </w:r>
      <w:r w:rsidR="002A26E8" w:rsidRPr="005549F8">
        <w:rPr>
          <w:sz w:val="22"/>
          <w:szCs w:val="22"/>
          <w:u w:val="single"/>
        </w:rPr>
        <w:fldChar w:fldCharType="end"/>
      </w:r>
      <w:r w:rsidRPr="005549F8">
        <w:rPr>
          <w:sz w:val="22"/>
          <w:szCs w:val="22"/>
          <w:u w:val="single"/>
        </w:rPr>
        <w:t>.</w:t>
      </w:r>
      <w:bookmarkEnd w:id="35"/>
    </w:p>
    <w:p w14:paraId="690D6C9F" w14:textId="6FCCE6CD" w:rsidR="00CC2CF1" w:rsidRPr="005549F8" w:rsidRDefault="00CC2CF1" w:rsidP="00B54CBA">
      <w:pPr>
        <w:pStyle w:val="Heading2"/>
        <w:rPr>
          <w:sz w:val="22"/>
          <w:szCs w:val="22"/>
        </w:rPr>
      </w:pPr>
      <w:bookmarkStart w:id="36" w:name="_Ref43255940"/>
      <w:r w:rsidRPr="005549F8">
        <w:rPr>
          <w:sz w:val="22"/>
          <w:szCs w:val="22"/>
        </w:rPr>
        <w:t>“</w:t>
      </w:r>
      <w:r w:rsidRPr="005549F8">
        <w:rPr>
          <w:b/>
          <w:sz w:val="22"/>
          <w:szCs w:val="22"/>
        </w:rPr>
        <w:t>Force Majeure Event</w:t>
      </w:r>
      <w:r w:rsidRPr="005549F8">
        <w:rPr>
          <w:sz w:val="22"/>
          <w:szCs w:val="22"/>
        </w:rPr>
        <w:t xml:space="preserve">” has the meaning set forth in </w:t>
      </w:r>
      <w:r w:rsidR="002C1033" w:rsidRPr="005549F8">
        <w:rPr>
          <w:sz w:val="22"/>
          <w:szCs w:val="22"/>
          <w:u w:val="single"/>
        </w:rPr>
        <w:t>Section</w:t>
      </w:r>
      <w:r w:rsidR="0083710E" w:rsidRPr="005549F8">
        <w:rPr>
          <w:sz w:val="22"/>
          <w:szCs w:val="22"/>
          <w:u w:val="single"/>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_Ref_ContractCompanion_9kb9Ur02A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12.11</w:t>
      </w:r>
      <w:r w:rsidR="002A26E8" w:rsidRPr="005549F8">
        <w:rPr>
          <w:sz w:val="22"/>
          <w:szCs w:val="22"/>
          <w:u w:val="single"/>
        </w:rPr>
        <w:fldChar w:fldCharType="end"/>
      </w:r>
      <w:r w:rsidRPr="005549F8">
        <w:rPr>
          <w:sz w:val="22"/>
          <w:szCs w:val="22"/>
        </w:rPr>
        <w:t>.</w:t>
      </w:r>
      <w:bookmarkEnd w:id="36"/>
    </w:p>
    <w:p w14:paraId="430D076C" w14:textId="77777777" w:rsidR="00CC2CF1" w:rsidRPr="005549F8" w:rsidRDefault="00CC2CF1" w:rsidP="00074F32">
      <w:pPr>
        <w:pStyle w:val="Heading2"/>
        <w:rPr>
          <w:sz w:val="22"/>
          <w:szCs w:val="22"/>
          <w:u w:val="single"/>
        </w:rPr>
      </w:pPr>
      <w:bookmarkStart w:id="37" w:name="_Ref43255941"/>
      <w:r w:rsidRPr="005549F8">
        <w:rPr>
          <w:sz w:val="22"/>
          <w:szCs w:val="22"/>
        </w:rPr>
        <w:t>“</w:t>
      </w:r>
      <w:r w:rsidRPr="005549F8">
        <w:rPr>
          <w:b/>
          <w:sz w:val="22"/>
          <w:szCs w:val="22"/>
        </w:rPr>
        <w:t>Governmental Authority</w:t>
      </w:r>
      <w:r w:rsidRPr="005549F8">
        <w:rPr>
          <w:sz w:val="22"/>
          <w:szCs w:val="22"/>
        </w:rPr>
        <w:t xml:space="preserve">” means any applicable government authority, court, council, tribunal, arbitrator, agency, department, bureau, branch, office, legislative body, commission or other instrumentality of </w:t>
      </w:r>
      <w:bookmarkStart w:id="38" w:name="DocXTextRef23"/>
      <w:r w:rsidRPr="005549F8">
        <w:rPr>
          <w:sz w:val="22"/>
          <w:szCs w:val="22"/>
        </w:rPr>
        <w:t>(a</w:t>
      </w:r>
      <w:r w:rsidR="002C1033" w:rsidRPr="005549F8">
        <w:rPr>
          <w:sz w:val="22"/>
          <w:szCs w:val="22"/>
        </w:rPr>
        <w:t>)</w:t>
      </w:r>
      <w:bookmarkEnd w:id="38"/>
      <w:r w:rsidR="002C1033" w:rsidRPr="005549F8">
        <w:rPr>
          <w:sz w:val="22"/>
          <w:szCs w:val="22"/>
        </w:rPr>
        <w:t> </w:t>
      </w:r>
      <w:r w:rsidRPr="005549F8">
        <w:rPr>
          <w:sz w:val="22"/>
          <w:szCs w:val="22"/>
        </w:rPr>
        <w:t xml:space="preserve">any government of any country, </w:t>
      </w:r>
      <w:bookmarkStart w:id="39" w:name="DocXTextRef24"/>
      <w:r w:rsidRPr="005549F8">
        <w:rPr>
          <w:sz w:val="22"/>
          <w:szCs w:val="22"/>
        </w:rPr>
        <w:t>(b</w:t>
      </w:r>
      <w:r w:rsidR="002C1033" w:rsidRPr="005549F8">
        <w:rPr>
          <w:sz w:val="22"/>
          <w:szCs w:val="22"/>
        </w:rPr>
        <w:t>)</w:t>
      </w:r>
      <w:bookmarkEnd w:id="39"/>
      <w:r w:rsidR="002C1033" w:rsidRPr="005549F8">
        <w:rPr>
          <w:sz w:val="22"/>
          <w:szCs w:val="22"/>
        </w:rPr>
        <w:t> </w:t>
      </w:r>
      <w:r w:rsidRPr="005549F8">
        <w:rPr>
          <w:sz w:val="22"/>
          <w:szCs w:val="22"/>
        </w:rPr>
        <w:t xml:space="preserve">any nation, state, province, county, city, or other political subdivision thereof, or </w:t>
      </w:r>
      <w:bookmarkStart w:id="40" w:name="DocXTextRef25"/>
      <w:r w:rsidRPr="005549F8">
        <w:rPr>
          <w:sz w:val="22"/>
          <w:szCs w:val="22"/>
        </w:rPr>
        <w:t>(c</w:t>
      </w:r>
      <w:r w:rsidR="002C1033" w:rsidRPr="005549F8">
        <w:rPr>
          <w:sz w:val="22"/>
          <w:szCs w:val="22"/>
        </w:rPr>
        <w:t>)</w:t>
      </w:r>
      <w:bookmarkEnd w:id="40"/>
      <w:r w:rsidR="002C1033" w:rsidRPr="005549F8">
        <w:rPr>
          <w:sz w:val="22"/>
          <w:szCs w:val="22"/>
        </w:rPr>
        <w:t> </w:t>
      </w:r>
      <w:r w:rsidRPr="005549F8">
        <w:rPr>
          <w:sz w:val="22"/>
          <w:szCs w:val="22"/>
        </w:rPr>
        <w:t>any supranational body.</w:t>
      </w:r>
      <w:bookmarkEnd w:id="37"/>
    </w:p>
    <w:p w14:paraId="65E29725" w14:textId="07D7AE85" w:rsidR="00CC2CF1" w:rsidRPr="005549F8" w:rsidRDefault="00CC2CF1" w:rsidP="00AA48CD">
      <w:pPr>
        <w:pStyle w:val="Heading2"/>
        <w:rPr>
          <w:sz w:val="22"/>
          <w:szCs w:val="22"/>
          <w:u w:val="single"/>
        </w:rPr>
      </w:pPr>
      <w:bookmarkStart w:id="41" w:name="_Ref43255942"/>
      <w:r w:rsidRPr="005549F8">
        <w:rPr>
          <w:sz w:val="22"/>
          <w:szCs w:val="22"/>
        </w:rPr>
        <w:t>“</w:t>
      </w:r>
      <w:r w:rsidRPr="005549F8">
        <w:rPr>
          <w:b/>
          <w:sz w:val="22"/>
          <w:szCs w:val="22"/>
        </w:rPr>
        <w:t>Laws</w:t>
      </w:r>
      <w:r w:rsidRPr="005549F8">
        <w:rPr>
          <w:sz w:val="22"/>
          <w:szCs w:val="22"/>
        </w:rPr>
        <w:t>” means, all laws, statutes, ordinances, regulations, rules, judgments, decrees or orders of any Governmental Authority.</w:t>
      </w:r>
      <w:bookmarkEnd w:id="41"/>
    </w:p>
    <w:p w14:paraId="3CF60558" w14:textId="353EC8DA" w:rsidR="00D0372F" w:rsidRPr="005549F8" w:rsidRDefault="00D0372F" w:rsidP="00D0372F">
      <w:pPr>
        <w:pStyle w:val="Heading2"/>
        <w:rPr>
          <w:sz w:val="22"/>
          <w:szCs w:val="22"/>
          <w:u w:val="single"/>
        </w:rPr>
      </w:pPr>
      <w:bookmarkStart w:id="42" w:name="_Ref43255943"/>
      <w:r w:rsidRPr="005549F8">
        <w:rPr>
          <w:sz w:val="22"/>
          <w:szCs w:val="22"/>
        </w:rPr>
        <w:t>“</w:t>
      </w:r>
      <w:r w:rsidRPr="005549F8">
        <w:rPr>
          <w:b/>
          <w:sz w:val="22"/>
          <w:szCs w:val="22"/>
        </w:rPr>
        <w:t xml:space="preserve">Major European </w:t>
      </w:r>
      <w:r w:rsidR="00EC48A0" w:rsidRPr="005549F8">
        <w:rPr>
          <w:b/>
          <w:sz w:val="22"/>
          <w:szCs w:val="22"/>
        </w:rPr>
        <w:t>Country</w:t>
      </w:r>
      <w:r w:rsidRPr="005549F8">
        <w:rPr>
          <w:sz w:val="22"/>
          <w:szCs w:val="22"/>
        </w:rPr>
        <w:t xml:space="preserve">” </w:t>
      </w:r>
      <w:r w:rsidR="00EC48A0" w:rsidRPr="005549F8">
        <w:rPr>
          <w:sz w:val="22"/>
          <w:szCs w:val="22"/>
        </w:rPr>
        <w:t>means any of France, Germany, Italy, Spain or the United Kingdom</w:t>
      </w:r>
      <w:r w:rsidRPr="005549F8">
        <w:rPr>
          <w:sz w:val="22"/>
          <w:szCs w:val="22"/>
        </w:rPr>
        <w:t>.</w:t>
      </w:r>
      <w:bookmarkEnd w:id="42"/>
    </w:p>
    <w:p w14:paraId="40CD4946" w14:textId="1E2CEFBE" w:rsidR="00CC2CF1" w:rsidRPr="005549F8" w:rsidRDefault="00CC2CF1" w:rsidP="00074F32">
      <w:pPr>
        <w:pStyle w:val="Heading2"/>
        <w:rPr>
          <w:sz w:val="22"/>
          <w:szCs w:val="22"/>
        </w:rPr>
      </w:pPr>
      <w:bookmarkStart w:id="43" w:name="_Ref43255944"/>
      <w:r w:rsidRPr="005549F8">
        <w:rPr>
          <w:sz w:val="22"/>
          <w:szCs w:val="22"/>
        </w:rPr>
        <w:t>“</w:t>
      </w:r>
      <w:r w:rsidRPr="005549F8">
        <w:rPr>
          <w:b/>
          <w:sz w:val="22"/>
          <w:szCs w:val="22"/>
        </w:rPr>
        <w:t>Manufacturing</w:t>
      </w:r>
      <w:r w:rsidRPr="005549F8">
        <w:rPr>
          <w:sz w:val="22"/>
          <w:szCs w:val="22"/>
        </w:rPr>
        <w:t>”</w:t>
      </w:r>
      <w:r w:rsidR="00157754" w:rsidRPr="005549F8">
        <w:rPr>
          <w:sz w:val="22"/>
          <w:szCs w:val="22"/>
        </w:rPr>
        <w:t>, “</w:t>
      </w:r>
      <w:r w:rsidR="00157754" w:rsidRPr="005549F8">
        <w:rPr>
          <w:b/>
          <w:bCs w:val="0"/>
          <w:sz w:val="22"/>
          <w:szCs w:val="22"/>
        </w:rPr>
        <w:t>Manufactured</w:t>
      </w:r>
      <w:r w:rsidR="00157754" w:rsidRPr="005549F8">
        <w:rPr>
          <w:sz w:val="22"/>
          <w:szCs w:val="22"/>
        </w:rPr>
        <w:t>”</w:t>
      </w:r>
      <w:r w:rsidRPr="005549F8">
        <w:rPr>
          <w:sz w:val="22"/>
          <w:szCs w:val="22"/>
        </w:rPr>
        <w:t xml:space="preserve"> or “</w:t>
      </w:r>
      <w:r w:rsidRPr="005549F8">
        <w:rPr>
          <w:b/>
          <w:sz w:val="22"/>
          <w:szCs w:val="22"/>
        </w:rPr>
        <w:t>Manufacture</w:t>
      </w:r>
      <w:r w:rsidRPr="005549F8">
        <w:rPr>
          <w:sz w:val="22"/>
          <w:szCs w:val="22"/>
        </w:rPr>
        <w:t xml:space="preserve">” means the manufacturing, quality assurance, quality control, stability testing, packaging, and related services for the manufacture of </w:t>
      </w:r>
      <w:r w:rsidR="00675D69" w:rsidRPr="005549F8">
        <w:rPr>
          <w:sz w:val="22"/>
          <w:szCs w:val="22"/>
        </w:rPr>
        <w:t xml:space="preserve">the </w:t>
      </w:r>
      <w:r w:rsidRPr="005549F8">
        <w:rPr>
          <w:sz w:val="22"/>
          <w:szCs w:val="22"/>
        </w:rPr>
        <w:t>Product for distribution in the Territory.</w:t>
      </w:r>
      <w:bookmarkEnd w:id="43"/>
    </w:p>
    <w:p w14:paraId="1E80CC50" w14:textId="60754349" w:rsidR="00CC2CF1" w:rsidRPr="005549F8" w:rsidRDefault="00CC2CF1" w:rsidP="00074F32">
      <w:pPr>
        <w:pStyle w:val="Heading2"/>
        <w:rPr>
          <w:sz w:val="22"/>
          <w:szCs w:val="22"/>
        </w:rPr>
      </w:pPr>
      <w:bookmarkStart w:id="44" w:name="_Ref43255945"/>
      <w:r w:rsidRPr="005549F8">
        <w:rPr>
          <w:sz w:val="22"/>
          <w:szCs w:val="22"/>
        </w:rPr>
        <w:t>“</w:t>
      </w:r>
      <w:r w:rsidRPr="005549F8">
        <w:rPr>
          <w:b/>
          <w:sz w:val="22"/>
          <w:szCs w:val="22"/>
        </w:rPr>
        <w:t>Manufacturing Site</w:t>
      </w:r>
      <w:r w:rsidRPr="005549F8">
        <w:rPr>
          <w:sz w:val="22"/>
          <w:szCs w:val="22"/>
        </w:rPr>
        <w:t xml:space="preserve">” means </w:t>
      </w:r>
      <w:r w:rsidR="00CC5C8C" w:rsidRPr="005549F8">
        <w:rPr>
          <w:sz w:val="22"/>
          <w:szCs w:val="22"/>
        </w:rPr>
        <w:t xml:space="preserve">any manufacturing site at which the Product for delivery to the Territory has been </w:t>
      </w:r>
      <w:r w:rsidR="00D736C1" w:rsidRPr="005549F8">
        <w:rPr>
          <w:sz w:val="22"/>
          <w:szCs w:val="22"/>
        </w:rPr>
        <w:t>M</w:t>
      </w:r>
      <w:r w:rsidR="00CC5C8C" w:rsidRPr="005549F8">
        <w:rPr>
          <w:sz w:val="22"/>
          <w:szCs w:val="22"/>
        </w:rPr>
        <w:t>anufactured</w:t>
      </w:r>
      <w:r w:rsidRPr="005549F8">
        <w:rPr>
          <w:sz w:val="22"/>
          <w:szCs w:val="22"/>
        </w:rPr>
        <w:t xml:space="preserve">, </w:t>
      </w:r>
      <w:r w:rsidR="00CC5C8C" w:rsidRPr="005549F8">
        <w:rPr>
          <w:sz w:val="22"/>
          <w:szCs w:val="22"/>
        </w:rPr>
        <w:t>which</w:t>
      </w:r>
      <w:r w:rsidRPr="005549F8">
        <w:rPr>
          <w:sz w:val="22"/>
          <w:szCs w:val="22"/>
        </w:rPr>
        <w:t xml:space="preserve"> location</w:t>
      </w:r>
      <w:r w:rsidR="00CC5C8C" w:rsidRPr="005549F8">
        <w:rPr>
          <w:sz w:val="22"/>
          <w:szCs w:val="22"/>
        </w:rPr>
        <w:t xml:space="preserve">s </w:t>
      </w:r>
      <w:r w:rsidR="0083710E" w:rsidRPr="005549F8">
        <w:rPr>
          <w:sz w:val="22"/>
          <w:szCs w:val="22"/>
        </w:rPr>
        <w:t>will</w:t>
      </w:r>
      <w:r w:rsidR="00CC5C8C" w:rsidRPr="005549F8">
        <w:rPr>
          <w:sz w:val="22"/>
          <w:szCs w:val="22"/>
        </w:rPr>
        <w:t xml:space="preserve"> be</w:t>
      </w:r>
      <w:r w:rsidRPr="005549F8">
        <w:rPr>
          <w:sz w:val="22"/>
          <w:szCs w:val="22"/>
        </w:rPr>
        <w:t xml:space="preserve"> identified by </w:t>
      </w:r>
      <w:proofErr w:type="spellStart"/>
      <w:r w:rsidRPr="005549F8">
        <w:rPr>
          <w:sz w:val="22"/>
          <w:szCs w:val="22"/>
        </w:rPr>
        <w:t>Moderna</w:t>
      </w:r>
      <w:proofErr w:type="spellEnd"/>
      <w:r w:rsidRPr="005549F8">
        <w:rPr>
          <w:sz w:val="22"/>
          <w:szCs w:val="22"/>
        </w:rPr>
        <w:t xml:space="preserve"> </w:t>
      </w:r>
      <w:r w:rsidR="00CC5C8C" w:rsidRPr="005549F8">
        <w:rPr>
          <w:sz w:val="22"/>
          <w:szCs w:val="22"/>
        </w:rPr>
        <w:t xml:space="preserve">to Purchaser </w:t>
      </w:r>
      <w:r w:rsidRPr="005549F8">
        <w:rPr>
          <w:sz w:val="22"/>
          <w:szCs w:val="22"/>
        </w:rPr>
        <w:t xml:space="preserve">in writing </w:t>
      </w:r>
      <w:r w:rsidR="00CC5C8C" w:rsidRPr="005549F8">
        <w:rPr>
          <w:sz w:val="22"/>
          <w:szCs w:val="22"/>
        </w:rPr>
        <w:t>from time to time</w:t>
      </w:r>
      <w:r w:rsidRPr="005549F8">
        <w:rPr>
          <w:sz w:val="22"/>
          <w:szCs w:val="22"/>
        </w:rPr>
        <w:t>.</w:t>
      </w:r>
      <w:bookmarkEnd w:id="44"/>
    </w:p>
    <w:p w14:paraId="4E2AD049" w14:textId="0E3D460C" w:rsidR="00CC2CF1" w:rsidRPr="005549F8" w:rsidRDefault="00CC2CF1" w:rsidP="00074F32">
      <w:pPr>
        <w:pStyle w:val="Heading2"/>
        <w:rPr>
          <w:sz w:val="22"/>
          <w:szCs w:val="22"/>
        </w:rPr>
      </w:pPr>
      <w:bookmarkStart w:id="45" w:name="_Ref43255946"/>
      <w:r w:rsidRPr="005549F8">
        <w:rPr>
          <w:sz w:val="22"/>
          <w:szCs w:val="22"/>
        </w:rPr>
        <w:t>“</w:t>
      </w:r>
      <w:r w:rsidRPr="005549F8">
        <w:rPr>
          <w:b/>
          <w:sz w:val="22"/>
          <w:szCs w:val="22"/>
        </w:rPr>
        <w:t>Marketing Approval</w:t>
      </w:r>
      <w:r w:rsidRPr="005549F8">
        <w:rPr>
          <w:sz w:val="22"/>
          <w:szCs w:val="22"/>
        </w:rPr>
        <w:t xml:space="preserve">” means, with respect to </w:t>
      </w:r>
      <w:r w:rsidR="00927487" w:rsidRPr="005549F8">
        <w:rPr>
          <w:sz w:val="22"/>
          <w:szCs w:val="22"/>
        </w:rPr>
        <w:t>a p</w:t>
      </w:r>
      <w:r w:rsidRPr="005549F8">
        <w:rPr>
          <w:sz w:val="22"/>
          <w:szCs w:val="22"/>
        </w:rPr>
        <w:t xml:space="preserve">roduct in a particular </w:t>
      </w:r>
      <w:r w:rsidR="008830D3" w:rsidRPr="005549F8">
        <w:rPr>
          <w:sz w:val="22"/>
          <w:szCs w:val="22"/>
        </w:rPr>
        <w:t xml:space="preserve">country or </w:t>
      </w:r>
      <w:r w:rsidRPr="005549F8">
        <w:rPr>
          <w:sz w:val="22"/>
          <w:szCs w:val="22"/>
        </w:rPr>
        <w:t>jurisdiction of the Territory, all approvals, licenses,</w:t>
      </w:r>
      <w:r w:rsidR="008830D3" w:rsidRPr="005549F8">
        <w:rPr>
          <w:sz w:val="22"/>
          <w:szCs w:val="22"/>
        </w:rPr>
        <w:t xml:space="preserve"> permits, certifications,</w:t>
      </w:r>
      <w:r w:rsidRPr="005549F8">
        <w:rPr>
          <w:sz w:val="22"/>
          <w:szCs w:val="22"/>
        </w:rPr>
        <w:t xml:space="preserve"> registrations or authorizations necessary for the sale or supply of </w:t>
      </w:r>
      <w:r w:rsidR="00927487" w:rsidRPr="005549F8">
        <w:rPr>
          <w:sz w:val="22"/>
          <w:szCs w:val="22"/>
        </w:rPr>
        <w:t>such p</w:t>
      </w:r>
      <w:r w:rsidRPr="005549F8">
        <w:rPr>
          <w:sz w:val="22"/>
          <w:szCs w:val="22"/>
        </w:rPr>
        <w:t xml:space="preserve">roduct in such </w:t>
      </w:r>
      <w:r w:rsidR="008830D3" w:rsidRPr="005549F8">
        <w:rPr>
          <w:sz w:val="22"/>
          <w:szCs w:val="22"/>
        </w:rPr>
        <w:t xml:space="preserve">country or </w:t>
      </w:r>
      <w:r w:rsidRPr="005549F8">
        <w:rPr>
          <w:sz w:val="22"/>
          <w:szCs w:val="22"/>
        </w:rPr>
        <w:t>jurisdiction</w:t>
      </w:r>
      <w:r w:rsidR="00927487" w:rsidRPr="005549F8">
        <w:rPr>
          <w:sz w:val="22"/>
          <w:szCs w:val="22"/>
        </w:rPr>
        <w:t>, but excluding pricing approvals</w:t>
      </w:r>
      <w:r w:rsidRPr="005549F8">
        <w:rPr>
          <w:sz w:val="22"/>
          <w:szCs w:val="22"/>
        </w:rPr>
        <w:t>.</w:t>
      </w:r>
      <w:r w:rsidR="008830D3" w:rsidRPr="005549F8">
        <w:rPr>
          <w:sz w:val="22"/>
          <w:szCs w:val="22"/>
        </w:rPr>
        <w:t xml:space="preserve">  For the avoidance of doubt, “</w:t>
      </w:r>
      <w:r w:rsidR="008830D3" w:rsidRPr="005549F8">
        <w:rPr>
          <w:b/>
          <w:bCs w:val="0"/>
          <w:sz w:val="22"/>
          <w:szCs w:val="22"/>
        </w:rPr>
        <w:t>Marketing Approval</w:t>
      </w:r>
      <w:r w:rsidR="008830D3" w:rsidRPr="005549F8">
        <w:rPr>
          <w:sz w:val="22"/>
          <w:szCs w:val="22"/>
        </w:rPr>
        <w:t>” includes any of the following: emergency use authorization, accelerated approval, conditional approval</w:t>
      </w:r>
      <w:r w:rsidR="008256DE" w:rsidRPr="005549F8">
        <w:rPr>
          <w:sz w:val="22"/>
          <w:szCs w:val="22"/>
        </w:rPr>
        <w:t>, temporary approval</w:t>
      </w:r>
      <w:r w:rsidR="008830D3" w:rsidRPr="005549F8">
        <w:rPr>
          <w:sz w:val="22"/>
          <w:szCs w:val="22"/>
        </w:rPr>
        <w:t xml:space="preserve"> or similar approval under Law in the particular country or jurisdiction.</w:t>
      </w:r>
      <w:bookmarkEnd w:id="45"/>
      <w:r w:rsidR="008830D3" w:rsidRPr="005549F8">
        <w:rPr>
          <w:sz w:val="22"/>
          <w:szCs w:val="22"/>
        </w:rPr>
        <w:t xml:space="preserve"> </w:t>
      </w:r>
    </w:p>
    <w:p w14:paraId="5B855556" w14:textId="77777777" w:rsidR="00CC2CF1" w:rsidRPr="005549F8" w:rsidRDefault="00CC2CF1" w:rsidP="00074F32">
      <w:pPr>
        <w:pStyle w:val="Heading2"/>
        <w:rPr>
          <w:sz w:val="22"/>
          <w:szCs w:val="22"/>
          <w:u w:val="single"/>
        </w:rPr>
      </w:pPr>
      <w:bookmarkStart w:id="46" w:name="_Ref43255947"/>
      <w:r w:rsidRPr="005549F8">
        <w:rPr>
          <w:sz w:val="22"/>
          <w:szCs w:val="22"/>
        </w:rPr>
        <w:t>“</w:t>
      </w:r>
      <w:proofErr w:type="spellStart"/>
      <w:r w:rsidRPr="005549F8">
        <w:rPr>
          <w:b/>
          <w:sz w:val="22"/>
          <w:szCs w:val="22"/>
        </w:rPr>
        <w:t>Moderna</w:t>
      </w:r>
      <w:proofErr w:type="spellEnd"/>
      <w:r w:rsidRPr="005549F8">
        <w:rPr>
          <w:sz w:val="22"/>
          <w:szCs w:val="22"/>
        </w:rPr>
        <w:t>” has the meaning set forth in the preamble.</w:t>
      </w:r>
      <w:bookmarkEnd w:id="46"/>
    </w:p>
    <w:p w14:paraId="2527B5C3" w14:textId="49D7DC5D" w:rsidR="00CC2CF1" w:rsidRPr="005549F8" w:rsidRDefault="00CC2CF1" w:rsidP="00074F32">
      <w:pPr>
        <w:pStyle w:val="Heading2"/>
        <w:rPr>
          <w:sz w:val="22"/>
          <w:szCs w:val="22"/>
        </w:rPr>
      </w:pPr>
      <w:bookmarkStart w:id="47" w:name="_Ref43255948"/>
      <w:r w:rsidRPr="005549F8">
        <w:rPr>
          <w:sz w:val="22"/>
          <w:szCs w:val="22"/>
        </w:rPr>
        <w:t>“</w:t>
      </w:r>
      <w:proofErr w:type="spellStart"/>
      <w:r w:rsidRPr="005549F8">
        <w:rPr>
          <w:b/>
          <w:sz w:val="22"/>
          <w:szCs w:val="22"/>
        </w:rPr>
        <w:t>Moderna</w:t>
      </w:r>
      <w:proofErr w:type="spellEnd"/>
      <w:r w:rsidRPr="005549F8">
        <w:rPr>
          <w:b/>
          <w:sz w:val="22"/>
          <w:szCs w:val="22"/>
        </w:rPr>
        <w:t xml:space="preserve"> Parties</w:t>
      </w:r>
      <w:r w:rsidRPr="005549F8">
        <w:rPr>
          <w:sz w:val="22"/>
          <w:szCs w:val="22"/>
        </w:rPr>
        <w:t xml:space="preserve">” </w:t>
      </w:r>
      <w:r w:rsidR="00CC4DA4" w:rsidRPr="005549F8">
        <w:rPr>
          <w:sz w:val="22"/>
          <w:szCs w:val="22"/>
        </w:rPr>
        <w:t xml:space="preserve">means </w:t>
      </w:r>
      <w:proofErr w:type="spellStart"/>
      <w:r w:rsidR="00CC4DA4" w:rsidRPr="005549F8">
        <w:rPr>
          <w:sz w:val="22"/>
          <w:szCs w:val="22"/>
        </w:rPr>
        <w:t>Moderna</w:t>
      </w:r>
      <w:proofErr w:type="spellEnd"/>
      <w:r w:rsidR="00CC4DA4" w:rsidRPr="005549F8">
        <w:rPr>
          <w:sz w:val="22"/>
          <w:szCs w:val="22"/>
        </w:rPr>
        <w:t xml:space="preserve"> and its Affiliates, and each of their respective contractors,</w:t>
      </w:r>
      <w:r w:rsidR="00774A1F" w:rsidRPr="005549F8">
        <w:rPr>
          <w:sz w:val="22"/>
          <w:szCs w:val="22"/>
        </w:rPr>
        <w:t xml:space="preserve"> subcontractors,</w:t>
      </w:r>
      <w:r w:rsidR="00CC4DA4" w:rsidRPr="005549F8">
        <w:rPr>
          <w:sz w:val="22"/>
          <w:szCs w:val="22"/>
        </w:rPr>
        <w:t xml:space="preserve"> collaborators or </w:t>
      </w:r>
      <w:r w:rsidR="00C72DDE" w:rsidRPr="005549F8">
        <w:rPr>
          <w:sz w:val="22"/>
          <w:szCs w:val="22"/>
        </w:rPr>
        <w:t>(sub)</w:t>
      </w:r>
      <w:r w:rsidR="00CC4DA4" w:rsidRPr="005549F8">
        <w:rPr>
          <w:sz w:val="22"/>
          <w:szCs w:val="22"/>
        </w:rPr>
        <w:t xml:space="preserve">licensees involved in any capacity in any part of the </w:t>
      </w:r>
      <w:r w:rsidR="00C72DDE" w:rsidRPr="005549F8">
        <w:rPr>
          <w:sz w:val="22"/>
          <w:szCs w:val="22"/>
        </w:rPr>
        <w:t xml:space="preserve">research, </w:t>
      </w:r>
      <w:r w:rsidR="00CC4DA4" w:rsidRPr="005549F8">
        <w:rPr>
          <w:sz w:val="22"/>
          <w:szCs w:val="22"/>
        </w:rPr>
        <w:t>development, Manufacture, supply</w:t>
      </w:r>
      <w:r w:rsidR="00C72DDE" w:rsidRPr="005549F8">
        <w:rPr>
          <w:sz w:val="22"/>
          <w:szCs w:val="22"/>
        </w:rPr>
        <w:t>,</w:t>
      </w:r>
      <w:r w:rsidR="00CC4DA4" w:rsidRPr="005549F8">
        <w:rPr>
          <w:sz w:val="22"/>
          <w:szCs w:val="22"/>
        </w:rPr>
        <w:t xml:space="preserve"> storage</w:t>
      </w:r>
      <w:r w:rsidR="00C72DDE" w:rsidRPr="005549F8">
        <w:rPr>
          <w:sz w:val="22"/>
          <w:szCs w:val="22"/>
        </w:rPr>
        <w:t>, distribution, importation or exportation</w:t>
      </w:r>
      <w:r w:rsidR="00CC4DA4" w:rsidRPr="005549F8">
        <w:rPr>
          <w:sz w:val="22"/>
          <w:szCs w:val="22"/>
        </w:rPr>
        <w:t xml:space="preserve"> of the </w:t>
      </w:r>
      <w:r w:rsidR="00CC4DA4" w:rsidRPr="005549F8">
        <w:rPr>
          <w:sz w:val="22"/>
          <w:szCs w:val="22"/>
        </w:rPr>
        <w:lastRenderedPageBreak/>
        <w:t xml:space="preserve">Product, and each of their </w:t>
      </w:r>
      <w:r w:rsidR="00774A1F" w:rsidRPr="005549F8">
        <w:rPr>
          <w:sz w:val="22"/>
          <w:szCs w:val="22"/>
        </w:rPr>
        <w:t xml:space="preserve">parent companies, subsidiaries and Affiliates and their </w:t>
      </w:r>
      <w:r w:rsidR="00CC4DA4" w:rsidRPr="005549F8">
        <w:rPr>
          <w:sz w:val="22"/>
          <w:szCs w:val="22"/>
        </w:rPr>
        <w:t>respective directors, managers, officers, employees, advisors, representatives</w:t>
      </w:r>
      <w:r w:rsidR="00774A1F" w:rsidRPr="005549F8">
        <w:rPr>
          <w:sz w:val="22"/>
          <w:szCs w:val="22"/>
        </w:rPr>
        <w:t>,</w:t>
      </w:r>
      <w:r w:rsidR="00CC4DA4" w:rsidRPr="005549F8">
        <w:rPr>
          <w:sz w:val="22"/>
          <w:szCs w:val="22"/>
        </w:rPr>
        <w:t xml:space="preserve"> agents</w:t>
      </w:r>
      <w:r w:rsidR="00774A1F" w:rsidRPr="005549F8">
        <w:rPr>
          <w:sz w:val="22"/>
          <w:szCs w:val="22"/>
        </w:rPr>
        <w:t>, successors and assigns</w:t>
      </w:r>
      <w:r w:rsidRPr="005549F8">
        <w:rPr>
          <w:sz w:val="22"/>
          <w:szCs w:val="22"/>
        </w:rPr>
        <w:t>.</w:t>
      </w:r>
      <w:bookmarkEnd w:id="47"/>
    </w:p>
    <w:p w14:paraId="7F74B46E" w14:textId="484ACEE8" w:rsidR="00CC2CF1" w:rsidRPr="005549F8" w:rsidRDefault="00CC2CF1" w:rsidP="00074F32">
      <w:pPr>
        <w:pStyle w:val="Heading2"/>
        <w:rPr>
          <w:sz w:val="22"/>
          <w:szCs w:val="22"/>
        </w:rPr>
      </w:pPr>
      <w:bookmarkStart w:id="48" w:name="_Ref43255949"/>
      <w:r w:rsidRPr="005549F8">
        <w:rPr>
          <w:sz w:val="22"/>
          <w:szCs w:val="22"/>
        </w:rPr>
        <w:t>“</w:t>
      </w:r>
      <w:proofErr w:type="spellStart"/>
      <w:r w:rsidRPr="005549F8">
        <w:rPr>
          <w:b/>
          <w:sz w:val="22"/>
          <w:szCs w:val="22"/>
        </w:rPr>
        <w:t>Moderna</w:t>
      </w:r>
      <w:proofErr w:type="spellEnd"/>
      <w:r w:rsidRPr="005549F8">
        <w:rPr>
          <w:b/>
          <w:sz w:val="22"/>
          <w:szCs w:val="22"/>
        </w:rPr>
        <w:t xml:space="preserve"> Technology</w:t>
      </w:r>
      <w:r w:rsidRPr="005549F8">
        <w:rPr>
          <w:sz w:val="22"/>
          <w:szCs w:val="22"/>
        </w:rPr>
        <w:t>” means any and all rights in any patents, patent applications, know-how,</w:t>
      </w:r>
      <w:r w:rsidR="00DF0ADF" w:rsidRPr="005549F8">
        <w:rPr>
          <w:sz w:val="22"/>
          <w:szCs w:val="22"/>
        </w:rPr>
        <w:t xml:space="preserve"> data,</w:t>
      </w:r>
      <w:r w:rsidRPr="005549F8">
        <w:rPr>
          <w:sz w:val="22"/>
          <w:szCs w:val="22"/>
        </w:rPr>
        <w:t xml:space="preserve"> </w:t>
      </w:r>
      <w:r w:rsidR="00DF0ADF" w:rsidRPr="005549F8">
        <w:rPr>
          <w:sz w:val="22"/>
          <w:szCs w:val="22"/>
        </w:rPr>
        <w:t>Trademarks (including Product Marks)</w:t>
      </w:r>
      <w:r w:rsidRPr="005549F8">
        <w:rPr>
          <w:sz w:val="22"/>
          <w:szCs w:val="22"/>
        </w:rPr>
        <w:t xml:space="preserve">, inventions (whether or not patentable), copyrights, industrial designs, trade secrets and any other intellectual property rights owned or otherwise controlled by </w:t>
      </w:r>
      <w:proofErr w:type="spellStart"/>
      <w:r w:rsidRPr="005549F8">
        <w:rPr>
          <w:sz w:val="22"/>
          <w:szCs w:val="22"/>
        </w:rPr>
        <w:t>Moderna</w:t>
      </w:r>
      <w:proofErr w:type="spellEnd"/>
      <w:r w:rsidRPr="005549F8">
        <w:rPr>
          <w:sz w:val="22"/>
          <w:szCs w:val="22"/>
        </w:rPr>
        <w:t xml:space="preserve"> or any of its Affiliates as of the Effective Date or </w:t>
      </w:r>
      <w:r w:rsidR="00DF0ADF" w:rsidRPr="005549F8">
        <w:rPr>
          <w:sz w:val="22"/>
          <w:szCs w:val="22"/>
        </w:rPr>
        <w:t>any time</w:t>
      </w:r>
      <w:r w:rsidRPr="005549F8">
        <w:rPr>
          <w:sz w:val="22"/>
          <w:szCs w:val="22"/>
        </w:rPr>
        <w:t xml:space="preserve"> during the Term.</w:t>
      </w:r>
      <w:bookmarkEnd w:id="48"/>
    </w:p>
    <w:p w14:paraId="3B3AE1D0" w14:textId="77777777" w:rsidR="00CC2CF1" w:rsidRPr="005549F8" w:rsidRDefault="00CC2CF1" w:rsidP="00074F32">
      <w:pPr>
        <w:pStyle w:val="Heading2"/>
        <w:rPr>
          <w:sz w:val="22"/>
          <w:szCs w:val="22"/>
        </w:rPr>
      </w:pPr>
      <w:bookmarkStart w:id="49" w:name="_Ref43255950"/>
      <w:r w:rsidRPr="005549F8">
        <w:rPr>
          <w:sz w:val="22"/>
          <w:szCs w:val="22"/>
        </w:rPr>
        <w:t>“</w:t>
      </w:r>
      <w:r w:rsidRPr="005549F8">
        <w:rPr>
          <w:b/>
          <w:sz w:val="22"/>
          <w:szCs w:val="22"/>
        </w:rPr>
        <w:t>MoU</w:t>
      </w:r>
      <w:r w:rsidRPr="005549F8">
        <w:rPr>
          <w:sz w:val="22"/>
          <w:szCs w:val="22"/>
        </w:rPr>
        <w:t>” has the meaning set forth in the recitals.</w:t>
      </w:r>
      <w:bookmarkEnd w:id="49"/>
    </w:p>
    <w:p w14:paraId="5CF5BA28" w14:textId="5BF7D7CC" w:rsidR="00CC2CF1" w:rsidRPr="005549F8" w:rsidRDefault="00CC2CF1" w:rsidP="00074F32">
      <w:pPr>
        <w:pStyle w:val="Heading2"/>
        <w:rPr>
          <w:sz w:val="22"/>
          <w:szCs w:val="22"/>
        </w:rPr>
      </w:pPr>
      <w:bookmarkStart w:id="50" w:name="_Ref43255951"/>
      <w:r w:rsidRPr="005549F8">
        <w:rPr>
          <w:sz w:val="22"/>
          <w:szCs w:val="22"/>
        </w:rPr>
        <w:t>“</w:t>
      </w:r>
      <w:r w:rsidR="00BA3D7F" w:rsidRPr="005549F8">
        <w:rPr>
          <w:b/>
          <w:bCs w:val="0"/>
          <w:sz w:val="22"/>
          <w:szCs w:val="22"/>
        </w:rPr>
        <w:t xml:space="preserve">MoU </w:t>
      </w:r>
      <w:r w:rsidRPr="005549F8">
        <w:rPr>
          <w:b/>
          <w:bCs w:val="0"/>
          <w:sz w:val="22"/>
          <w:szCs w:val="22"/>
        </w:rPr>
        <w:t>Upfront Payment</w:t>
      </w:r>
      <w:r w:rsidRPr="005549F8">
        <w:rPr>
          <w:sz w:val="22"/>
          <w:szCs w:val="22"/>
        </w:rPr>
        <w:t xml:space="preserve">” means </w:t>
      </w:r>
      <w:proofErr w:type="spellStart"/>
      <w:r w:rsidRPr="005549F8">
        <w:rPr>
          <w:sz w:val="22"/>
          <w:szCs w:val="22"/>
        </w:rPr>
        <w:t>US$</w:t>
      </w:r>
      <w:r w:rsidR="00EE66CD">
        <w:rPr>
          <w:sz w:val="22"/>
          <w:szCs w:val="22"/>
        </w:rPr>
        <w:t>15,000,000.00</w:t>
      </w:r>
      <w:proofErr w:type="spellEnd"/>
      <w:r w:rsidRPr="005549F8">
        <w:rPr>
          <w:sz w:val="22"/>
          <w:szCs w:val="22"/>
        </w:rPr>
        <w:t>.</w:t>
      </w:r>
      <w:bookmarkEnd w:id="50"/>
    </w:p>
    <w:p w14:paraId="74EF77A1" w14:textId="22A67C94" w:rsidR="00157754" w:rsidRPr="005549F8" w:rsidRDefault="00157754" w:rsidP="00074F32">
      <w:pPr>
        <w:pStyle w:val="Heading2"/>
        <w:rPr>
          <w:sz w:val="22"/>
          <w:szCs w:val="22"/>
        </w:rPr>
      </w:pPr>
      <w:bookmarkStart w:id="51" w:name="_Ref43255952"/>
      <w:r w:rsidRPr="005549F8">
        <w:rPr>
          <w:sz w:val="22"/>
          <w:szCs w:val="22"/>
        </w:rPr>
        <w:t>“</w:t>
      </w:r>
      <w:r w:rsidRPr="005549F8">
        <w:rPr>
          <w:b/>
          <w:bCs w:val="0"/>
          <w:sz w:val="22"/>
          <w:szCs w:val="22"/>
        </w:rPr>
        <w:t>Off-Label Use</w:t>
      </w:r>
      <w:r w:rsidRPr="005549F8">
        <w:rPr>
          <w:sz w:val="22"/>
          <w:szCs w:val="22"/>
        </w:rPr>
        <w:t xml:space="preserve">” has the meaning set forth in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_Ref43051987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3.4</w:t>
      </w:r>
      <w:r w:rsidR="002A26E8" w:rsidRPr="005549F8">
        <w:rPr>
          <w:sz w:val="22"/>
          <w:szCs w:val="22"/>
          <w:u w:val="single"/>
        </w:rPr>
        <w:fldChar w:fldCharType="end"/>
      </w:r>
      <w:r w:rsidRPr="005549F8">
        <w:rPr>
          <w:sz w:val="22"/>
          <w:szCs w:val="22"/>
        </w:rPr>
        <w:t>.</w:t>
      </w:r>
      <w:bookmarkEnd w:id="51"/>
    </w:p>
    <w:p w14:paraId="59F38950" w14:textId="77777777" w:rsidR="00CC2CF1" w:rsidRPr="005549F8" w:rsidRDefault="00CC2CF1" w:rsidP="00074F32">
      <w:pPr>
        <w:pStyle w:val="Heading2"/>
        <w:rPr>
          <w:sz w:val="22"/>
          <w:szCs w:val="22"/>
        </w:rPr>
      </w:pPr>
      <w:bookmarkStart w:id="52" w:name="_Ref43255953"/>
      <w:r w:rsidRPr="005549F8">
        <w:rPr>
          <w:sz w:val="22"/>
          <w:szCs w:val="22"/>
        </w:rPr>
        <w:t>“</w:t>
      </w:r>
      <w:r w:rsidRPr="005549F8">
        <w:rPr>
          <w:b/>
          <w:sz w:val="22"/>
          <w:szCs w:val="22"/>
        </w:rPr>
        <w:t>Party</w:t>
      </w:r>
      <w:r w:rsidRPr="005549F8">
        <w:rPr>
          <w:sz w:val="22"/>
          <w:szCs w:val="22"/>
        </w:rPr>
        <w:t>” or “</w:t>
      </w:r>
      <w:r w:rsidRPr="005549F8">
        <w:rPr>
          <w:b/>
          <w:sz w:val="22"/>
          <w:szCs w:val="22"/>
        </w:rPr>
        <w:t>Parties</w:t>
      </w:r>
      <w:r w:rsidRPr="005549F8">
        <w:rPr>
          <w:sz w:val="22"/>
          <w:szCs w:val="22"/>
        </w:rPr>
        <w:t>” has the meaning set forth in the preamble.</w:t>
      </w:r>
      <w:bookmarkEnd w:id="52"/>
    </w:p>
    <w:p w14:paraId="6EE7BAC5" w14:textId="77777777" w:rsidR="00CC2CF1" w:rsidRPr="005549F8" w:rsidRDefault="00CC2CF1" w:rsidP="00074F32">
      <w:pPr>
        <w:pStyle w:val="Heading2"/>
        <w:rPr>
          <w:sz w:val="22"/>
          <w:szCs w:val="22"/>
        </w:rPr>
      </w:pPr>
      <w:bookmarkStart w:id="53" w:name="_Ref43255954"/>
      <w:r w:rsidRPr="005549F8">
        <w:rPr>
          <w:sz w:val="22"/>
          <w:szCs w:val="22"/>
        </w:rPr>
        <w:t>“</w:t>
      </w:r>
      <w:r w:rsidRPr="005549F8">
        <w:rPr>
          <w:b/>
          <w:sz w:val="22"/>
          <w:szCs w:val="22"/>
        </w:rPr>
        <w:t>Person</w:t>
      </w:r>
      <w:r w:rsidRPr="005549F8">
        <w:rPr>
          <w:sz w:val="22"/>
          <w:szCs w:val="22"/>
        </w:rPr>
        <w:t>” means an individual, partnership, corporation, limited liability company, joint stock company, unincorporated organization or association, trust or joint venture, or a Governmental Authority or political subdivision thereof.</w:t>
      </w:r>
      <w:bookmarkEnd w:id="53"/>
    </w:p>
    <w:p w14:paraId="4AF5094F" w14:textId="7380A47B" w:rsidR="00CC2CF1" w:rsidRPr="00807176" w:rsidRDefault="00CC2CF1" w:rsidP="00074F32">
      <w:pPr>
        <w:pStyle w:val="Heading2"/>
        <w:rPr>
          <w:sz w:val="22"/>
          <w:szCs w:val="22"/>
        </w:rPr>
      </w:pPr>
      <w:bookmarkStart w:id="54" w:name="_Ref43255955"/>
      <w:bookmarkStart w:id="55" w:name="_Hlk42614081"/>
      <w:r w:rsidRPr="005549F8">
        <w:rPr>
          <w:sz w:val="22"/>
          <w:szCs w:val="22"/>
        </w:rPr>
        <w:t>“</w:t>
      </w:r>
      <w:r w:rsidRPr="00807176">
        <w:rPr>
          <w:b/>
          <w:sz w:val="22"/>
          <w:szCs w:val="22"/>
        </w:rPr>
        <w:t>PREP Act</w:t>
      </w:r>
      <w:r w:rsidRPr="00807176">
        <w:rPr>
          <w:sz w:val="22"/>
          <w:szCs w:val="22"/>
        </w:rPr>
        <w:t>” means the</w:t>
      </w:r>
      <w:r w:rsidR="001F691F" w:rsidRPr="00807176">
        <w:rPr>
          <w:sz w:val="22"/>
          <w:szCs w:val="22"/>
        </w:rPr>
        <w:t xml:space="preserve"> Public Readiness and Emergency Preparedness Act,</w:t>
      </w:r>
      <w:r w:rsidRPr="00807176">
        <w:rPr>
          <w:sz w:val="22"/>
          <w:szCs w:val="22"/>
        </w:rPr>
        <w:t xml:space="preserve"> </w:t>
      </w:r>
      <w:bookmarkStart w:id="56" w:name="DocXTextRef27"/>
      <w:r w:rsidRPr="00807176">
        <w:rPr>
          <w:sz w:val="22"/>
          <w:szCs w:val="22"/>
        </w:rPr>
        <w:t>42</w:t>
      </w:r>
      <w:bookmarkEnd w:id="56"/>
      <w:r w:rsidRPr="00807176">
        <w:rPr>
          <w:sz w:val="22"/>
          <w:szCs w:val="22"/>
        </w:rPr>
        <w:t xml:space="preserve"> U.S.C. </w:t>
      </w:r>
      <w:r w:rsidR="001F691F" w:rsidRPr="00807176">
        <w:rPr>
          <w:sz w:val="22"/>
          <w:szCs w:val="22"/>
        </w:rPr>
        <w:t xml:space="preserve">§ </w:t>
      </w:r>
      <w:proofErr w:type="spellStart"/>
      <w:r w:rsidRPr="00807176">
        <w:rPr>
          <w:sz w:val="22"/>
          <w:szCs w:val="22"/>
        </w:rPr>
        <w:t>247d-6d</w:t>
      </w:r>
      <w:proofErr w:type="spellEnd"/>
      <w:r w:rsidR="00807176" w:rsidRPr="00807176">
        <w:rPr>
          <w:sz w:val="22"/>
          <w:szCs w:val="22"/>
        </w:rPr>
        <w:t xml:space="preserve"> and the US HHS Declaration (effective February 4, 2020) regarding medical countermeasures against </w:t>
      </w:r>
      <w:proofErr w:type="spellStart"/>
      <w:r w:rsidR="00807176" w:rsidRPr="00807176">
        <w:rPr>
          <w:sz w:val="22"/>
          <w:szCs w:val="22"/>
        </w:rPr>
        <w:t>COVID</w:t>
      </w:r>
      <w:proofErr w:type="spellEnd"/>
      <w:r w:rsidR="00807176" w:rsidRPr="00807176">
        <w:rPr>
          <w:sz w:val="22"/>
          <w:szCs w:val="22"/>
        </w:rPr>
        <w:t>-19</w:t>
      </w:r>
      <w:r w:rsidRPr="00807176">
        <w:rPr>
          <w:sz w:val="22"/>
          <w:szCs w:val="22"/>
        </w:rPr>
        <w:t>.</w:t>
      </w:r>
      <w:bookmarkEnd w:id="54"/>
    </w:p>
    <w:p w14:paraId="3572EB59" w14:textId="4B2755D5" w:rsidR="00CC2CF1" w:rsidRPr="005549F8" w:rsidRDefault="00CC2CF1" w:rsidP="00074F32">
      <w:pPr>
        <w:pStyle w:val="Heading2"/>
        <w:rPr>
          <w:sz w:val="22"/>
          <w:szCs w:val="22"/>
        </w:rPr>
      </w:pPr>
      <w:bookmarkStart w:id="57" w:name="_Ref43255956"/>
      <w:bookmarkEnd w:id="55"/>
      <w:r w:rsidRPr="005549F8">
        <w:rPr>
          <w:sz w:val="22"/>
          <w:szCs w:val="22"/>
        </w:rPr>
        <w:t>“</w:t>
      </w:r>
      <w:r w:rsidRPr="005549F8">
        <w:rPr>
          <w:b/>
          <w:sz w:val="22"/>
          <w:szCs w:val="22"/>
        </w:rPr>
        <w:t xml:space="preserve">Price Per </w:t>
      </w:r>
      <w:bookmarkStart w:id="58" w:name="DocXTextRef28"/>
      <w:r w:rsidRPr="005549F8">
        <w:rPr>
          <w:b/>
          <w:sz w:val="22"/>
          <w:szCs w:val="22"/>
        </w:rPr>
        <w:t>100</w:t>
      </w:r>
      <w:bookmarkEnd w:id="58"/>
      <w:r w:rsidRPr="005549F8">
        <w:rPr>
          <w:b/>
          <w:sz w:val="22"/>
          <w:szCs w:val="22"/>
        </w:rPr>
        <w:t>-microgram Dose</w:t>
      </w:r>
      <w:r w:rsidRPr="005549F8">
        <w:rPr>
          <w:sz w:val="22"/>
          <w:szCs w:val="22"/>
        </w:rPr>
        <w:t xml:space="preserve">” means </w:t>
      </w:r>
      <w:proofErr w:type="spellStart"/>
      <w:r w:rsidRPr="005549F8">
        <w:rPr>
          <w:sz w:val="22"/>
          <w:szCs w:val="22"/>
        </w:rPr>
        <w:t>US$30</w:t>
      </w:r>
      <w:r w:rsidR="007F4BF3" w:rsidRPr="005549F8">
        <w:rPr>
          <w:sz w:val="22"/>
          <w:szCs w:val="22"/>
        </w:rPr>
        <w:t>.00</w:t>
      </w:r>
      <w:proofErr w:type="spellEnd"/>
      <w:r w:rsidRPr="005549F8">
        <w:rPr>
          <w:sz w:val="22"/>
          <w:szCs w:val="22"/>
        </w:rPr>
        <w:t xml:space="preserve"> (thirty US dollars) plus the Fill and Finish Cost.</w:t>
      </w:r>
      <w:bookmarkEnd w:id="57"/>
    </w:p>
    <w:p w14:paraId="14BB9265" w14:textId="2FD04A46" w:rsidR="00CC2CF1" w:rsidRPr="005549F8" w:rsidRDefault="00CC2CF1" w:rsidP="00074F32">
      <w:pPr>
        <w:pStyle w:val="Heading2"/>
        <w:rPr>
          <w:sz w:val="22"/>
          <w:szCs w:val="22"/>
        </w:rPr>
      </w:pPr>
      <w:bookmarkStart w:id="59" w:name="_Ref43255957"/>
      <w:r w:rsidRPr="005549F8">
        <w:rPr>
          <w:sz w:val="22"/>
          <w:szCs w:val="22"/>
        </w:rPr>
        <w:t>“</w:t>
      </w:r>
      <w:r w:rsidRPr="005549F8">
        <w:rPr>
          <w:b/>
          <w:sz w:val="22"/>
          <w:szCs w:val="22"/>
        </w:rPr>
        <w:t>Product</w:t>
      </w:r>
      <w:r w:rsidRPr="005549F8">
        <w:rPr>
          <w:sz w:val="22"/>
          <w:szCs w:val="22"/>
        </w:rPr>
        <w:t xml:space="preserve">” </w:t>
      </w:r>
      <w:r w:rsidRPr="005549F8">
        <w:rPr>
          <w:sz w:val="22"/>
          <w:szCs w:val="22"/>
          <w14:textFill>
            <w14:solidFill>
              <w14:srgbClr w14:val="000000">
                <w14:lumMod w14:val="75000"/>
              </w14:srgbClr>
            </w14:solidFill>
          </w14:textFill>
        </w:rPr>
        <w:t xml:space="preserve">means the </w:t>
      </w:r>
      <w:r w:rsidRPr="005549F8">
        <w:rPr>
          <w:sz w:val="22"/>
          <w:szCs w:val="22"/>
        </w:rPr>
        <w:t>finished</w:t>
      </w:r>
      <w:r w:rsidR="00502706" w:rsidRPr="005549F8">
        <w:rPr>
          <w:sz w:val="22"/>
          <w:szCs w:val="22"/>
        </w:rPr>
        <w:t xml:space="preserve"> and packaged form of</w:t>
      </w:r>
      <w:r w:rsidRPr="005549F8">
        <w:rPr>
          <w:sz w:val="22"/>
          <w:szCs w:val="22"/>
        </w:rPr>
        <w:t xml:space="preserve"> </w:t>
      </w:r>
      <w:proofErr w:type="spellStart"/>
      <w:r w:rsidR="00502706" w:rsidRPr="005549F8">
        <w:rPr>
          <w:sz w:val="22"/>
          <w:szCs w:val="22"/>
        </w:rPr>
        <w:t>Moderna’s</w:t>
      </w:r>
      <w:proofErr w:type="spellEnd"/>
      <w:r w:rsidR="00502706" w:rsidRPr="005549F8">
        <w:rPr>
          <w:sz w:val="22"/>
          <w:szCs w:val="22"/>
        </w:rPr>
        <w:t xml:space="preserve"> proprietary </w:t>
      </w:r>
      <w:r w:rsidRPr="005549F8">
        <w:rPr>
          <w:sz w:val="22"/>
          <w:szCs w:val="22"/>
        </w:rPr>
        <w:t>mRNA-1273 vaccine</w:t>
      </w:r>
      <w:r w:rsidRPr="005549F8">
        <w:rPr>
          <w:sz w:val="22"/>
          <w:szCs w:val="22"/>
          <w14:textFill>
            <w14:solidFill>
              <w14:srgbClr w14:val="000000">
                <w14:lumMod w14:val="75000"/>
              </w14:srgbClr>
            </w14:solidFill>
          </w14:textFill>
        </w:rPr>
        <w:t xml:space="preserve"> against </w:t>
      </w:r>
      <w:proofErr w:type="spellStart"/>
      <w:r w:rsidR="0027459B" w:rsidRPr="005549F8">
        <w:rPr>
          <w:sz w:val="22"/>
          <w:szCs w:val="22"/>
        </w:rPr>
        <w:t>COVID</w:t>
      </w:r>
      <w:proofErr w:type="spellEnd"/>
      <w:r w:rsidR="0027459B" w:rsidRPr="005549F8">
        <w:rPr>
          <w:sz w:val="22"/>
          <w:szCs w:val="22"/>
        </w:rPr>
        <w:t>-19</w:t>
      </w:r>
      <w:r w:rsidR="00502706" w:rsidRPr="005549F8">
        <w:rPr>
          <w:sz w:val="22"/>
          <w:szCs w:val="22"/>
        </w:rPr>
        <w:t>,</w:t>
      </w:r>
      <w:r w:rsidRPr="005549F8">
        <w:rPr>
          <w:sz w:val="22"/>
          <w:szCs w:val="22"/>
        </w:rPr>
        <w:t xml:space="preserve"> as </w:t>
      </w:r>
      <w:r w:rsidR="00502706" w:rsidRPr="005549F8">
        <w:rPr>
          <w:sz w:val="22"/>
          <w:szCs w:val="22"/>
        </w:rPr>
        <w:t xml:space="preserve">further </w:t>
      </w:r>
      <w:r w:rsidRPr="005549F8">
        <w:rPr>
          <w:sz w:val="22"/>
          <w:szCs w:val="22"/>
        </w:rPr>
        <w:t xml:space="preserve">described in </w:t>
      </w:r>
      <w:r w:rsidR="001F691F" w:rsidRPr="005549F8">
        <w:rPr>
          <w:sz w:val="22"/>
          <w:szCs w:val="22"/>
          <w:u w:val="single"/>
        </w:rPr>
        <w:t>Exhibit </w:t>
      </w:r>
      <w:r w:rsidRPr="005549F8">
        <w:rPr>
          <w:sz w:val="22"/>
          <w:szCs w:val="22"/>
          <w:u w:val="single"/>
        </w:rPr>
        <w:t>A</w:t>
      </w:r>
      <w:r w:rsidRPr="005549F8">
        <w:rPr>
          <w:sz w:val="22"/>
          <w:szCs w:val="22"/>
        </w:rPr>
        <w:t>.</w:t>
      </w:r>
      <w:bookmarkEnd w:id="59"/>
    </w:p>
    <w:p w14:paraId="7AEBF718" w14:textId="4EAC8177" w:rsidR="00CC2CF1" w:rsidRPr="005549F8" w:rsidRDefault="00CC2CF1" w:rsidP="00074F32">
      <w:pPr>
        <w:pStyle w:val="Heading2"/>
        <w:rPr>
          <w:sz w:val="22"/>
          <w:szCs w:val="22"/>
        </w:rPr>
      </w:pPr>
      <w:bookmarkStart w:id="60" w:name="_Ref43255958"/>
      <w:r w:rsidRPr="005549F8">
        <w:rPr>
          <w:sz w:val="22"/>
          <w:szCs w:val="22"/>
        </w:rPr>
        <w:t>“</w:t>
      </w:r>
      <w:r w:rsidRPr="005549F8">
        <w:rPr>
          <w:b/>
          <w:sz w:val="22"/>
          <w:szCs w:val="22"/>
        </w:rPr>
        <w:t>Product Claim</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_Ref_ContractCompanion_9kb9Ur017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5.4(i)</w:t>
      </w:r>
      <w:r w:rsidR="002A26E8" w:rsidRPr="005549F8">
        <w:rPr>
          <w:sz w:val="22"/>
          <w:szCs w:val="22"/>
          <w:u w:val="single"/>
        </w:rPr>
        <w:fldChar w:fldCharType="end"/>
      </w:r>
      <w:r w:rsidRPr="005549F8">
        <w:rPr>
          <w:sz w:val="22"/>
          <w:szCs w:val="22"/>
        </w:rPr>
        <w:t>.</w:t>
      </w:r>
      <w:bookmarkEnd w:id="60"/>
    </w:p>
    <w:p w14:paraId="49733BB8" w14:textId="1992F269" w:rsidR="00CC2CF1" w:rsidRPr="005549F8" w:rsidRDefault="00CC2CF1" w:rsidP="00074F32">
      <w:pPr>
        <w:pStyle w:val="Heading2"/>
        <w:rPr>
          <w:sz w:val="22"/>
          <w:szCs w:val="22"/>
        </w:rPr>
      </w:pPr>
      <w:bookmarkStart w:id="61" w:name="_Ref43255959"/>
      <w:r w:rsidRPr="005549F8">
        <w:rPr>
          <w:sz w:val="22"/>
          <w:szCs w:val="22"/>
        </w:rPr>
        <w:t>“</w:t>
      </w:r>
      <w:r w:rsidRPr="005549F8">
        <w:rPr>
          <w:b/>
          <w:sz w:val="22"/>
          <w:szCs w:val="22"/>
        </w:rPr>
        <w:t>Product Marks</w:t>
      </w:r>
      <w:r w:rsidRPr="005549F8">
        <w:rPr>
          <w:sz w:val="22"/>
          <w:szCs w:val="22"/>
        </w:rPr>
        <w:t xml:space="preserve">” means the Trademarks set forth on </w:t>
      </w:r>
      <w:r w:rsidR="002C1033" w:rsidRPr="005549F8">
        <w:rPr>
          <w:sz w:val="22"/>
          <w:szCs w:val="22"/>
          <w:u w:val="single"/>
        </w:rPr>
        <w:t>Exhibit </w:t>
      </w:r>
      <w:r w:rsidR="00BA3D7F" w:rsidRPr="005549F8">
        <w:rPr>
          <w:sz w:val="22"/>
          <w:szCs w:val="22"/>
          <w:u w:val="single"/>
        </w:rPr>
        <w:t>B</w:t>
      </w:r>
      <w:r w:rsidR="00BA3D7F" w:rsidRPr="005549F8">
        <w:rPr>
          <w:sz w:val="22"/>
          <w:szCs w:val="22"/>
        </w:rPr>
        <w:t xml:space="preserve"> </w:t>
      </w:r>
      <w:r w:rsidRPr="005549F8">
        <w:rPr>
          <w:sz w:val="22"/>
          <w:szCs w:val="22"/>
        </w:rPr>
        <w:t>attached hereto.</w:t>
      </w:r>
      <w:bookmarkEnd w:id="61"/>
    </w:p>
    <w:p w14:paraId="3C93127D" w14:textId="7D597F5E" w:rsidR="00CC2CF1" w:rsidRPr="005549F8" w:rsidRDefault="00CC2CF1" w:rsidP="00074F32">
      <w:pPr>
        <w:pStyle w:val="Heading2"/>
        <w:rPr>
          <w:sz w:val="22"/>
          <w:szCs w:val="22"/>
        </w:rPr>
      </w:pPr>
      <w:bookmarkStart w:id="62" w:name="_Ref43255960"/>
      <w:r w:rsidRPr="005549F8">
        <w:rPr>
          <w:sz w:val="22"/>
          <w:szCs w:val="22"/>
        </w:rPr>
        <w:t>“</w:t>
      </w:r>
      <w:r w:rsidRPr="005549F8">
        <w:rPr>
          <w:b/>
          <w:sz w:val="22"/>
          <w:szCs w:val="22"/>
        </w:rPr>
        <w:t>Project Manager</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_Ref_ContractCompanion_9kb9Ur035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2.1</w:t>
      </w:r>
      <w:r w:rsidR="002A26E8" w:rsidRPr="005549F8">
        <w:rPr>
          <w:sz w:val="22"/>
          <w:szCs w:val="22"/>
          <w:u w:val="single"/>
        </w:rPr>
        <w:fldChar w:fldCharType="end"/>
      </w:r>
      <w:r w:rsidRPr="005549F8">
        <w:rPr>
          <w:sz w:val="22"/>
          <w:szCs w:val="22"/>
        </w:rPr>
        <w:t>.</w:t>
      </w:r>
      <w:bookmarkEnd w:id="62"/>
    </w:p>
    <w:p w14:paraId="71390DB7" w14:textId="77777777" w:rsidR="00CC2CF1" w:rsidRPr="005549F8" w:rsidRDefault="00CC2CF1" w:rsidP="00074F32">
      <w:pPr>
        <w:pStyle w:val="Heading2"/>
        <w:rPr>
          <w:sz w:val="22"/>
          <w:szCs w:val="22"/>
          <w:u w:val="single"/>
        </w:rPr>
      </w:pPr>
      <w:bookmarkStart w:id="63" w:name="_Ref43255961"/>
      <w:r w:rsidRPr="005549F8">
        <w:rPr>
          <w:sz w:val="22"/>
          <w:szCs w:val="22"/>
        </w:rPr>
        <w:t>“</w:t>
      </w:r>
      <w:r w:rsidRPr="005549F8">
        <w:rPr>
          <w:b/>
          <w:sz w:val="22"/>
          <w:szCs w:val="22"/>
        </w:rPr>
        <w:t>Purchaser</w:t>
      </w:r>
      <w:r w:rsidRPr="005549F8">
        <w:rPr>
          <w:sz w:val="22"/>
          <w:szCs w:val="22"/>
        </w:rPr>
        <w:t>” has the meaning set forth in the preamble.</w:t>
      </w:r>
      <w:bookmarkEnd w:id="63"/>
    </w:p>
    <w:p w14:paraId="34D00A2F" w14:textId="28672574" w:rsidR="00CC2CF1" w:rsidRPr="005549F8" w:rsidRDefault="00CC2CF1" w:rsidP="00074F32">
      <w:pPr>
        <w:pStyle w:val="Heading2"/>
        <w:rPr>
          <w:sz w:val="22"/>
          <w:szCs w:val="22"/>
        </w:rPr>
      </w:pPr>
      <w:bookmarkStart w:id="64" w:name="_Ref43255962"/>
      <w:r w:rsidRPr="005549F8">
        <w:rPr>
          <w:sz w:val="22"/>
          <w:szCs w:val="22"/>
        </w:rPr>
        <w:t>“</w:t>
      </w:r>
      <w:r w:rsidRPr="005549F8">
        <w:rPr>
          <w:b/>
          <w:sz w:val="22"/>
          <w:szCs w:val="22"/>
        </w:rPr>
        <w:t>Purchaser Representative</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_Ref_ContractCompanion_9kb9Ur035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2.1</w:t>
      </w:r>
      <w:r w:rsidR="002A26E8" w:rsidRPr="005549F8">
        <w:rPr>
          <w:sz w:val="22"/>
          <w:szCs w:val="22"/>
          <w:u w:val="single"/>
        </w:rPr>
        <w:fldChar w:fldCharType="end"/>
      </w:r>
      <w:r w:rsidRPr="005549F8">
        <w:rPr>
          <w:sz w:val="22"/>
          <w:szCs w:val="22"/>
        </w:rPr>
        <w:t>.</w:t>
      </w:r>
      <w:bookmarkEnd w:id="64"/>
    </w:p>
    <w:p w14:paraId="2C238BB6" w14:textId="733CD7EF" w:rsidR="00CC4DA4" w:rsidRPr="005549F8" w:rsidRDefault="00CC4DA4" w:rsidP="00074F32">
      <w:pPr>
        <w:pStyle w:val="Heading2"/>
        <w:rPr>
          <w:sz w:val="22"/>
          <w:szCs w:val="22"/>
        </w:rPr>
      </w:pPr>
      <w:bookmarkStart w:id="65" w:name="_Ref43255963"/>
      <w:r w:rsidRPr="005549F8">
        <w:rPr>
          <w:sz w:val="22"/>
          <w:szCs w:val="22"/>
        </w:rPr>
        <w:t>“</w:t>
      </w:r>
      <w:r w:rsidRPr="005549F8">
        <w:rPr>
          <w:b/>
          <w:bCs w:val="0"/>
          <w:sz w:val="22"/>
          <w:szCs w:val="22"/>
        </w:rPr>
        <w:t>Recall</w:t>
      </w:r>
      <w:r w:rsidRPr="005549F8">
        <w:rPr>
          <w:sz w:val="22"/>
          <w:szCs w:val="22"/>
        </w:rPr>
        <w:t xml:space="preserve">” has the meaning set forth in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_Ref43256010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6.4(i)</w:t>
      </w:r>
      <w:r w:rsidR="002A26E8" w:rsidRPr="005549F8">
        <w:rPr>
          <w:sz w:val="22"/>
          <w:szCs w:val="22"/>
          <w:u w:val="single"/>
        </w:rPr>
        <w:fldChar w:fldCharType="end"/>
      </w:r>
      <w:r w:rsidRPr="005549F8">
        <w:rPr>
          <w:sz w:val="22"/>
          <w:szCs w:val="22"/>
        </w:rPr>
        <w:t>.</w:t>
      </w:r>
      <w:bookmarkEnd w:id="65"/>
    </w:p>
    <w:p w14:paraId="6AB38867" w14:textId="4BBEA681" w:rsidR="00CC2CF1" w:rsidRPr="005549F8" w:rsidRDefault="00CC2CF1" w:rsidP="00074F32">
      <w:pPr>
        <w:pStyle w:val="Heading2"/>
        <w:rPr>
          <w:sz w:val="22"/>
          <w:szCs w:val="22"/>
        </w:rPr>
      </w:pPr>
      <w:bookmarkStart w:id="66" w:name="_Ref43255964"/>
      <w:r w:rsidRPr="005549F8">
        <w:rPr>
          <w:sz w:val="22"/>
          <w:szCs w:val="22"/>
        </w:rPr>
        <w:t>“</w:t>
      </w:r>
      <w:r w:rsidRPr="005549F8">
        <w:rPr>
          <w:b/>
          <w:sz w:val="22"/>
          <w:szCs w:val="22"/>
        </w:rPr>
        <w:t>Reduction Percentage</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Pr="005549F8">
        <w:rPr>
          <w:sz w:val="22"/>
          <w:szCs w:val="22"/>
        </w:rPr>
        <w:t>.</w:t>
      </w:r>
      <w:bookmarkEnd w:id="66"/>
    </w:p>
    <w:p w14:paraId="0484B59B" w14:textId="77777777" w:rsidR="00CC2CF1" w:rsidRPr="005549F8" w:rsidRDefault="00CC2CF1" w:rsidP="00074F32">
      <w:pPr>
        <w:pStyle w:val="Heading2"/>
        <w:rPr>
          <w:sz w:val="22"/>
          <w:szCs w:val="22"/>
          <w:u w:val="single"/>
        </w:rPr>
      </w:pPr>
      <w:bookmarkStart w:id="67" w:name="_Ref43255965"/>
      <w:r w:rsidRPr="005549F8">
        <w:rPr>
          <w:sz w:val="22"/>
          <w:szCs w:val="22"/>
        </w:rPr>
        <w:t>“</w:t>
      </w:r>
      <w:r w:rsidRPr="005549F8">
        <w:rPr>
          <w:b/>
          <w:sz w:val="22"/>
          <w:szCs w:val="22"/>
        </w:rPr>
        <w:t>Regulatory Authority</w:t>
      </w:r>
      <w:r w:rsidRPr="005549F8">
        <w:rPr>
          <w:sz w:val="22"/>
          <w:szCs w:val="22"/>
        </w:rPr>
        <w:t>” means any Governmental Authority involved in granting Marketing Approvals in the Territory.</w:t>
      </w:r>
      <w:bookmarkEnd w:id="67"/>
    </w:p>
    <w:p w14:paraId="7237BB25" w14:textId="4EE73B19" w:rsidR="00CC2CF1" w:rsidRPr="005549F8" w:rsidRDefault="00CC2CF1" w:rsidP="00074F32">
      <w:pPr>
        <w:pStyle w:val="Heading2"/>
        <w:rPr>
          <w:sz w:val="22"/>
          <w:szCs w:val="22"/>
        </w:rPr>
      </w:pPr>
      <w:bookmarkStart w:id="68" w:name="_Ref43255966"/>
      <w:r w:rsidRPr="005549F8">
        <w:rPr>
          <w:sz w:val="22"/>
          <w:szCs w:val="22"/>
        </w:rPr>
        <w:t>“</w:t>
      </w:r>
      <w:r w:rsidRPr="005549F8">
        <w:rPr>
          <w:b/>
          <w:sz w:val="22"/>
          <w:szCs w:val="22"/>
        </w:rPr>
        <w:t>Related Parties</w:t>
      </w:r>
      <w:r w:rsidRPr="005549F8">
        <w:rPr>
          <w:sz w:val="22"/>
          <w:szCs w:val="22"/>
        </w:rPr>
        <w:t xml:space="preserve">” means, with respect to Purchaser, </w:t>
      </w:r>
      <w:r w:rsidR="00DF0ADF" w:rsidRPr="005549F8">
        <w:rPr>
          <w:sz w:val="22"/>
          <w:szCs w:val="22"/>
        </w:rPr>
        <w:t>other Governmental Authorities in the Territory</w:t>
      </w:r>
      <w:r w:rsidRPr="005549F8">
        <w:rPr>
          <w:sz w:val="22"/>
          <w:szCs w:val="22"/>
        </w:rPr>
        <w:t>.</w:t>
      </w:r>
      <w:bookmarkEnd w:id="68"/>
    </w:p>
    <w:p w14:paraId="2E6D24B3" w14:textId="3FEAD100" w:rsidR="00F43408" w:rsidRPr="005549F8" w:rsidRDefault="00F43408" w:rsidP="00074F32">
      <w:pPr>
        <w:pStyle w:val="Heading2"/>
        <w:rPr>
          <w:sz w:val="22"/>
          <w:szCs w:val="22"/>
          <w:u w:val="single"/>
        </w:rPr>
      </w:pPr>
      <w:bookmarkStart w:id="69" w:name="_Ref43255967"/>
      <w:r w:rsidRPr="005549F8">
        <w:rPr>
          <w:sz w:val="22"/>
          <w:szCs w:val="22"/>
        </w:rPr>
        <w:lastRenderedPageBreak/>
        <w:t>“</w:t>
      </w:r>
      <w:r w:rsidRPr="005549F8">
        <w:rPr>
          <w:b/>
          <w:sz w:val="22"/>
          <w:szCs w:val="22"/>
        </w:rPr>
        <w:t>Relevant Marketing Approval</w:t>
      </w:r>
      <w:r w:rsidRPr="005549F8">
        <w:rPr>
          <w:sz w:val="22"/>
          <w:szCs w:val="22"/>
        </w:rPr>
        <w:t xml:space="preserve">” means any of the following Marketing Approvals for the Product: </w:t>
      </w:r>
      <w:bookmarkStart w:id="70" w:name="DocXTextRef34"/>
      <w:r w:rsidRPr="005549F8">
        <w:rPr>
          <w:sz w:val="22"/>
          <w:szCs w:val="22"/>
        </w:rPr>
        <w:t>(a)</w:t>
      </w:r>
      <w:bookmarkEnd w:id="70"/>
      <w:r w:rsidRPr="005549F8">
        <w:rPr>
          <w:sz w:val="22"/>
          <w:szCs w:val="22"/>
        </w:rPr>
        <w:t xml:space="preserve"> Marketing Approval for the Product by the Regulatory Authority in the Territory; </w:t>
      </w:r>
      <w:bookmarkStart w:id="71" w:name="DocXTextRef35"/>
      <w:r w:rsidRPr="005549F8">
        <w:rPr>
          <w:sz w:val="22"/>
          <w:szCs w:val="22"/>
        </w:rPr>
        <w:t>(b)</w:t>
      </w:r>
      <w:bookmarkEnd w:id="71"/>
      <w:r w:rsidRPr="005549F8">
        <w:rPr>
          <w:sz w:val="22"/>
          <w:szCs w:val="22"/>
        </w:rPr>
        <w:t xml:space="preserve"> Marketing Approval for the Product by the European Medicines Agency </w:t>
      </w:r>
      <w:r w:rsidR="00D0372F" w:rsidRPr="005549F8">
        <w:rPr>
          <w:sz w:val="22"/>
          <w:szCs w:val="22"/>
        </w:rPr>
        <w:t xml:space="preserve">or the Regulatory Authority of any Major European Country </w:t>
      </w:r>
      <w:r w:rsidRPr="005549F8">
        <w:rPr>
          <w:sz w:val="22"/>
          <w:szCs w:val="22"/>
        </w:rPr>
        <w:t xml:space="preserve">(or any successor agency entity thereof having or performing substantially the same function); or </w:t>
      </w:r>
      <w:bookmarkStart w:id="72" w:name="DocXTextRef36"/>
      <w:r w:rsidRPr="005549F8">
        <w:rPr>
          <w:sz w:val="22"/>
          <w:szCs w:val="22"/>
        </w:rPr>
        <w:t>(c)</w:t>
      </w:r>
      <w:bookmarkEnd w:id="72"/>
      <w:r w:rsidRPr="005549F8">
        <w:rPr>
          <w:sz w:val="22"/>
          <w:szCs w:val="22"/>
        </w:rPr>
        <w:t xml:space="preserve"> Marketing Approval for the Product by the United States Food and Drug Administration </w:t>
      </w:r>
      <w:r w:rsidR="00877C36" w:rsidRPr="005549F8">
        <w:rPr>
          <w:sz w:val="22"/>
          <w:szCs w:val="22"/>
        </w:rPr>
        <w:t>(</w:t>
      </w:r>
      <w:r w:rsidRPr="005549F8">
        <w:rPr>
          <w:sz w:val="22"/>
          <w:szCs w:val="22"/>
        </w:rPr>
        <w:t>or any successor entity thereof having or performing substantially the same function</w:t>
      </w:r>
      <w:r w:rsidR="00877C36" w:rsidRPr="005549F8">
        <w:rPr>
          <w:sz w:val="22"/>
          <w:szCs w:val="22"/>
        </w:rPr>
        <w:t>)</w:t>
      </w:r>
      <w:r w:rsidR="0027459B" w:rsidRPr="005549F8">
        <w:rPr>
          <w:sz w:val="22"/>
          <w:szCs w:val="22"/>
        </w:rPr>
        <w:t>.</w:t>
      </w:r>
      <w:bookmarkEnd w:id="69"/>
    </w:p>
    <w:p w14:paraId="5F13715A" w14:textId="592653E4" w:rsidR="00CC2CF1" w:rsidRPr="005549F8" w:rsidRDefault="00CC2CF1" w:rsidP="00074F32">
      <w:pPr>
        <w:pStyle w:val="Heading2"/>
        <w:rPr>
          <w:sz w:val="22"/>
          <w:szCs w:val="22"/>
          <w:u w:val="single"/>
        </w:rPr>
      </w:pPr>
      <w:bookmarkStart w:id="73" w:name="_Ref43255968"/>
      <w:r w:rsidRPr="005549F8">
        <w:rPr>
          <w:sz w:val="22"/>
          <w:szCs w:val="22"/>
        </w:rPr>
        <w:t>“</w:t>
      </w:r>
      <w:proofErr w:type="spellStart"/>
      <w:r w:rsidRPr="005549F8">
        <w:rPr>
          <w:b/>
          <w:sz w:val="22"/>
          <w:szCs w:val="22"/>
        </w:rPr>
        <w:t>SDEA</w:t>
      </w:r>
      <w:proofErr w:type="spellEnd"/>
      <w:r w:rsidRPr="005549F8">
        <w:rPr>
          <w:sz w:val="22"/>
          <w:szCs w:val="22"/>
        </w:rPr>
        <w:t>” means one or more Safety Data Exchange Agreements entered into by the Parties relating to the Product.</w:t>
      </w:r>
      <w:bookmarkEnd w:id="73"/>
    </w:p>
    <w:p w14:paraId="0E41BA0C" w14:textId="1F8DEA80" w:rsidR="00157754" w:rsidRPr="005549F8" w:rsidRDefault="00157754" w:rsidP="00157754">
      <w:pPr>
        <w:pStyle w:val="Heading2"/>
        <w:rPr>
          <w:sz w:val="22"/>
          <w:szCs w:val="22"/>
        </w:rPr>
      </w:pPr>
      <w:bookmarkStart w:id="74" w:name="_Ref43255969"/>
      <w:r w:rsidRPr="005549F8">
        <w:rPr>
          <w:sz w:val="22"/>
          <w:szCs w:val="22"/>
        </w:rPr>
        <w:t>“</w:t>
      </w:r>
      <w:r w:rsidRPr="005549F8">
        <w:rPr>
          <w:b/>
          <w:bCs w:val="0"/>
          <w:sz w:val="22"/>
          <w:szCs w:val="22"/>
        </w:rPr>
        <w:t>SEC</w:t>
      </w:r>
      <w:r w:rsidRPr="005549F8">
        <w:rPr>
          <w:sz w:val="22"/>
          <w:szCs w:val="22"/>
        </w:rPr>
        <w:t xml:space="preserve">” has the meaning set forth in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_Ref_ContractCompanion_9kb9Ur06G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7.6</w:t>
      </w:r>
      <w:r w:rsidR="002A26E8" w:rsidRPr="005549F8">
        <w:rPr>
          <w:sz w:val="22"/>
          <w:szCs w:val="22"/>
          <w:u w:val="single"/>
        </w:rPr>
        <w:fldChar w:fldCharType="end"/>
      </w:r>
      <w:r w:rsidRPr="005549F8">
        <w:rPr>
          <w:sz w:val="22"/>
          <w:szCs w:val="22"/>
        </w:rPr>
        <w:t>.</w:t>
      </w:r>
      <w:bookmarkEnd w:id="74"/>
    </w:p>
    <w:p w14:paraId="07F06DBA" w14:textId="2E60BFA6" w:rsidR="00CC2CF1" w:rsidRPr="005549F8" w:rsidRDefault="00CC2CF1" w:rsidP="00157754">
      <w:pPr>
        <w:pStyle w:val="Heading2"/>
        <w:rPr>
          <w:sz w:val="22"/>
          <w:szCs w:val="22"/>
          <w:lang w:val="en-GB"/>
        </w:rPr>
      </w:pPr>
      <w:bookmarkStart w:id="75" w:name="_Ref43255970"/>
      <w:r w:rsidRPr="005549F8">
        <w:rPr>
          <w:sz w:val="22"/>
          <w:szCs w:val="22"/>
          <w:lang w:val="en-GB"/>
        </w:rPr>
        <w:t>“</w:t>
      </w:r>
      <w:r w:rsidRPr="005549F8">
        <w:rPr>
          <w:b/>
          <w:sz w:val="22"/>
          <w:szCs w:val="22"/>
          <w:lang w:val="en-GB"/>
        </w:rPr>
        <w:t>Specifications</w:t>
      </w:r>
      <w:r w:rsidRPr="005549F8">
        <w:rPr>
          <w:sz w:val="22"/>
          <w:szCs w:val="22"/>
          <w:lang w:val="en-GB"/>
        </w:rPr>
        <w:t xml:space="preserve">” means </w:t>
      </w:r>
      <w:r w:rsidRPr="005549F8">
        <w:rPr>
          <w:sz w:val="22"/>
          <w:szCs w:val="22"/>
        </w:rPr>
        <w:t xml:space="preserve">the specifications or similar requirements for the Product </w:t>
      </w:r>
      <w:r w:rsidR="00DF0ADF" w:rsidRPr="005549F8">
        <w:rPr>
          <w:sz w:val="22"/>
          <w:szCs w:val="22"/>
        </w:rPr>
        <w:t xml:space="preserve">that are provided by </w:t>
      </w:r>
      <w:proofErr w:type="spellStart"/>
      <w:r w:rsidR="00DF0ADF" w:rsidRPr="005549F8">
        <w:rPr>
          <w:sz w:val="22"/>
          <w:szCs w:val="22"/>
        </w:rPr>
        <w:t>Moderna</w:t>
      </w:r>
      <w:proofErr w:type="spellEnd"/>
      <w:r w:rsidR="00DF0ADF" w:rsidRPr="005549F8">
        <w:rPr>
          <w:sz w:val="22"/>
          <w:szCs w:val="22"/>
        </w:rPr>
        <w:t xml:space="preserve"> to Purchaser in writing</w:t>
      </w:r>
      <w:r w:rsidRPr="005549F8">
        <w:rPr>
          <w:sz w:val="22"/>
          <w:szCs w:val="22"/>
        </w:rPr>
        <w:t>.</w:t>
      </w:r>
      <w:bookmarkEnd w:id="75"/>
    </w:p>
    <w:p w14:paraId="66A3DC7A" w14:textId="639D5FE5" w:rsidR="00166BC7" w:rsidRPr="005549F8" w:rsidRDefault="00166BC7" w:rsidP="00074F32">
      <w:pPr>
        <w:pStyle w:val="Heading2"/>
        <w:rPr>
          <w:sz w:val="22"/>
          <w:szCs w:val="22"/>
        </w:rPr>
      </w:pPr>
      <w:bookmarkStart w:id="76" w:name="_Ref43255971"/>
      <w:r w:rsidRPr="005549F8">
        <w:rPr>
          <w:sz w:val="22"/>
          <w:szCs w:val="22"/>
        </w:rPr>
        <w:t>“</w:t>
      </w:r>
      <w:r w:rsidRPr="005549F8">
        <w:rPr>
          <w:b/>
          <w:bCs w:val="0"/>
          <w:sz w:val="22"/>
          <w:szCs w:val="22"/>
        </w:rPr>
        <w:t>Statutory Immunity</w:t>
      </w:r>
      <w:r w:rsidRPr="005549F8">
        <w:rPr>
          <w:sz w:val="22"/>
          <w:szCs w:val="22"/>
        </w:rPr>
        <w:t xml:space="preserve">” has the meaning set forth in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_Ref_ContractCompanion_9kb9Ur048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3.1</w:t>
      </w:r>
      <w:r w:rsidR="002A26E8" w:rsidRPr="005549F8">
        <w:rPr>
          <w:sz w:val="22"/>
          <w:szCs w:val="22"/>
          <w:u w:val="single"/>
        </w:rPr>
        <w:fldChar w:fldCharType="end"/>
      </w:r>
      <w:r w:rsidRPr="005549F8">
        <w:rPr>
          <w:sz w:val="22"/>
          <w:szCs w:val="22"/>
        </w:rPr>
        <w:t>.</w:t>
      </w:r>
      <w:bookmarkEnd w:id="76"/>
    </w:p>
    <w:p w14:paraId="2DAE3EDB" w14:textId="7237ED9F" w:rsidR="00CC4DA4" w:rsidRPr="005549F8" w:rsidRDefault="00CC4DA4" w:rsidP="00074F32">
      <w:pPr>
        <w:pStyle w:val="Heading2"/>
        <w:rPr>
          <w:sz w:val="22"/>
          <w:szCs w:val="22"/>
        </w:rPr>
      </w:pPr>
      <w:bookmarkStart w:id="77" w:name="_Ref43255972"/>
      <w:r w:rsidRPr="005549F8">
        <w:rPr>
          <w:sz w:val="22"/>
          <w:szCs w:val="22"/>
        </w:rPr>
        <w:t>“</w:t>
      </w:r>
      <w:r w:rsidRPr="005549F8">
        <w:rPr>
          <w:b/>
          <w:bCs w:val="0"/>
          <w:sz w:val="22"/>
          <w:szCs w:val="22"/>
        </w:rPr>
        <w:t>Technical Dispute</w:t>
      </w:r>
      <w:r w:rsidRPr="005549F8">
        <w:rPr>
          <w:sz w:val="22"/>
          <w:szCs w:val="22"/>
        </w:rPr>
        <w:t xml:space="preserve">” has the meaning set forth in </w:t>
      </w:r>
      <w:r w:rsidRPr="005549F8">
        <w:rPr>
          <w:sz w:val="22"/>
          <w:szCs w:val="22"/>
          <w:u w:val="single"/>
        </w:rPr>
        <w:t xml:space="preserve">Exhibit </w:t>
      </w:r>
      <w:r w:rsidR="00CC5C8C" w:rsidRPr="005549F8">
        <w:rPr>
          <w:sz w:val="22"/>
          <w:szCs w:val="22"/>
          <w:u w:val="single"/>
        </w:rPr>
        <w:t>C</w:t>
      </w:r>
      <w:r w:rsidR="007F0029" w:rsidRPr="005549F8">
        <w:rPr>
          <w:sz w:val="22"/>
          <w:szCs w:val="22"/>
        </w:rPr>
        <w:t xml:space="preserve"> attached hereto</w:t>
      </w:r>
      <w:r w:rsidRPr="005549F8">
        <w:rPr>
          <w:sz w:val="22"/>
          <w:szCs w:val="22"/>
        </w:rPr>
        <w:t>.</w:t>
      </w:r>
      <w:bookmarkEnd w:id="77"/>
    </w:p>
    <w:p w14:paraId="10AE1993" w14:textId="74254E77" w:rsidR="00CC2CF1" w:rsidRPr="005549F8" w:rsidRDefault="00CC2CF1" w:rsidP="00074F32">
      <w:pPr>
        <w:pStyle w:val="Heading2"/>
        <w:rPr>
          <w:sz w:val="22"/>
          <w:szCs w:val="22"/>
        </w:rPr>
      </w:pPr>
      <w:bookmarkStart w:id="78" w:name="_Ref43255973"/>
      <w:r w:rsidRPr="005549F8">
        <w:rPr>
          <w:sz w:val="22"/>
          <w:szCs w:val="22"/>
        </w:rPr>
        <w:t>“</w:t>
      </w:r>
      <w:r w:rsidRPr="005549F8">
        <w:rPr>
          <w:b/>
          <w:sz w:val="22"/>
          <w:szCs w:val="22"/>
        </w:rPr>
        <w:t>Term</w:t>
      </w:r>
      <w:r w:rsidRPr="005549F8">
        <w:rPr>
          <w:sz w:val="22"/>
          <w:szCs w:val="22"/>
        </w:rPr>
        <w:t xml:space="preserve">” has the meaning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_Ref_ContractCompanion_9kb9Ur03D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11.1</w:t>
      </w:r>
      <w:r w:rsidR="002A26E8" w:rsidRPr="005549F8">
        <w:rPr>
          <w:sz w:val="22"/>
          <w:szCs w:val="22"/>
          <w:u w:val="single"/>
        </w:rPr>
        <w:fldChar w:fldCharType="end"/>
      </w:r>
      <w:r w:rsidRPr="005549F8">
        <w:rPr>
          <w:sz w:val="22"/>
          <w:szCs w:val="22"/>
        </w:rPr>
        <w:t>.</w:t>
      </w:r>
      <w:bookmarkEnd w:id="78"/>
    </w:p>
    <w:p w14:paraId="0217D0DB" w14:textId="10394955" w:rsidR="00CC2CF1" w:rsidRPr="005549F8" w:rsidRDefault="00CC2CF1" w:rsidP="00074F32">
      <w:pPr>
        <w:pStyle w:val="Heading2"/>
        <w:rPr>
          <w:sz w:val="22"/>
          <w:szCs w:val="22"/>
        </w:rPr>
      </w:pPr>
      <w:bookmarkStart w:id="79" w:name="_Ref43255974"/>
      <w:r w:rsidRPr="005549F8">
        <w:rPr>
          <w:sz w:val="22"/>
          <w:szCs w:val="22"/>
        </w:rPr>
        <w:t>“</w:t>
      </w:r>
      <w:r w:rsidRPr="005549F8">
        <w:rPr>
          <w:b/>
          <w:sz w:val="22"/>
          <w:szCs w:val="22"/>
        </w:rPr>
        <w:t>Territory</w:t>
      </w:r>
      <w:r w:rsidRPr="005549F8">
        <w:rPr>
          <w:sz w:val="22"/>
          <w:szCs w:val="22"/>
        </w:rPr>
        <w:t xml:space="preserve">” means </w:t>
      </w:r>
      <w:r w:rsidR="00EE66CD">
        <w:rPr>
          <w:sz w:val="22"/>
          <w:szCs w:val="22"/>
        </w:rPr>
        <w:t>Israel</w:t>
      </w:r>
      <w:r w:rsidRPr="005549F8">
        <w:rPr>
          <w:sz w:val="22"/>
          <w:szCs w:val="22"/>
        </w:rPr>
        <w:t>.</w:t>
      </w:r>
      <w:bookmarkEnd w:id="79"/>
    </w:p>
    <w:p w14:paraId="66B41ABA" w14:textId="1F8B2BC6" w:rsidR="00CC2CF1" w:rsidRPr="005549F8" w:rsidRDefault="00CC2CF1" w:rsidP="00074F32">
      <w:pPr>
        <w:pStyle w:val="Heading2"/>
        <w:rPr>
          <w:sz w:val="22"/>
          <w:szCs w:val="22"/>
        </w:rPr>
      </w:pPr>
      <w:bookmarkStart w:id="80" w:name="_Ref43255975"/>
      <w:r w:rsidRPr="005549F8">
        <w:rPr>
          <w:sz w:val="22"/>
          <w:szCs w:val="22"/>
        </w:rPr>
        <w:t>“</w:t>
      </w:r>
      <w:r w:rsidRPr="005549F8">
        <w:rPr>
          <w:b/>
          <w:sz w:val="22"/>
          <w:szCs w:val="22"/>
        </w:rPr>
        <w:t>Third Party</w:t>
      </w:r>
      <w:r w:rsidRPr="005549F8">
        <w:rPr>
          <w:sz w:val="22"/>
          <w:szCs w:val="22"/>
        </w:rPr>
        <w:t xml:space="preserve">” </w:t>
      </w:r>
      <w:r w:rsidR="001A4732" w:rsidRPr="005549F8">
        <w:rPr>
          <w:sz w:val="22"/>
          <w:szCs w:val="22"/>
        </w:rPr>
        <w:t xml:space="preserve">means any Person other than </w:t>
      </w:r>
      <w:bookmarkStart w:id="81" w:name="DocXTextRef40"/>
      <w:r w:rsidR="001A4732" w:rsidRPr="005549F8">
        <w:rPr>
          <w:sz w:val="22"/>
          <w:szCs w:val="22"/>
        </w:rPr>
        <w:t>(a)</w:t>
      </w:r>
      <w:bookmarkEnd w:id="81"/>
      <w:r w:rsidR="001A4732" w:rsidRPr="005549F8">
        <w:rPr>
          <w:sz w:val="22"/>
          <w:szCs w:val="22"/>
        </w:rPr>
        <w:t xml:space="preserve"> Purchaser or any </w:t>
      </w:r>
      <w:r w:rsidR="00071F40" w:rsidRPr="005549F8">
        <w:rPr>
          <w:sz w:val="22"/>
          <w:szCs w:val="22"/>
        </w:rPr>
        <w:t>of its</w:t>
      </w:r>
      <w:r w:rsidR="001A4732" w:rsidRPr="005549F8">
        <w:rPr>
          <w:sz w:val="22"/>
          <w:szCs w:val="22"/>
        </w:rPr>
        <w:t xml:space="preserve"> Related Part</w:t>
      </w:r>
      <w:r w:rsidR="00071F40" w:rsidRPr="005549F8">
        <w:rPr>
          <w:sz w:val="22"/>
          <w:szCs w:val="22"/>
        </w:rPr>
        <w:t>ies</w:t>
      </w:r>
      <w:r w:rsidR="001A4732" w:rsidRPr="005549F8">
        <w:rPr>
          <w:sz w:val="22"/>
          <w:szCs w:val="22"/>
        </w:rPr>
        <w:t xml:space="preserve"> or </w:t>
      </w:r>
      <w:bookmarkStart w:id="82" w:name="DocXTextRef41"/>
      <w:r w:rsidR="001A4732" w:rsidRPr="005549F8">
        <w:rPr>
          <w:sz w:val="22"/>
          <w:szCs w:val="22"/>
        </w:rPr>
        <w:t>(b)</w:t>
      </w:r>
      <w:bookmarkEnd w:id="82"/>
      <w:r w:rsidR="001A4732" w:rsidRPr="005549F8">
        <w:rPr>
          <w:sz w:val="22"/>
          <w:szCs w:val="22"/>
        </w:rPr>
        <w:t xml:space="preserve"> </w:t>
      </w:r>
      <w:proofErr w:type="spellStart"/>
      <w:r w:rsidR="001A4732" w:rsidRPr="005549F8">
        <w:rPr>
          <w:sz w:val="22"/>
          <w:szCs w:val="22"/>
        </w:rPr>
        <w:t>Moderna</w:t>
      </w:r>
      <w:proofErr w:type="spellEnd"/>
      <w:r w:rsidR="001A4732" w:rsidRPr="005549F8">
        <w:rPr>
          <w:sz w:val="22"/>
          <w:szCs w:val="22"/>
        </w:rPr>
        <w:t xml:space="preserve"> or any of its Affiliates</w:t>
      </w:r>
      <w:r w:rsidRPr="005549F8">
        <w:rPr>
          <w:sz w:val="22"/>
          <w:szCs w:val="22"/>
        </w:rPr>
        <w:t>.</w:t>
      </w:r>
      <w:bookmarkEnd w:id="80"/>
    </w:p>
    <w:p w14:paraId="59E47766" w14:textId="2CC5799E" w:rsidR="004C5825" w:rsidRPr="005549F8" w:rsidRDefault="00CC2CF1" w:rsidP="00074F32">
      <w:pPr>
        <w:pStyle w:val="Heading2"/>
        <w:rPr>
          <w:sz w:val="22"/>
          <w:szCs w:val="22"/>
        </w:rPr>
      </w:pPr>
      <w:bookmarkStart w:id="83" w:name="_Ref43255976"/>
      <w:r w:rsidRPr="005549F8">
        <w:rPr>
          <w:sz w:val="22"/>
          <w:szCs w:val="22"/>
        </w:rPr>
        <w:t>“</w:t>
      </w:r>
      <w:r w:rsidRPr="005549F8">
        <w:rPr>
          <w:b/>
          <w:sz w:val="22"/>
          <w:szCs w:val="22"/>
        </w:rPr>
        <w:t>Trademark</w:t>
      </w:r>
      <w:r w:rsidRPr="005549F8">
        <w:rPr>
          <w:sz w:val="22"/>
          <w:szCs w:val="22"/>
        </w:rPr>
        <w:t>” means trademarks, service marks, certification marks, trade dress, internet domain names, trade names, identifying symbols, designs, product names, company names, slogans, logos or insignia, whether registered or unregistered, and all common law rights, applications and registrations therefor, and all goodwill associated therewith</w:t>
      </w:r>
      <w:r w:rsidR="004C5825" w:rsidRPr="005549F8">
        <w:rPr>
          <w:sz w:val="22"/>
          <w:szCs w:val="22"/>
        </w:rPr>
        <w:t>.</w:t>
      </w:r>
      <w:bookmarkEnd w:id="83"/>
      <w:r w:rsidRPr="005549F8">
        <w:rPr>
          <w:sz w:val="22"/>
          <w:szCs w:val="22"/>
        </w:rPr>
        <w:t xml:space="preserve"> </w:t>
      </w:r>
    </w:p>
    <w:p w14:paraId="526CCECC" w14:textId="07EBDE27" w:rsidR="00157754" w:rsidRPr="005549F8" w:rsidRDefault="00157754" w:rsidP="00157754">
      <w:pPr>
        <w:pStyle w:val="Heading2"/>
        <w:rPr>
          <w:sz w:val="22"/>
          <w:szCs w:val="22"/>
        </w:rPr>
      </w:pPr>
      <w:bookmarkStart w:id="84" w:name="_Ref43255977"/>
      <w:r w:rsidRPr="005549F8">
        <w:rPr>
          <w:sz w:val="22"/>
          <w:szCs w:val="22"/>
        </w:rPr>
        <w:t>“</w:t>
      </w:r>
      <w:r w:rsidRPr="005549F8">
        <w:rPr>
          <w:b/>
          <w:sz w:val="22"/>
          <w:szCs w:val="22"/>
        </w:rPr>
        <w:t>Updated First Delivery Date</w:t>
      </w:r>
      <w:r w:rsidRPr="005549F8">
        <w:rPr>
          <w:sz w:val="22"/>
          <w:szCs w:val="22"/>
        </w:rPr>
        <w:t xml:space="preserve">” has the meaning set forth in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Pr="005549F8">
        <w:rPr>
          <w:sz w:val="22"/>
          <w:szCs w:val="22"/>
        </w:rPr>
        <w:t>.</w:t>
      </w:r>
      <w:bookmarkEnd w:id="84"/>
    </w:p>
    <w:p w14:paraId="085F3CA3" w14:textId="77777777" w:rsidR="00CC2CF1" w:rsidRPr="005549F8" w:rsidRDefault="004564A8" w:rsidP="009359EF">
      <w:pPr>
        <w:pStyle w:val="Heading1"/>
        <w:rPr>
          <w:sz w:val="22"/>
          <w:szCs w:val="22"/>
          <w:u w:val="none"/>
        </w:rPr>
      </w:pPr>
      <w:bookmarkStart w:id="85" w:name="_Ref43255978"/>
      <w:r w:rsidRPr="005549F8">
        <w:rPr>
          <w:sz w:val="22"/>
          <w:szCs w:val="22"/>
        </w:rPr>
        <w:t>GOVERNANCE</w:t>
      </w:r>
      <w:r w:rsidRPr="005549F8">
        <w:rPr>
          <w:sz w:val="22"/>
          <w:szCs w:val="22"/>
          <w:u w:val="none"/>
        </w:rPr>
        <w:t>.</w:t>
      </w:r>
      <w:bookmarkEnd w:id="85"/>
    </w:p>
    <w:p w14:paraId="48A5F47C" w14:textId="2EE2C825" w:rsidR="00CC2CF1" w:rsidRPr="005549F8" w:rsidRDefault="00CC2CF1" w:rsidP="009359EF">
      <w:pPr>
        <w:pStyle w:val="Heading2"/>
        <w:rPr>
          <w:sz w:val="22"/>
          <w:szCs w:val="22"/>
        </w:rPr>
      </w:pPr>
      <w:bookmarkStart w:id="86" w:name="_Ref_ContractCompanion_9kb9Ur035"/>
      <w:bookmarkStart w:id="87" w:name="_Ref_ContractCompanion_9kb9Ur037"/>
      <w:proofErr w:type="spellStart"/>
      <w:r w:rsidRPr="005549F8">
        <w:rPr>
          <w:sz w:val="22"/>
          <w:szCs w:val="22"/>
        </w:rPr>
        <w:t>Moderna</w:t>
      </w:r>
      <w:proofErr w:type="spellEnd"/>
      <w:r w:rsidRPr="005549F8">
        <w:rPr>
          <w:sz w:val="22"/>
          <w:szCs w:val="22"/>
        </w:rPr>
        <w:t xml:space="preserve"> will appoint a </w:t>
      </w:r>
      <w:proofErr w:type="spellStart"/>
      <w:r w:rsidRPr="005549F8">
        <w:rPr>
          <w:sz w:val="22"/>
          <w:szCs w:val="22"/>
        </w:rPr>
        <w:t>Moderna</w:t>
      </w:r>
      <w:proofErr w:type="spellEnd"/>
      <w:r w:rsidRPr="005549F8">
        <w:rPr>
          <w:sz w:val="22"/>
          <w:szCs w:val="22"/>
        </w:rPr>
        <w:t xml:space="preserve"> representative (the “</w:t>
      </w:r>
      <w:r w:rsidRPr="005549F8">
        <w:rPr>
          <w:b/>
          <w:sz w:val="22"/>
          <w:szCs w:val="22"/>
        </w:rPr>
        <w:t>Project Manager</w:t>
      </w:r>
      <w:r w:rsidRPr="005549F8">
        <w:rPr>
          <w:sz w:val="22"/>
          <w:szCs w:val="22"/>
        </w:rPr>
        <w:t xml:space="preserve">”) to be responsible for overseeing the conduct of the </w:t>
      </w:r>
      <w:r w:rsidR="006901D8" w:rsidRPr="005549F8">
        <w:rPr>
          <w:sz w:val="22"/>
          <w:szCs w:val="22"/>
        </w:rPr>
        <w:t>activities</w:t>
      </w:r>
      <w:r w:rsidRPr="005549F8">
        <w:rPr>
          <w:sz w:val="22"/>
          <w:szCs w:val="22"/>
        </w:rPr>
        <w:t xml:space="preserve"> of </w:t>
      </w:r>
      <w:proofErr w:type="spellStart"/>
      <w:r w:rsidRPr="005549F8">
        <w:rPr>
          <w:sz w:val="22"/>
          <w:szCs w:val="22"/>
        </w:rPr>
        <w:t>Moderna</w:t>
      </w:r>
      <w:proofErr w:type="spellEnd"/>
      <w:r w:rsidRPr="005549F8">
        <w:rPr>
          <w:sz w:val="22"/>
          <w:szCs w:val="22"/>
        </w:rPr>
        <w:t xml:space="preserve"> under this Agreement</w:t>
      </w:r>
      <w:r w:rsidR="000D4476" w:rsidRPr="005549F8">
        <w:rPr>
          <w:sz w:val="22"/>
          <w:szCs w:val="22"/>
        </w:rPr>
        <w:t xml:space="preserve">.  </w:t>
      </w:r>
      <w:r w:rsidR="003E7182" w:rsidRPr="005549F8">
        <w:rPr>
          <w:sz w:val="22"/>
          <w:szCs w:val="22"/>
        </w:rPr>
        <w:t>Purchaser will appoint a Purchaser representative (the “</w:t>
      </w:r>
      <w:r w:rsidR="003E7182" w:rsidRPr="005549F8">
        <w:rPr>
          <w:b/>
          <w:sz w:val="22"/>
          <w:szCs w:val="22"/>
        </w:rPr>
        <w:t xml:space="preserve">Purchaser </w:t>
      </w:r>
      <w:r w:rsidR="00B54CBA" w:rsidRPr="005549F8">
        <w:rPr>
          <w:b/>
          <w:sz w:val="22"/>
          <w:szCs w:val="22"/>
        </w:rPr>
        <w:t>Representative</w:t>
      </w:r>
      <w:r w:rsidR="003E7182" w:rsidRPr="005549F8">
        <w:rPr>
          <w:sz w:val="22"/>
          <w:szCs w:val="22"/>
        </w:rPr>
        <w:t xml:space="preserve">”) to be responsible for overseeing the conduct of the activities of Purchaser under this Agreement.  </w:t>
      </w:r>
      <w:r w:rsidRPr="005549F8">
        <w:rPr>
          <w:sz w:val="22"/>
          <w:szCs w:val="22"/>
        </w:rPr>
        <w:t xml:space="preserve">The Project Manager </w:t>
      </w:r>
      <w:r w:rsidR="003E7182" w:rsidRPr="005549F8">
        <w:rPr>
          <w:sz w:val="22"/>
          <w:szCs w:val="22"/>
        </w:rPr>
        <w:t xml:space="preserve">and the Purchaser </w:t>
      </w:r>
      <w:r w:rsidR="00B54CBA" w:rsidRPr="005549F8">
        <w:rPr>
          <w:sz w:val="22"/>
          <w:szCs w:val="22"/>
        </w:rPr>
        <w:t xml:space="preserve">Representative </w:t>
      </w:r>
      <w:r w:rsidRPr="005549F8">
        <w:rPr>
          <w:sz w:val="22"/>
          <w:szCs w:val="22"/>
        </w:rPr>
        <w:t xml:space="preserve">will coordinate the performance of </w:t>
      </w:r>
      <w:r w:rsidR="00AF14EC" w:rsidRPr="005549F8">
        <w:rPr>
          <w:sz w:val="22"/>
          <w:szCs w:val="22"/>
        </w:rPr>
        <w:t xml:space="preserve">all </w:t>
      </w:r>
      <w:r w:rsidRPr="005549F8">
        <w:rPr>
          <w:sz w:val="22"/>
          <w:szCs w:val="22"/>
        </w:rPr>
        <w:t xml:space="preserve">such </w:t>
      </w:r>
      <w:r w:rsidR="006901D8" w:rsidRPr="005549F8">
        <w:rPr>
          <w:sz w:val="22"/>
          <w:szCs w:val="22"/>
        </w:rPr>
        <w:t>activities</w:t>
      </w:r>
      <w:r w:rsidR="000D4476" w:rsidRPr="005549F8">
        <w:rPr>
          <w:sz w:val="22"/>
          <w:szCs w:val="22"/>
        </w:rPr>
        <w:t xml:space="preserve">.  </w:t>
      </w:r>
      <w:r w:rsidRPr="005549F8">
        <w:rPr>
          <w:sz w:val="22"/>
          <w:szCs w:val="22"/>
        </w:rPr>
        <w:t xml:space="preserve">Unless otherwise mutually agreed to by the Parties, all communications between </w:t>
      </w:r>
      <w:proofErr w:type="spellStart"/>
      <w:r w:rsidRPr="005549F8">
        <w:rPr>
          <w:sz w:val="22"/>
          <w:szCs w:val="22"/>
        </w:rPr>
        <w:t>Moderna</w:t>
      </w:r>
      <w:proofErr w:type="spellEnd"/>
      <w:r w:rsidRPr="005549F8">
        <w:rPr>
          <w:sz w:val="22"/>
          <w:szCs w:val="22"/>
        </w:rPr>
        <w:t xml:space="preserve"> and Purchaser regarding the conduct of the obligations under this Agreement will be addressed to or routed through the Project Manager and the Purchaser Representative</w:t>
      </w:r>
      <w:r w:rsidR="000D4476" w:rsidRPr="005549F8">
        <w:rPr>
          <w:sz w:val="22"/>
          <w:szCs w:val="22"/>
        </w:rPr>
        <w:t xml:space="preserve">.  </w:t>
      </w:r>
      <w:proofErr w:type="spellStart"/>
      <w:r w:rsidRPr="005549F8">
        <w:rPr>
          <w:sz w:val="22"/>
          <w:szCs w:val="22"/>
        </w:rPr>
        <w:t>Moderna</w:t>
      </w:r>
      <w:proofErr w:type="spellEnd"/>
      <w:r w:rsidRPr="005549F8">
        <w:rPr>
          <w:sz w:val="22"/>
          <w:szCs w:val="22"/>
        </w:rPr>
        <w:t xml:space="preserve"> or Purchaser may, at its option, </w:t>
      </w:r>
      <w:r w:rsidR="001A4732" w:rsidRPr="005549F8">
        <w:rPr>
          <w:sz w:val="22"/>
          <w:szCs w:val="22"/>
        </w:rPr>
        <w:t xml:space="preserve">appoint, designate and </w:t>
      </w:r>
      <w:r w:rsidRPr="005549F8">
        <w:rPr>
          <w:sz w:val="22"/>
          <w:szCs w:val="22"/>
        </w:rPr>
        <w:t xml:space="preserve">substitute the Project Manager or </w:t>
      </w:r>
      <w:r w:rsidR="001A4732" w:rsidRPr="005549F8">
        <w:rPr>
          <w:sz w:val="22"/>
          <w:szCs w:val="22"/>
        </w:rPr>
        <w:t xml:space="preserve">the </w:t>
      </w:r>
      <w:r w:rsidRPr="005549F8">
        <w:rPr>
          <w:sz w:val="22"/>
          <w:szCs w:val="22"/>
        </w:rPr>
        <w:t>Purchaser Representative</w:t>
      </w:r>
      <w:r w:rsidR="007F0029" w:rsidRPr="005549F8">
        <w:rPr>
          <w:sz w:val="22"/>
          <w:szCs w:val="22"/>
        </w:rPr>
        <w:t>, respectively,</w:t>
      </w:r>
      <w:r w:rsidRPr="005549F8">
        <w:rPr>
          <w:sz w:val="22"/>
          <w:szCs w:val="22"/>
        </w:rPr>
        <w:t xml:space="preserve"> by providing written notice to the other Party.</w:t>
      </w:r>
      <w:bookmarkEnd w:id="86"/>
      <w:bookmarkEnd w:id="87"/>
    </w:p>
    <w:p w14:paraId="21A10686" w14:textId="1FBA3DD9" w:rsidR="00CC2CF1" w:rsidRPr="005549F8" w:rsidRDefault="003838CA" w:rsidP="009359EF">
      <w:pPr>
        <w:pStyle w:val="Heading1"/>
        <w:rPr>
          <w:sz w:val="22"/>
          <w:szCs w:val="22"/>
        </w:rPr>
      </w:pPr>
      <w:bookmarkStart w:id="88" w:name="_Ref43255979"/>
      <w:r w:rsidRPr="005549F8">
        <w:rPr>
          <w:sz w:val="22"/>
          <w:szCs w:val="22"/>
        </w:rPr>
        <w:t xml:space="preserve">PURCHASER </w:t>
      </w:r>
      <w:r w:rsidR="004564A8" w:rsidRPr="005549F8">
        <w:rPr>
          <w:sz w:val="22"/>
          <w:szCs w:val="22"/>
        </w:rPr>
        <w:t>OBLIGATIONS</w:t>
      </w:r>
      <w:r w:rsidR="004564A8" w:rsidRPr="005549F8">
        <w:rPr>
          <w:sz w:val="22"/>
          <w:szCs w:val="22"/>
          <w:u w:val="none"/>
        </w:rPr>
        <w:t>.</w:t>
      </w:r>
      <w:bookmarkEnd w:id="88"/>
    </w:p>
    <w:p w14:paraId="3984157A" w14:textId="1243BEB6" w:rsidR="00CC2CF1" w:rsidRPr="005549F8" w:rsidRDefault="00CC2CF1" w:rsidP="009359EF">
      <w:pPr>
        <w:pStyle w:val="Heading2"/>
        <w:rPr>
          <w:sz w:val="22"/>
          <w:szCs w:val="22"/>
        </w:rPr>
      </w:pPr>
      <w:bookmarkStart w:id="89" w:name="_Ref_ContractCompanion_9kb9Ur048"/>
      <w:r w:rsidRPr="005549F8">
        <w:rPr>
          <w:bCs w:val="0"/>
          <w:sz w:val="22"/>
          <w:szCs w:val="22"/>
          <w:u w:val="single"/>
        </w:rPr>
        <w:t>Statutory Immunity</w:t>
      </w:r>
      <w:r w:rsidRPr="005549F8">
        <w:rPr>
          <w:sz w:val="22"/>
          <w:szCs w:val="22"/>
        </w:rPr>
        <w:t xml:space="preserve">.  Purchaser will, </w:t>
      </w:r>
      <w:r w:rsidR="00927487" w:rsidRPr="005549F8">
        <w:rPr>
          <w:sz w:val="22"/>
          <w:szCs w:val="22"/>
        </w:rPr>
        <w:t xml:space="preserve">at least sixty (60) days </w:t>
      </w:r>
      <w:r w:rsidRPr="005549F8">
        <w:rPr>
          <w:sz w:val="22"/>
          <w:szCs w:val="22"/>
        </w:rPr>
        <w:t xml:space="preserve">before the date of the intended delivery of the first installment of </w:t>
      </w:r>
      <w:r w:rsidR="00675D69" w:rsidRPr="005549F8">
        <w:rPr>
          <w:sz w:val="22"/>
          <w:szCs w:val="22"/>
        </w:rPr>
        <w:t xml:space="preserve">the </w:t>
      </w:r>
      <w:r w:rsidRPr="005549F8">
        <w:rPr>
          <w:sz w:val="22"/>
          <w:szCs w:val="22"/>
        </w:rPr>
        <w:t>Product pursuant to this Agreement</w:t>
      </w:r>
      <w:r w:rsidR="003F54B5" w:rsidRPr="005549F8">
        <w:rPr>
          <w:sz w:val="22"/>
          <w:szCs w:val="22"/>
        </w:rPr>
        <w:t xml:space="preserve"> and subject to </w:t>
      </w:r>
      <w:r w:rsidR="00B54CBA" w:rsidRPr="005549F8">
        <w:rPr>
          <w:sz w:val="22"/>
          <w:szCs w:val="22"/>
        </w:rPr>
        <w:t xml:space="preserve">the </w:t>
      </w:r>
      <w:r w:rsidR="00B54CBA" w:rsidRPr="005549F8">
        <w:rPr>
          <w:sz w:val="22"/>
          <w:szCs w:val="22"/>
        </w:rPr>
        <w:lastRenderedPageBreak/>
        <w:t xml:space="preserve">other portions of this </w:t>
      </w:r>
      <w:r w:rsidR="003F54B5"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_Ref_ContractCompanion_9kb9Ur048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3.1</w:t>
      </w:r>
      <w:r w:rsidR="002A26E8" w:rsidRPr="005549F8">
        <w:rPr>
          <w:sz w:val="22"/>
          <w:szCs w:val="22"/>
          <w:u w:val="single"/>
        </w:rPr>
        <w:fldChar w:fldCharType="end"/>
      </w:r>
      <w:r w:rsidRPr="005549F8">
        <w:rPr>
          <w:sz w:val="22"/>
          <w:szCs w:val="22"/>
        </w:rPr>
        <w:t xml:space="preserve">, provide any and all </w:t>
      </w:r>
      <w:proofErr w:type="spellStart"/>
      <w:r w:rsidRPr="005549F8">
        <w:rPr>
          <w:sz w:val="22"/>
          <w:szCs w:val="22"/>
        </w:rPr>
        <w:t>Moderna</w:t>
      </w:r>
      <w:proofErr w:type="spellEnd"/>
      <w:r w:rsidRPr="005549F8">
        <w:rPr>
          <w:sz w:val="22"/>
          <w:szCs w:val="22"/>
        </w:rPr>
        <w:t xml:space="preserve"> Parties with statutory immunity in the Territory from all liability arising at any time in any form or manner in connection with the Product supplied under this Agreement or its </w:t>
      </w:r>
      <w:r w:rsidR="004D409D" w:rsidRPr="005549F8">
        <w:rPr>
          <w:sz w:val="22"/>
          <w:szCs w:val="22"/>
        </w:rPr>
        <w:t xml:space="preserve">development, </w:t>
      </w:r>
      <w:r w:rsidRPr="005549F8">
        <w:rPr>
          <w:sz w:val="22"/>
          <w:szCs w:val="22"/>
        </w:rPr>
        <w:t>Manufacture, storage, distribution, use, administration or the like, such immunity to be at least to the standard and scope provided in the United States pursuant to the PREP Act</w:t>
      </w:r>
      <w:r w:rsidR="00927487" w:rsidRPr="005549F8">
        <w:rPr>
          <w:sz w:val="22"/>
          <w:szCs w:val="22"/>
        </w:rPr>
        <w:t xml:space="preserve"> (“</w:t>
      </w:r>
      <w:r w:rsidR="00927487" w:rsidRPr="005549F8">
        <w:rPr>
          <w:b/>
          <w:bCs w:val="0"/>
          <w:sz w:val="22"/>
          <w:szCs w:val="22"/>
        </w:rPr>
        <w:t>Statutory Immunity</w:t>
      </w:r>
      <w:r w:rsidR="00927487" w:rsidRPr="005549F8">
        <w:rPr>
          <w:sz w:val="22"/>
          <w:szCs w:val="22"/>
        </w:rPr>
        <w:t>”)</w:t>
      </w:r>
      <w:r w:rsidR="000D4476" w:rsidRPr="005549F8">
        <w:rPr>
          <w:sz w:val="22"/>
          <w:szCs w:val="22"/>
        </w:rPr>
        <w:t xml:space="preserve">.  </w:t>
      </w:r>
      <w:r w:rsidRPr="005549F8">
        <w:rPr>
          <w:sz w:val="22"/>
          <w:szCs w:val="22"/>
        </w:rPr>
        <w:t>Purchaser will:</w:t>
      </w:r>
      <w:bookmarkEnd w:id="89"/>
    </w:p>
    <w:p w14:paraId="1B38B826" w14:textId="7E938A70" w:rsidR="00CC2CF1" w:rsidRPr="005549F8" w:rsidRDefault="00CC2CF1" w:rsidP="009359EF">
      <w:pPr>
        <w:pStyle w:val="Heading3"/>
        <w:rPr>
          <w:sz w:val="22"/>
          <w:szCs w:val="22"/>
        </w:rPr>
      </w:pPr>
      <w:bookmarkStart w:id="90" w:name="_Ref42632022"/>
      <w:r w:rsidRPr="005549F8">
        <w:rPr>
          <w:sz w:val="22"/>
          <w:szCs w:val="22"/>
        </w:rPr>
        <w:t xml:space="preserve">prior to </w:t>
      </w:r>
      <w:r w:rsidR="00003438" w:rsidRPr="005549F8">
        <w:rPr>
          <w:sz w:val="22"/>
          <w:szCs w:val="22"/>
        </w:rPr>
        <w:t xml:space="preserve">the </w:t>
      </w:r>
      <w:r w:rsidRPr="005549F8">
        <w:rPr>
          <w:sz w:val="22"/>
          <w:szCs w:val="22"/>
        </w:rPr>
        <w:t xml:space="preserve">intended delivery of the first installment of </w:t>
      </w:r>
      <w:r w:rsidR="00675D69" w:rsidRPr="005549F8">
        <w:rPr>
          <w:sz w:val="22"/>
          <w:szCs w:val="22"/>
        </w:rPr>
        <w:t xml:space="preserve">the </w:t>
      </w:r>
      <w:r w:rsidRPr="005549F8">
        <w:rPr>
          <w:sz w:val="22"/>
          <w:szCs w:val="22"/>
        </w:rPr>
        <w:t xml:space="preserve">Product pursuant to this Agreement, provide to </w:t>
      </w:r>
      <w:proofErr w:type="spellStart"/>
      <w:r w:rsidRPr="005549F8">
        <w:rPr>
          <w:sz w:val="22"/>
          <w:szCs w:val="22"/>
        </w:rPr>
        <w:t>Moderna</w:t>
      </w:r>
      <w:proofErr w:type="spellEnd"/>
      <w:r w:rsidRPr="005549F8">
        <w:rPr>
          <w:sz w:val="22"/>
          <w:szCs w:val="22"/>
        </w:rPr>
        <w:t xml:space="preserve"> sufficient details of the </w:t>
      </w:r>
      <w:r w:rsidR="00927487" w:rsidRPr="005549F8">
        <w:rPr>
          <w:sz w:val="22"/>
          <w:szCs w:val="22"/>
        </w:rPr>
        <w:t>S</w:t>
      </w:r>
      <w:r w:rsidRPr="005549F8">
        <w:rPr>
          <w:sz w:val="22"/>
          <w:szCs w:val="22"/>
        </w:rPr>
        <w:t xml:space="preserve">tatutory </w:t>
      </w:r>
      <w:r w:rsidR="00927487" w:rsidRPr="005549F8">
        <w:rPr>
          <w:sz w:val="22"/>
          <w:szCs w:val="22"/>
        </w:rPr>
        <w:t>I</w:t>
      </w:r>
      <w:r w:rsidRPr="005549F8">
        <w:rPr>
          <w:sz w:val="22"/>
          <w:szCs w:val="22"/>
        </w:rPr>
        <w:t xml:space="preserve">mmunity implemented </w:t>
      </w:r>
      <w:r w:rsidR="00927487" w:rsidRPr="005549F8">
        <w:rPr>
          <w:sz w:val="22"/>
          <w:szCs w:val="22"/>
        </w:rPr>
        <w:t xml:space="preserve">by Purchaser or its Related Parties </w:t>
      </w:r>
      <w:r w:rsidRPr="005549F8">
        <w:rPr>
          <w:sz w:val="22"/>
          <w:szCs w:val="22"/>
        </w:rPr>
        <w:t xml:space="preserve">pursuant to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_Ref_ContractCompanion_9kb9Ur048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3.1</w:t>
      </w:r>
      <w:r w:rsidR="002A26E8" w:rsidRPr="005549F8">
        <w:rPr>
          <w:sz w:val="22"/>
          <w:szCs w:val="22"/>
          <w:u w:val="single"/>
        </w:rPr>
        <w:fldChar w:fldCharType="end"/>
      </w:r>
      <w:r w:rsidRPr="005549F8">
        <w:rPr>
          <w:sz w:val="22"/>
          <w:szCs w:val="22"/>
        </w:rPr>
        <w:t xml:space="preserve"> in order for </w:t>
      </w:r>
      <w:proofErr w:type="spellStart"/>
      <w:r w:rsidRPr="005549F8">
        <w:rPr>
          <w:sz w:val="22"/>
          <w:szCs w:val="22"/>
        </w:rPr>
        <w:t>Moderna</w:t>
      </w:r>
      <w:proofErr w:type="spellEnd"/>
      <w:r w:rsidRPr="005549F8">
        <w:rPr>
          <w:sz w:val="22"/>
          <w:szCs w:val="22"/>
        </w:rPr>
        <w:t xml:space="preserve"> to instruct </w:t>
      </w:r>
      <w:proofErr w:type="spellStart"/>
      <w:r w:rsidR="00927487" w:rsidRPr="005549F8">
        <w:rPr>
          <w:sz w:val="22"/>
          <w:szCs w:val="22"/>
        </w:rPr>
        <w:t>Moderna’s</w:t>
      </w:r>
      <w:proofErr w:type="spellEnd"/>
      <w:r w:rsidR="00927487" w:rsidRPr="005549F8">
        <w:rPr>
          <w:sz w:val="22"/>
          <w:szCs w:val="22"/>
        </w:rPr>
        <w:t xml:space="preserve"> </w:t>
      </w:r>
      <w:r w:rsidRPr="005549F8">
        <w:rPr>
          <w:sz w:val="22"/>
          <w:szCs w:val="22"/>
        </w:rPr>
        <w:t xml:space="preserve">legal representatives to review such </w:t>
      </w:r>
      <w:r w:rsidR="00927487" w:rsidRPr="005549F8">
        <w:rPr>
          <w:sz w:val="22"/>
          <w:szCs w:val="22"/>
        </w:rPr>
        <w:t>S</w:t>
      </w:r>
      <w:r w:rsidRPr="005549F8">
        <w:rPr>
          <w:sz w:val="22"/>
          <w:szCs w:val="22"/>
        </w:rPr>
        <w:t xml:space="preserve">tatutory </w:t>
      </w:r>
      <w:r w:rsidR="00927487" w:rsidRPr="005549F8">
        <w:rPr>
          <w:sz w:val="22"/>
          <w:szCs w:val="22"/>
        </w:rPr>
        <w:t>I</w:t>
      </w:r>
      <w:r w:rsidRPr="005549F8">
        <w:rPr>
          <w:sz w:val="22"/>
          <w:szCs w:val="22"/>
        </w:rPr>
        <w:t xml:space="preserve">mmunity and provide an opinion as to whether Purchaser has complied with </w:t>
      </w:r>
      <w:r w:rsidR="00927487" w:rsidRPr="005549F8">
        <w:rPr>
          <w:sz w:val="22"/>
          <w:szCs w:val="22"/>
        </w:rPr>
        <w:t xml:space="preserve">Purchaser’s obligations under </w:t>
      </w:r>
      <w:r w:rsidRPr="005549F8">
        <w:rPr>
          <w:sz w:val="22"/>
          <w:szCs w:val="22"/>
        </w:rPr>
        <w:t xml:space="preserve">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_Ref_ContractCompanion_9kb9Ur048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3.1</w:t>
      </w:r>
      <w:r w:rsidR="002A26E8" w:rsidRPr="005549F8">
        <w:rPr>
          <w:sz w:val="22"/>
          <w:szCs w:val="22"/>
          <w:u w:val="single"/>
        </w:rPr>
        <w:fldChar w:fldCharType="end"/>
      </w:r>
      <w:r w:rsidRPr="005549F8">
        <w:rPr>
          <w:sz w:val="22"/>
          <w:szCs w:val="22"/>
        </w:rPr>
        <w:t>; and</w:t>
      </w:r>
      <w:bookmarkEnd w:id="90"/>
    </w:p>
    <w:p w14:paraId="69FD4093" w14:textId="7196088D" w:rsidR="00CC2CF1" w:rsidRPr="005549F8" w:rsidRDefault="00CC2CF1" w:rsidP="009359EF">
      <w:pPr>
        <w:pStyle w:val="Heading3"/>
        <w:rPr>
          <w:sz w:val="22"/>
          <w:szCs w:val="22"/>
        </w:rPr>
      </w:pPr>
      <w:bookmarkStart w:id="91" w:name="_Ref42632034"/>
      <w:r w:rsidRPr="005549F8">
        <w:rPr>
          <w:sz w:val="22"/>
          <w:szCs w:val="22"/>
        </w:rPr>
        <w:t>not use or administer, or permit or enable the use or administration of</w:t>
      </w:r>
      <w:r w:rsidR="00927487" w:rsidRPr="005549F8">
        <w:rPr>
          <w:sz w:val="22"/>
          <w:szCs w:val="22"/>
        </w:rPr>
        <w:t>,</w:t>
      </w:r>
      <w:r w:rsidRPr="005549F8">
        <w:rPr>
          <w:sz w:val="22"/>
          <w:szCs w:val="22"/>
        </w:rPr>
        <w:t xml:space="preserve"> the Product unless such use or administration would, with respect to the </w:t>
      </w:r>
      <w:proofErr w:type="spellStart"/>
      <w:r w:rsidRPr="005549F8">
        <w:rPr>
          <w:sz w:val="22"/>
          <w:szCs w:val="22"/>
        </w:rPr>
        <w:t>Moderna</w:t>
      </w:r>
      <w:proofErr w:type="spellEnd"/>
      <w:r w:rsidRPr="005549F8">
        <w:rPr>
          <w:sz w:val="22"/>
          <w:szCs w:val="22"/>
        </w:rPr>
        <w:t xml:space="preserve"> Parties, be covered in full by such </w:t>
      </w:r>
      <w:r w:rsidR="00927487" w:rsidRPr="005549F8">
        <w:rPr>
          <w:sz w:val="22"/>
          <w:szCs w:val="22"/>
        </w:rPr>
        <w:t>S</w:t>
      </w:r>
      <w:r w:rsidRPr="005549F8">
        <w:rPr>
          <w:sz w:val="22"/>
          <w:szCs w:val="22"/>
        </w:rPr>
        <w:t xml:space="preserve">tatutory </w:t>
      </w:r>
      <w:r w:rsidR="00927487" w:rsidRPr="005549F8">
        <w:rPr>
          <w:sz w:val="22"/>
          <w:szCs w:val="22"/>
        </w:rPr>
        <w:t>I</w:t>
      </w:r>
      <w:r w:rsidRPr="005549F8">
        <w:rPr>
          <w:sz w:val="22"/>
          <w:szCs w:val="22"/>
        </w:rPr>
        <w:t>mmunity and the Marketing Approval for the Product in the Territory.</w:t>
      </w:r>
      <w:bookmarkEnd w:id="91"/>
    </w:p>
    <w:p w14:paraId="68A28934" w14:textId="1B44068A" w:rsidR="00927487" w:rsidRPr="005549F8" w:rsidRDefault="00DA7069" w:rsidP="0083710E">
      <w:pPr>
        <w:pStyle w:val="BodyText"/>
        <w:ind w:firstLine="720"/>
        <w:rPr>
          <w:rFonts w:cs="Times New Roman"/>
          <w:sz w:val="22"/>
          <w:szCs w:val="22"/>
        </w:rPr>
      </w:pPr>
      <w:r w:rsidRPr="005549F8">
        <w:rPr>
          <w:rFonts w:cs="Times New Roman"/>
          <w:sz w:val="22"/>
          <w:szCs w:val="22"/>
        </w:rPr>
        <w:t>So long as</w:t>
      </w:r>
      <w:r w:rsidR="00927487" w:rsidRPr="005549F8">
        <w:rPr>
          <w:rFonts w:cs="Times New Roman"/>
          <w:sz w:val="22"/>
          <w:szCs w:val="22"/>
        </w:rPr>
        <w:t xml:space="preserve"> Purchaser has not obtained </w:t>
      </w:r>
      <w:r w:rsidR="00157754" w:rsidRPr="005549F8">
        <w:rPr>
          <w:rFonts w:cs="Times New Roman"/>
          <w:sz w:val="22"/>
          <w:szCs w:val="22"/>
        </w:rPr>
        <w:t xml:space="preserve">and does not maintain </w:t>
      </w:r>
      <w:r w:rsidR="00927487" w:rsidRPr="005549F8">
        <w:rPr>
          <w:rFonts w:cs="Times New Roman"/>
          <w:sz w:val="22"/>
          <w:szCs w:val="22"/>
        </w:rPr>
        <w:t xml:space="preserve">Statutory Immunity for the Product in the Territory, </w:t>
      </w:r>
      <w:proofErr w:type="spellStart"/>
      <w:r w:rsidR="00927487" w:rsidRPr="005549F8">
        <w:rPr>
          <w:rFonts w:cs="Times New Roman"/>
          <w:sz w:val="22"/>
          <w:szCs w:val="22"/>
        </w:rPr>
        <w:t>Moderna</w:t>
      </w:r>
      <w:proofErr w:type="spellEnd"/>
      <w:r w:rsidR="00927487" w:rsidRPr="005549F8">
        <w:rPr>
          <w:rFonts w:cs="Times New Roman"/>
          <w:sz w:val="22"/>
          <w:szCs w:val="22"/>
        </w:rPr>
        <w:t xml:space="preserve"> </w:t>
      </w:r>
      <w:r w:rsidR="0083710E" w:rsidRPr="005549F8">
        <w:rPr>
          <w:rFonts w:cs="Times New Roman"/>
          <w:sz w:val="22"/>
          <w:szCs w:val="22"/>
        </w:rPr>
        <w:t>will</w:t>
      </w:r>
      <w:r w:rsidR="00927487" w:rsidRPr="005549F8">
        <w:rPr>
          <w:rFonts w:cs="Times New Roman"/>
          <w:sz w:val="22"/>
          <w:szCs w:val="22"/>
        </w:rPr>
        <w:t xml:space="preserve"> have no obligation to </w:t>
      </w:r>
      <w:r w:rsidR="004D409D" w:rsidRPr="005549F8">
        <w:rPr>
          <w:rFonts w:cs="Times New Roman"/>
          <w:sz w:val="22"/>
          <w:szCs w:val="22"/>
        </w:rPr>
        <w:t xml:space="preserve">supply or deliver </w:t>
      </w:r>
      <w:r w:rsidR="00927487" w:rsidRPr="005549F8">
        <w:rPr>
          <w:rFonts w:cs="Times New Roman"/>
          <w:sz w:val="22"/>
          <w:szCs w:val="22"/>
        </w:rPr>
        <w:t>any Product</w:t>
      </w:r>
      <w:r w:rsidR="008574DA" w:rsidRPr="005549F8">
        <w:rPr>
          <w:rFonts w:cs="Times New Roman"/>
          <w:sz w:val="22"/>
          <w:szCs w:val="22"/>
        </w:rPr>
        <w:t xml:space="preserve"> to Purchaser</w:t>
      </w:r>
      <w:r w:rsidR="00927487" w:rsidRPr="005549F8">
        <w:rPr>
          <w:rFonts w:cs="Times New Roman"/>
          <w:sz w:val="22"/>
          <w:szCs w:val="22"/>
        </w:rPr>
        <w:t xml:space="preserve"> pursuant to this Agreement.</w:t>
      </w:r>
      <w:r w:rsidR="00157754" w:rsidRPr="005549F8">
        <w:rPr>
          <w:rFonts w:cs="Times New Roman"/>
          <w:sz w:val="22"/>
          <w:szCs w:val="22"/>
        </w:rPr>
        <w:t xml:space="preserve"> During the Term and following the termination or expiration of the Term, Purchaser </w:t>
      </w:r>
      <w:r w:rsidR="00205D30" w:rsidRPr="005549F8">
        <w:rPr>
          <w:rFonts w:cs="Times New Roman"/>
          <w:sz w:val="22"/>
          <w:szCs w:val="22"/>
        </w:rPr>
        <w:t>will</w:t>
      </w:r>
      <w:r w:rsidR="00157754" w:rsidRPr="005549F8">
        <w:rPr>
          <w:rFonts w:cs="Times New Roman"/>
          <w:sz w:val="22"/>
          <w:szCs w:val="22"/>
        </w:rPr>
        <w:t xml:space="preserve">, and </w:t>
      </w:r>
      <w:r w:rsidR="00205D30" w:rsidRPr="005549F8">
        <w:rPr>
          <w:rFonts w:cs="Times New Roman"/>
          <w:sz w:val="22"/>
          <w:szCs w:val="22"/>
        </w:rPr>
        <w:t xml:space="preserve">will </w:t>
      </w:r>
      <w:r w:rsidR="00157754" w:rsidRPr="005549F8">
        <w:rPr>
          <w:rFonts w:cs="Times New Roman"/>
          <w:sz w:val="22"/>
          <w:szCs w:val="22"/>
        </w:rPr>
        <w:t xml:space="preserve">cause its Related Parties to, maintain Statutory Immunity for the Product in the Territory. </w:t>
      </w:r>
    </w:p>
    <w:p w14:paraId="33A33F24" w14:textId="5268472B" w:rsidR="00CC2CF1" w:rsidRPr="005549F8" w:rsidRDefault="00CC2CF1" w:rsidP="009359EF">
      <w:pPr>
        <w:pStyle w:val="Heading2"/>
        <w:rPr>
          <w:sz w:val="22"/>
          <w:szCs w:val="22"/>
        </w:rPr>
      </w:pPr>
      <w:bookmarkStart w:id="92" w:name="_Ref43255980"/>
      <w:r w:rsidRPr="005549F8">
        <w:rPr>
          <w:bCs w:val="0"/>
          <w:sz w:val="22"/>
          <w:szCs w:val="22"/>
          <w:u w:val="single"/>
        </w:rPr>
        <w:t>Purchaser Responsibilities</w:t>
      </w:r>
      <w:r w:rsidRPr="005549F8">
        <w:rPr>
          <w:sz w:val="22"/>
          <w:szCs w:val="22"/>
        </w:rPr>
        <w:t xml:space="preserve">.  Subject to the terms and conditions of this Agreement, Purchaser </w:t>
      </w:r>
      <w:r w:rsidR="0083710E" w:rsidRPr="005549F8">
        <w:rPr>
          <w:sz w:val="22"/>
          <w:szCs w:val="22"/>
        </w:rPr>
        <w:t>will</w:t>
      </w:r>
      <w:r w:rsidRPr="005549F8">
        <w:rPr>
          <w:sz w:val="22"/>
          <w:szCs w:val="22"/>
        </w:rPr>
        <w:t xml:space="preserve"> solely control and assume all responsibility, at </w:t>
      </w:r>
      <w:r w:rsidR="00BE7B92" w:rsidRPr="005549F8">
        <w:rPr>
          <w:sz w:val="22"/>
          <w:szCs w:val="22"/>
        </w:rPr>
        <w:t xml:space="preserve">Purchaser’s </w:t>
      </w:r>
      <w:r w:rsidRPr="005549F8">
        <w:rPr>
          <w:sz w:val="22"/>
          <w:szCs w:val="22"/>
        </w:rPr>
        <w:t xml:space="preserve">own cost and expense, for conducting all </w:t>
      </w:r>
      <w:r w:rsidR="003838CA" w:rsidRPr="005549F8">
        <w:rPr>
          <w:sz w:val="22"/>
          <w:szCs w:val="22"/>
        </w:rPr>
        <w:t>importation, distribution and related</w:t>
      </w:r>
      <w:r w:rsidR="0083710E" w:rsidRPr="005549F8">
        <w:rPr>
          <w:sz w:val="22"/>
          <w:szCs w:val="22"/>
        </w:rPr>
        <w:t xml:space="preserve"> </w:t>
      </w:r>
      <w:r w:rsidRPr="005549F8">
        <w:rPr>
          <w:sz w:val="22"/>
          <w:szCs w:val="22"/>
        </w:rPr>
        <w:t xml:space="preserve">activities relating to the Product in the Territory.  </w:t>
      </w:r>
      <w:r w:rsidR="0083710E" w:rsidRPr="005549F8">
        <w:rPr>
          <w:sz w:val="22"/>
          <w:szCs w:val="22"/>
        </w:rPr>
        <w:t>Without limiting the foregoing, i</w:t>
      </w:r>
      <w:r w:rsidRPr="005549F8">
        <w:rPr>
          <w:sz w:val="22"/>
          <w:szCs w:val="22"/>
        </w:rPr>
        <w:t xml:space="preserve">n fulfillment of its rights and obligations under this Agreement, during the Term, Purchaser </w:t>
      </w:r>
      <w:r w:rsidR="0083710E" w:rsidRPr="005549F8">
        <w:rPr>
          <w:sz w:val="22"/>
          <w:szCs w:val="22"/>
        </w:rPr>
        <w:t>will</w:t>
      </w:r>
      <w:r w:rsidR="00BE7B92" w:rsidRPr="005549F8">
        <w:rPr>
          <w:sz w:val="22"/>
          <w:szCs w:val="22"/>
        </w:rPr>
        <w:t>, at Purchaser’s cost and expense</w:t>
      </w:r>
      <w:r w:rsidRPr="005549F8">
        <w:rPr>
          <w:sz w:val="22"/>
          <w:szCs w:val="22"/>
        </w:rPr>
        <w:t>:</w:t>
      </w:r>
      <w:bookmarkEnd w:id="92"/>
    </w:p>
    <w:p w14:paraId="28C3B02A" w14:textId="057F20BB" w:rsidR="00BE7B92" w:rsidRPr="005549F8" w:rsidRDefault="00BE7B92" w:rsidP="009359EF">
      <w:pPr>
        <w:pStyle w:val="Heading3"/>
        <w:rPr>
          <w:iCs/>
          <w:sz w:val="22"/>
          <w:szCs w:val="22"/>
        </w:rPr>
      </w:pPr>
      <w:bookmarkStart w:id="93" w:name="_Ref43255981"/>
      <w:r w:rsidRPr="005549F8">
        <w:rPr>
          <w:sz w:val="22"/>
          <w:szCs w:val="22"/>
        </w:rPr>
        <w:t>obtain any required license,</w:t>
      </w:r>
      <w:r w:rsidR="00294C0B" w:rsidRPr="005549F8">
        <w:rPr>
          <w:sz w:val="22"/>
          <w:szCs w:val="22"/>
        </w:rPr>
        <w:t xml:space="preserve"> permit,</w:t>
      </w:r>
      <w:r w:rsidRPr="005549F8">
        <w:rPr>
          <w:sz w:val="22"/>
          <w:szCs w:val="22"/>
        </w:rPr>
        <w:t xml:space="preserve"> approval, authorization, consent or the like related to </w:t>
      </w:r>
      <w:bookmarkStart w:id="94" w:name="DocXTextRef46"/>
      <w:r w:rsidR="00092FDA" w:rsidRPr="005549F8">
        <w:rPr>
          <w:sz w:val="22"/>
          <w:szCs w:val="22"/>
        </w:rPr>
        <w:t>(A)</w:t>
      </w:r>
      <w:bookmarkEnd w:id="94"/>
      <w:r w:rsidR="00092FDA" w:rsidRPr="005549F8">
        <w:rPr>
          <w:sz w:val="22"/>
          <w:szCs w:val="22"/>
        </w:rPr>
        <w:t xml:space="preserve"> </w:t>
      </w:r>
      <w:r w:rsidRPr="005549F8">
        <w:rPr>
          <w:sz w:val="22"/>
          <w:szCs w:val="22"/>
        </w:rPr>
        <w:t xml:space="preserve">the </w:t>
      </w:r>
      <w:r w:rsidR="00294C0B" w:rsidRPr="005549F8">
        <w:rPr>
          <w:sz w:val="22"/>
          <w:szCs w:val="22"/>
        </w:rPr>
        <w:t xml:space="preserve">exportation of the Product from the Delivery Site or </w:t>
      </w:r>
      <w:bookmarkStart w:id="95" w:name="DocXTextRef47"/>
      <w:r w:rsidR="00092FDA" w:rsidRPr="005549F8">
        <w:rPr>
          <w:sz w:val="22"/>
          <w:szCs w:val="22"/>
        </w:rPr>
        <w:t>(B)</w:t>
      </w:r>
      <w:bookmarkEnd w:id="95"/>
      <w:r w:rsidR="00092FDA" w:rsidRPr="005549F8">
        <w:rPr>
          <w:sz w:val="22"/>
          <w:szCs w:val="22"/>
        </w:rPr>
        <w:t xml:space="preserve"> </w:t>
      </w:r>
      <w:r w:rsidRPr="005549F8">
        <w:rPr>
          <w:sz w:val="22"/>
          <w:szCs w:val="22"/>
        </w:rPr>
        <w:t>importation or distribution of the Product in the Territory,</w:t>
      </w:r>
      <w:r w:rsidR="00092FDA" w:rsidRPr="005549F8">
        <w:rPr>
          <w:sz w:val="22"/>
          <w:szCs w:val="22"/>
        </w:rPr>
        <w:t xml:space="preserve"> in each case ((A)-(B))</w:t>
      </w:r>
      <w:r w:rsidRPr="005549F8">
        <w:rPr>
          <w:sz w:val="22"/>
          <w:szCs w:val="22"/>
        </w:rPr>
        <w:t xml:space="preserve"> other than the Marketing Approval for the Product in the Territory (if any);</w:t>
      </w:r>
      <w:bookmarkEnd w:id="93"/>
    </w:p>
    <w:p w14:paraId="337576EE" w14:textId="07BAE2FA" w:rsidR="00CC2CF1" w:rsidRPr="005549F8" w:rsidRDefault="00294C0B" w:rsidP="009359EF">
      <w:pPr>
        <w:pStyle w:val="Heading3"/>
        <w:rPr>
          <w:iCs/>
          <w:sz w:val="22"/>
          <w:szCs w:val="22"/>
        </w:rPr>
      </w:pPr>
      <w:bookmarkStart w:id="96" w:name="_Ref43255982"/>
      <w:r w:rsidRPr="005549F8">
        <w:rPr>
          <w:sz w:val="22"/>
          <w:szCs w:val="22"/>
        </w:rPr>
        <w:t xml:space="preserve">export and </w:t>
      </w:r>
      <w:r w:rsidR="00CC2CF1" w:rsidRPr="005549F8">
        <w:rPr>
          <w:sz w:val="22"/>
          <w:szCs w:val="22"/>
        </w:rPr>
        <w:t xml:space="preserve">transport the Product from the </w:t>
      </w:r>
      <w:r w:rsidR="00CC5C8C" w:rsidRPr="005549F8">
        <w:rPr>
          <w:sz w:val="22"/>
          <w:szCs w:val="22"/>
        </w:rPr>
        <w:t>Delivery</w:t>
      </w:r>
      <w:r w:rsidR="00CC2CF1" w:rsidRPr="005549F8">
        <w:rPr>
          <w:sz w:val="22"/>
          <w:szCs w:val="22"/>
        </w:rPr>
        <w:t xml:space="preserve"> Site to and within the Territory</w:t>
      </w:r>
      <w:r w:rsidR="00092FDA" w:rsidRPr="005549F8">
        <w:rPr>
          <w:sz w:val="22"/>
          <w:szCs w:val="22"/>
        </w:rPr>
        <w:t>, and be the exporter of record with respect to the Product delivered under this Agreement</w:t>
      </w:r>
      <w:r w:rsidR="00CC2CF1" w:rsidRPr="005549F8">
        <w:rPr>
          <w:sz w:val="22"/>
          <w:szCs w:val="22"/>
        </w:rPr>
        <w:t>;</w:t>
      </w:r>
      <w:bookmarkEnd w:id="96"/>
    </w:p>
    <w:p w14:paraId="65E312DB" w14:textId="12792208" w:rsidR="003838CA" w:rsidRPr="005549F8" w:rsidRDefault="003838CA" w:rsidP="009359EF">
      <w:pPr>
        <w:pStyle w:val="Heading3"/>
        <w:rPr>
          <w:sz w:val="22"/>
          <w:szCs w:val="22"/>
        </w:rPr>
      </w:pPr>
      <w:bookmarkStart w:id="97" w:name="_Ref43255983"/>
      <w:r w:rsidRPr="005549F8">
        <w:rPr>
          <w:sz w:val="22"/>
          <w:szCs w:val="22"/>
        </w:rPr>
        <w:t>import the Product into the Territory</w:t>
      </w:r>
      <w:r w:rsidR="00294C0B" w:rsidRPr="005549F8">
        <w:rPr>
          <w:sz w:val="22"/>
          <w:szCs w:val="22"/>
        </w:rPr>
        <w:t>, and be the importer of record with respect to the Product delivered under this Agreement</w:t>
      </w:r>
      <w:r w:rsidRPr="005549F8">
        <w:rPr>
          <w:sz w:val="22"/>
          <w:szCs w:val="22"/>
        </w:rPr>
        <w:t>;</w:t>
      </w:r>
      <w:bookmarkEnd w:id="97"/>
    </w:p>
    <w:p w14:paraId="3C6052B7" w14:textId="20672D39" w:rsidR="00CC2CF1" w:rsidRPr="005549F8" w:rsidRDefault="00CC2CF1" w:rsidP="009359EF">
      <w:pPr>
        <w:pStyle w:val="Heading3"/>
        <w:rPr>
          <w:sz w:val="22"/>
          <w:szCs w:val="22"/>
        </w:rPr>
      </w:pPr>
      <w:bookmarkStart w:id="98" w:name="_Ref43255984"/>
      <w:r w:rsidRPr="005549F8">
        <w:rPr>
          <w:sz w:val="22"/>
          <w:szCs w:val="22"/>
        </w:rPr>
        <w:t>store the Product</w:t>
      </w:r>
      <w:r w:rsidR="00092FDA" w:rsidRPr="005549F8">
        <w:rPr>
          <w:sz w:val="22"/>
          <w:szCs w:val="22"/>
        </w:rPr>
        <w:t xml:space="preserve"> after delivery to Purchaser</w:t>
      </w:r>
      <w:r w:rsidRPr="005549F8">
        <w:rPr>
          <w:sz w:val="22"/>
          <w:szCs w:val="22"/>
        </w:rPr>
        <w:t xml:space="preserve"> in accordance with the Specifications and Applicable Law;</w:t>
      </w:r>
      <w:bookmarkEnd w:id="98"/>
    </w:p>
    <w:p w14:paraId="3245A854" w14:textId="02F6506E" w:rsidR="00BE7B92" w:rsidRPr="005549F8" w:rsidRDefault="00BE7B92" w:rsidP="009359EF">
      <w:pPr>
        <w:pStyle w:val="Heading3"/>
        <w:rPr>
          <w:sz w:val="22"/>
          <w:szCs w:val="22"/>
        </w:rPr>
      </w:pPr>
      <w:bookmarkStart w:id="99" w:name="_Ref43255985"/>
      <w:r w:rsidRPr="005549F8">
        <w:rPr>
          <w:sz w:val="22"/>
          <w:szCs w:val="22"/>
        </w:rPr>
        <w:t>distribute the Product in the Territory;</w:t>
      </w:r>
      <w:bookmarkEnd w:id="99"/>
    </w:p>
    <w:p w14:paraId="78028DCF" w14:textId="628691A4" w:rsidR="00CC2CF1" w:rsidRPr="005549F8" w:rsidRDefault="00CC2CF1" w:rsidP="009359EF">
      <w:pPr>
        <w:pStyle w:val="Heading3"/>
        <w:rPr>
          <w:sz w:val="22"/>
          <w:szCs w:val="22"/>
        </w:rPr>
      </w:pPr>
      <w:bookmarkStart w:id="100" w:name="_Ref43255986"/>
      <w:r w:rsidRPr="005549F8">
        <w:rPr>
          <w:sz w:val="22"/>
          <w:szCs w:val="22"/>
        </w:rPr>
        <w:t>comply with Applicable Law in relation to its rights and obligations in relation to the Product</w:t>
      </w:r>
      <w:r w:rsidR="00D00AA6" w:rsidRPr="005549F8">
        <w:rPr>
          <w:sz w:val="22"/>
          <w:szCs w:val="22"/>
        </w:rPr>
        <w:t xml:space="preserve"> and its activities under this Agreement</w:t>
      </w:r>
      <w:r w:rsidRPr="005549F8">
        <w:rPr>
          <w:sz w:val="22"/>
          <w:szCs w:val="22"/>
        </w:rPr>
        <w:t>; and</w:t>
      </w:r>
      <w:bookmarkEnd w:id="100"/>
    </w:p>
    <w:p w14:paraId="150725C1" w14:textId="0EDE49BD" w:rsidR="00CC2CF1" w:rsidRPr="005549F8" w:rsidRDefault="00CC2CF1" w:rsidP="009359EF">
      <w:pPr>
        <w:pStyle w:val="Heading3"/>
        <w:rPr>
          <w:sz w:val="22"/>
          <w:szCs w:val="22"/>
        </w:rPr>
      </w:pPr>
      <w:bookmarkStart w:id="101" w:name="_Ref43255987"/>
      <w:r w:rsidRPr="005549F8">
        <w:rPr>
          <w:sz w:val="22"/>
          <w:szCs w:val="22"/>
        </w:rPr>
        <w:t xml:space="preserve">not take any action that will or could reasonably be expected to have a material adverse effect on any Marketing Approvals for the Product in the Territory or </w:t>
      </w:r>
      <w:r w:rsidR="007739E9" w:rsidRPr="005549F8">
        <w:rPr>
          <w:sz w:val="22"/>
          <w:szCs w:val="22"/>
        </w:rPr>
        <w:t>Marketing Approval</w:t>
      </w:r>
      <w:r w:rsidR="001A4732" w:rsidRPr="005549F8">
        <w:rPr>
          <w:sz w:val="22"/>
          <w:szCs w:val="22"/>
        </w:rPr>
        <w:t xml:space="preserve"> necessary for the development, </w:t>
      </w:r>
      <w:r w:rsidR="007739E9" w:rsidRPr="005549F8">
        <w:rPr>
          <w:sz w:val="22"/>
          <w:szCs w:val="22"/>
        </w:rPr>
        <w:t>M</w:t>
      </w:r>
      <w:r w:rsidR="001A4732" w:rsidRPr="005549F8">
        <w:rPr>
          <w:sz w:val="22"/>
          <w:szCs w:val="22"/>
        </w:rPr>
        <w:t>anufacture</w:t>
      </w:r>
      <w:r w:rsidR="007739E9" w:rsidRPr="005549F8">
        <w:rPr>
          <w:sz w:val="22"/>
          <w:szCs w:val="22"/>
        </w:rPr>
        <w:t>, importation, distribution</w:t>
      </w:r>
      <w:r w:rsidR="001A4732" w:rsidRPr="005549F8">
        <w:rPr>
          <w:sz w:val="22"/>
          <w:szCs w:val="22"/>
        </w:rPr>
        <w:t xml:space="preserve"> or commercialization of the Product </w:t>
      </w:r>
      <w:r w:rsidRPr="005549F8">
        <w:rPr>
          <w:sz w:val="22"/>
          <w:szCs w:val="22"/>
        </w:rPr>
        <w:t>outside the Territory.</w:t>
      </w:r>
      <w:bookmarkEnd w:id="101"/>
    </w:p>
    <w:p w14:paraId="4E4011CA" w14:textId="4D750477" w:rsidR="00CC2CF1" w:rsidRPr="005549F8" w:rsidRDefault="00CC2CF1" w:rsidP="009359EF">
      <w:pPr>
        <w:pStyle w:val="Heading2"/>
        <w:rPr>
          <w:sz w:val="22"/>
          <w:szCs w:val="22"/>
        </w:rPr>
      </w:pPr>
      <w:bookmarkStart w:id="102" w:name="_Ref43255988"/>
      <w:r w:rsidRPr="005549F8">
        <w:rPr>
          <w:bCs w:val="0"/>
          <w:sz w:val="22"/>
          <w:szCs w:val="22"/>
          <w:u w:val="single"/>
        </w:rPr>
        <w:lastRenderedPageBreak/>
        <w:t>Territory Restrictions</w:t>
      </w:r>
      <w:r w:rsidRPr="005549F8">
        <w:rPr>
          <w:sz w:val="22"/>
          <w:szCs w:val="22"/>
        </w:rPr>
        <w:t xml:space="preserve">.  Purchaser </w:t>
      </w:r>
      <w:r w:rsidR="006901D8" w:rsidRPr="005549F8">
        <w:rPr>
          <w:sz w:val="22"/>
          <w:szCs w:val="22"/>
        </w:rPr>
        <w:t xml:space="preserve">and its Related Parties </w:t>
      </w:r>
      <w:r w:rsidRPr="005549F8">
        <w:rPr>
          <w:sz w:val="22"/>
          <w:szCs w:val="22"/>
        </w:rPr>
        <w:t>will not sell</w:t>
      </w:r>
      <w:r w:rsidR="00F06EC3" w:rsidRPr="005549F8">
        <w:rPr>
          <w:sz w:val="22"/>
          <w:szCs w:val="22"/>
        </w:rPr>
        <w:t>, resell, transfer, hypothecate, assign</w:t>
      </w:r>
      <w:r w:rsidR="008A5A9E" w:rsidRPr="005549F8">
        <w:rPr>
          <w:sz w:val="22"/>
          <w:szCs w:val="22"/>
        </w:rPr>
        <w:t>, export</w:t>
      </w:r>
      <w:r w:rsidRPr="005549F8">
        <w:rPr>
          <w:sz w:val="22"/>
          <w:szCs w:val="22"/>
        </w:rPr>
        <w:t xml:space="preserve"> or distribute the Product outside the Territory, and if Purchaser</w:t>
      </w:r>
      <w:r w:rsidR="006901D8" w:rsidRPr="005549F8">
        <w:rPr>
          <w:sz w:val="22"/>
          <w:szCs w:val="22"/>
        </w:rPr>
        <w:t xml:space="preserve"> or any of its Related Parties</w:t>
      </w:r>
      <w:r w:rsidRPr="005549F8">
        <w:rPr>
          <w:sz w:val="22"/>
          <w:szCs w:val="22"/>
        </w:rPr>
        <w:t xml:space="preserve"> receives any order</w:t>
      </w:r>
      <w:r w:rsidR="00D00AA6" w:rsidRPr="005549F8">
        <w:rPr>
          <w:sz w:val="22"/>
          <w:szCs w:val="22"/>
        </w:rPr>
        <w:t xml:space="preserve"> or request</w:t>
      </w:r>
      <w:r w:rsidRPr="005549F8">
        <w:rPr>
          <w:sz w:val="22"/>
          <w:szCs w:val="22"/>
        </w:rPr>
        <w:t xml:space="preserve"> for the Product outside the Territory, then it will refer such order </w:t>
      </w:r>
      <w:r w:rsidR="00D00AA6" w:rsidRPr="005549F8">
        <w:rPr>
          <w:sz w:val="22"/>
          <w:szCs w:val="22"/>
        </w:rPr>
        <w:t xml:space="preserve">or request </w:t>
      </w:r>
      <w:r w:rsidRPr="005549F8">
        <w:rPr>
          <w:sz w:val="22"/>
          <w:szCs w:val="22"/>
        </w:rPr>
        <w:t xml:space="preserve">to </w:t>
      </w:r>
      <w:proofErr w:type="spellStart"/>
      <w:r w:rsidRPr="005549F8">
        <w:rPr>
          <w:sz w:val="22"/>
          <w:szCs w:val="22"/>
        </w:rPr>
        <w:t>Moderna</w:t>
      </w:r>
      <w:proofErr w:type="spellEnd"/>
      <w:r w:rsidRPr="005549F8">
        <w:rPr>
          <w:sz w:val="22"/>
          <w:szCs w:val="22"/>
        </w:rPr>
        <w:t xml:space="preserve"> for acceptance or rejection</w:t>
      </w:r>
      <w:r w:rsidR="001A4732" w:rsidRPr="005549F8">
        <w:rPr>
          <w:sz w:val="22"/>
          <w:szCs w:val="22"/>
        </w:rPr>
        <w:t xml:space="preserve"> by </w:t>
      </w:r>
      <w:proofErr w:type="spellStart"/>
      <w:r w:rsidR="001A4732" w:rsidRPr="005549F8">
        <w:rPr>
          <w:sz w:val="22"/>
          <w:szCs w:val="22"/>
        </w:rPr>
        <w:t>Moderna</w:t>
      </w:r>
      <w:proofErr w:type="spellEnd"/>
      <w:r w:rsidR="001A4732" w:rsidRPr="005549F8">
        <w:rPr>
          <w:sz w:val="22"/>
          <w:szCs w:val="22"/>
        </w:rPr>
        <w:t xml:space="preserve"> or one of its Affiliates</w:t>
      </w:r>
      <w:r w:rsidR="000D4476" w:rsidRPr="005549F8">
        <w:rPr>
          <w:sz w:val="22"/>
          <w:szCs w:val="22"/>
        </w:rPr>
        <w:t xml:space="preserve">.  </w:t>
      </w:r>
      <w:r w:rsidRPr="005549F8">
        <w:rPr>
          <w:sz w:val="22"/>
          <w:szCs w:val="22"/>
        </w:rPr>
        <w:t xml:space="preserve">Purchaser </w:t>
      </w:r>
      <w:r w:rsidR="006901D8" w:rsidRPr="005549F8">
        <w:rPr>
          <w:sz w:val="22"/>
          <w:szCs w:val="22"/>
        </w:rPr>
        <w:t xml:space="preserve">and its Related Parties </w:t>
      </w:r>
      <w:r w:rsidRPr="005549F8">
        <w:rPr>
          <w:sz w:val="22"/>
          <w:szCs w:val="22"/>
        </w:rPr>
        <w:t xml:space="preserve">will not export (other than export from the </w:t>
      </w:r>
      <w:r w:rsidR="00CC5C8C" w:rsidRPr="005549F8">
        <w:rPr>
          <w:sz w:val="22"/>
          <w:szCs w:val="22"/>
        </w:rPr>
        <w:t>Delivery</w:t>
      </w:r>
      <w:r w:rsidRPr="005549F8">
        <w:rPr>
          <w:sz w:val="22"/>
          <w:szCs w:val="22"/>
        </w:rPr>
        <w:t xml:space="preserve"> Site for transport to the Territory) the Product or import the Product into any country other than the Territory.  If Purchaser </w:t>
      </w:r>
      <w:r w:rsidR="006901D8" w:rsidRPr="005549F8">
        <w:rPr>
          <w:sz w:val="22"/>
          <w:szCs w:val="22"/>
        </w:rPr>
        <w:t xml:space="preserve">or any of its Related Parties </w:t>
      </w:r>
      <w:r w:rsidRPr="005549F8">
        <w:rPr>
          <w:sz w:val="22"/>
          <w:szCs w:val="22"/>
        </w:rPr>
        <w:t xml:space="preserve">learns that any Third Party to whom Purchaser or </w:t>
      </w:r>
      <w:r w:rsidR="001A4732" w:rsidRPr="005549F8">
        <w:rPr>
          <w:sz w:val="22"/>
          <w:szCs w:val="22"/>
        </w:rPr>
        <w:t xml:space="preserve">any of </w:t>
      </w:r>
      <w:r w:rsidRPr="005549F8">
        <w:rPr>
          <w:sz w:val="22"/>
          <w:szCs w:val="22"/>
        </w:rPr>
        <w:t xml:space="preserve">its Related Parties </w:t>
      </w:r>
      <w:r w:rsidR="0090660B" w:rsidRPr="005549F8">
        <w:rPr>
          <w:sz w:val="22"/>
          <w:szCs w:val="22"/>
        </w:rPr>
        <w:t xml:space="preserve">distributed or </w:t>
      </w:r>
      <w:r w:rsidRPr="005549F8">
        <w:rPr>
          <w:sz w:val="22"/>
          <w:szCs w:val="22"/>
        </w:rPr>
        <w:t xml:space="preserve">sold the Product for use in the Territory is </w:t>
      </w:r>
      <w:r w:rsidR="008A5A9E" w:rsidRPr="005549F8">
        <w:rPr>
          <w:sz w:val="22"/>
          <w:szCs w:val="22"/>
        </w:rPr>
        <w:t xml:space="preserve">exporting, </w:t>
      </w:r>
      <w:r w:rsidR="00D00AA6" w:rsidRPr="005549F8">
        <w:rPr>
          <w:sz w:val="22"/>
          <w:szCs w:val="22"/>
        </w:rPr>
        <w:t>distributing,</w:t>
      </w:r>
      <w:r w:rsidR="004D409D" w:rsidRPr="005549F8">
        <w:rPr>
          <w:sz w:val="22"/>
          <w:szCs w:val="22"/>
        </w:rPr>
        <w:t xml:space="preserve"> reselling,</w:t>
      </w:r>
      <w:r w:rsidR="00D00AA6" w:rsidRPr="005549F8">
        <w:rPr>
          <w:sz w:val="22"/>
          <w:szCs w:val="22"/>
        </w:rPr>
        <w:t xml:space="preserve"> </w:t>
      </w:r>
      <w:r w:rsidR="00F06EC3" w:rsidRPr="005549F8">
        <w:rPr>
          <w:sz w:val="22"/>
          <w:szCs w:val="22"/>
        </w:rPr>
        <w:t xml:space="preserve">administering or </w:t>
      </w:r>
      <w:r w:rsidRPr="005549F8">
        <w:rPr>
          <w:sz w:val="22"/>
          <w:szCs w:val="22"/>
        </w:rPr>
        <w:t>using the Product outside the Territory, Purchaser will</w:t>
      </w:r>
      <w:r w:rsidR="006901D8" w:rsidRPr="005549F8">
        <w:rPr>
          <w:sz w:val="22"/>
          <w:szCs w:val="22"/>
        </w:rPr>
        <w:t>, and will cause its Related Parties to,</w:t>
      </w:r>
      <w:r w:rsidRPr="005549F8">
        <w:rPr>
          <w:sz w:val="22"/>
          <w:szCs w:val="22"/>
        </w:rPr>
        <w:t xml:space="preserve"> use reasonable </w:t>
      </w:r>
      <w:r w:rsidR="00D00AA6" w:rsidRPr="005549F8">
        <w:rPr>
          <w:sz w:val="22"/>
          <w:szCs w:val="22"/>
        </w:rPr>
        <w:t xml:space="preserve">best </w:t>
      </w:r>
      <w:r w:rsidRPr="005549F8">
        <w:rPr>
          <w:sz w:val="22"/>
          <w:szCs w:val="22"/>
        </w:rPr>
        <w:t xml:space="preserve">efforts to stop any such </w:t>
      </w:r>
      <w:r w:rsidR="008A5A9E" w:rsidRPr="005549F8">
        <w:rPr>
          <w:sz w:val="22"/>
          <w:szCs w:val="22"/>
        </w:rPr>
        <w:t xml:space="preserve">exportation, </w:t>
      </w:r>
      <w:r w:rsidR="00D00AA6" w:rsidRPr="005549F8">
        <w:rPr>
          <w:sz w:val="22"/>
          <w:szCs w:val="22"/>
        </w:rPr>
        <w:t>distribution,</w:t>
      </w:r>
      <w:r w:rsidR="0090660B" w:rsidRPr="005549F8">
        <w:rPr>
          <w:sz w:val="22"/>
          <w:szCs w:val="22"/>
        </w:rPr>
        <w:t xml:space="preserve"> </w:t>
      </w:r>
      <w:r w:rsidR="004D409D" w:rsidRPr="005549F8">
        <w:rPr>
          <w:sz w:val="22"/>
          <w:szCs w:val="22"/>
        </w:rPr>
        <w:t>re</w:t>
      </w:r>
      <w:r w:rsidR="0090660B" w:rsidRPr="005549F8">
        <w:rPr>
          <w:sz w:val="22"/>
          <w:szCs w:val="22"/>
        </w:rPr>
        <w:t>sale,</w:t>
      </w:r>
      <w:r w:rsidR="00D00AA6" w:rsidRPr="005549F8">
        <w:rPr>
          <w:sz w:val="22"/>
          <w:szCs w:val="22"/>
        </w:rPr>
        <w:t xml:space="preserve"> </w:t>
      </w:r>
      <w:r w:rsidR="00F06EC3" w:rsidRPr="005549F8">
        <w:rPr>
          <w:sz w:val="22"/>
          <w:szCs w:val="22"/>
        </w:rPr>
        <w:t xml:space="preserve">administration or </w:t>
      </w:r>
      <w:r w:rsidRPr="005549F8">
        <w:rPr>
          <w:sz w:val="22"/>
          <w:szCs w:val="22"/>
        </w:rPr>
        <w:t>use of the Product</w:t>
      </w:r>
      <w:r w:rsidR="00D00AA6" w:rsidRPr="005549F8">
        <w:rPr>
          <w:sz w:val="22"/>
          <w:szCs w:val="22"/>
        </w:rPr>
        <w:t>,</w:t>
      </w:r>
      <w:r w:rsidRPr="005549F8">
        <w:rPr>
          <w:sz w:val="22"/>
          <w:szCs w:val="22"/>
        </w:rPr>
        <w:t xml:space="preserve"> and if Purchaser</w:t>
      </w:r>
      <w:r w:rsidR="006901D8" w:rsidRPr="005549F8">
        <w:rPr>
          <w:sz w:val="22"/>
          <w:szCs w:val="22"/>
        </w:rPr>
        <w:t xml:space="preserve"> and its Related Parties</w:t>
      </w:r>
      <w:r w:rsidRPr="005549F8">
        <w:rPr>
          <w:sz w:val="22"/>
          <w:szCs w:val="22"/>
        </w:rPr>
        <w:t xml:space="preserve"> is unable to stop such </w:t>
      </w:r>
      <w:r w:rsidR="008A5A9E" w:rsidRPr="005549F8">
        <w:rPr>
          <w:sz w:val="22"/>
          <w:szCs w:val="22"/>
        </w:rPr>
        <w:t xml:space="preserve">exportation, </w:t>
      </w:r>
      <w:r w:rsidR="00D00AA6" w:rsidRPr="005549F8">
        <w:rPr>
          <w:sz w:val="22"/>
          <w:szCs w:val="22"/>
        </w:rPr>
        <w:t>distribution,</w:t>
      </w:r>
      <w:r w:rsidR="0090660B" w:rsidRPr="005549F8">
        <w:rPr>
          <w:sz w:val="22"/>
          <w:szCs w:val="22"/>
        </w:rPr>
        <w:t xml:space="preserve"> </w:t>
      </w:r>
      <w:r w:rsidR="004D409D" w:rsidRPr="005549F8">
        <w:rPr>
          <w:sz w:val="22"/>
          <w:szCs w:val="22"/>
        </w:rPr>
        <w:t>re</w:t>
      </w:r>
      <w:r w:rsidR="0090660B" w:rsidRPr="005549F8">
        <w:rPr>
          <w:sz w:val="22"/>
          <w:szCs w:val="22"/>
        </w:rPr>
        <w:t>sale,</w:t>
      </w:r>
      <w:r w:rsidR="00D00AA6" w:rsidRPr="005549F8">
        <w:rPr>
          <w:sz w:val="22"/>
          <w:szCs w:val="22"/>
        </w:rPr>
        <w:t xml:space="preserve"> </w:t>
      </w:r>
      <w:r w:rsidR="00F06EC3" w:rsidRPr="005549F8">
        <w:rPr>
          <w:sz w:val="22"/>
          <w:szCs w:val="22"/>
        </w:rPr>
        <w:t xml:space="preserve">administration or </w:t>
      </w:r>
      <w:r w:rsidRPr="005549F8">
        <w:rPr>
          <w:sz w:val="22"/>
          <w:szCs w:val="22"/>
        </w:rPr>
        <w:t xml:space="preserve">use, it will take steps to cease </w:t>
      </w:r>
      <w:r w:rsidR="004D409D" w:rsidRPr="005549F8">
        <w:rPr>
          <w:sz w:val="22"/>
          <w:szCs w:val="22"/>
        </w:rPr>
        <w:t xml:space="preserve">distribution or </w:t>
      </w:r>
      <w:r w:rsidRPr="005549F8">
        <w:rPr>
          <w:sz w:val="22"/>
          <w:szCs w:val="22"/>
        </w:rPr>
        <w:t xml:space="preserve">sales of </w:t>
      </w:r>
      <w:r w:rsidR="00675D69" w:rsidRPr="005549F8">
        <w:rPr>
          <w:sz w:val="22"/>
          <w:szCs w:val="22"/>
        </w:rPr>
        <w:t xml:space="preserve">the </w:t>
      </w:r>
      <w:r w:rsidRPr="005549F8">
        <w:rPr>
          <w:sz w:val="22"/>
          <w:szCs w:val="22"/>
        </w:rPr>
        <w:t>Product by itself and its Related Parties to such Third Party.</w:t>
      </w:r>
      <w:bookmarkEnd w:id="102"/>
    </w:p>
    <w:p w14:paraId="0AF74076" w14:textId="6A91E3CC" w:rsidR="00CC2CF1" w:rsidRPr="005549F8" w:rsidRDefault="00CC2CF1" w:rsidP="009359EF">
      <w:pPr>
        <w:pStyle w:val="Heading2"/>
        <w:rPr>
          <w:sz w:val="22"/>
          <w:szCs w:val="22"/>
        </w:rPr>
      </w:pPr>
      <w:bookmarkStart w:id="103" w:name="_Ref43051987"/>
      <w:r w:rsidRPr="005549F8">
        <w:rPr>
          <w:bCs w:val="0"/>
          <w:sz w:val="22"/>
          <w:szCs w:val="22"/>
          <w:u w:val="single"/>
        </w:rPr>
        <w:t>Approved Dose</w:t>
      </w:r>
      <w:r w:rsidRPr="005549F8">
        <w:rPr>
          <w:sz w:val="22"/>
          <w:szCs w:val="22"/>
        </w:rPr>
        <w:t xml:space="preserve">.  Purchaser acknowledges that no dose other than that specified in the Marketing Approval </w:t>
      </w:r>
      <w:r w:rsidR="00F06EC3" w:rsidRPr="005549F8">
        <w:rPr>
          <w:sz w:val="22"/>
          <w:szCs w:val="22"/>
        </w:rPr>
        <w:t xml:space="preserve">for the Product </w:t>
      </w:r>
      <w:r w:rsidRPr="005549F8">
        <w:rPr>
          <w:sz w:val="22"/>
          <w:szCs w:val="22"/>
        </w:rPr>
        <w:t xml:space="preserve">(as and when granted) in the Territory has been approved or recommended by </w:t>
      </w:r>
      <w:proofErr w:type="spellStart"/>
      <w:r w:rsidRPr="005549F8">
        <w:rPr>
          <w:sz w:val="22"/>
          <w:szCs w:val="22"/>
        </w:rPr>
        <w:t>Moderna</w:t>
      </w:r>
      <w:proofErr w:type="spellEnd"/>
      <w:r w:rsidR="00F06EC3" w:rsidRPr="005549F8">
        <w:rPr>
          <w:sz w:val="22"/>
          <w:szCs w:val="22"/>
        </w:rPr>
        <w:t>,</w:t>
      </w:r>
      <w:r w:rsidRPr="005549F8">
        <w:rPr>
          <w:sz w:val="22"/>
          <w:szCs w:val="22"/>
        </w:rPr>
        <w:t xml:space="preserve"> and </w:t>
      </w:r>
      <w:proofErr w:type="spellStart"/>
      <w:r w:rsidRPr="005549F8">
        <w:rPr>
          <w:sz w:val="22"/>
          <w:szCs w:val="22"/>
        </w:rPr>
        <w:t>Moderna</w:t>
      </w:r>
      <w:proofErr w:type="spellEnd"/>
      <w:r w:rsidRPr="005549F8">
        <w:rPr>
          <w:sz w:val="22"/>
          <w:szCs w:val="22"/>
        </w:rPr>
        <w:t xml:space="preserve"> makes no representations or warranties regarding the use of the Product at any dose other than such dose</w:t>
      </w:r>
      <w:r w:rsidR="000D4476" w:rsidRPr="005549F8">
        <w:rPr>
          <w:sz w:val="22"/>
          <w:szCs w:val="22"/>
        </w:rPr>
        <w:t xml:space="preserve">.  </w:t>
      </w:r>
      <w:r w:rsidR="00F06EC3" w:rsidRPr="005549F8">
        <w:rPr>
          <w:sz w:val="22"/>
          <w:szCs w:val="22"/>
        </w:rPr>
        <w:t xml:space="preserve">Purchaser and its Related Parties </w:t>
      </w:r>
      <w:r w:rsidR="0083710E" w:rsidRPr="005549F8">
        <w:rPr>
          <w:sz w:val="22"/>
          <w:szCs w:val="22"/>
        </w:rPr>
        <w:t>will</w:t>
      </w:r>
      <w:r w:rsidR="00F06EC3" w:rsidRPr="005549F8">
        <w:rPr>
          <w:sz w:val="22"/>
          <w:szCs w:val="22"/>
        </w:rPr>
        <w:t xml:space="preserve"> not </w:t>
      </w:r>
      <w:r w:rsidR="00092FDA" w:rsidRPr="005549F8">
        <w:rPr>
          <w:sz w:val="22"/>
          <w:szCs w:val="22"/>
        </w:rPr>
        <w:t xml:space="preserve">encourage or </w:t>
      </w:r>
      <w:r w:rsidR="00F06EC3" w:rsidRPr="005549F8">
        <w:rPr>
          <w:sz w:val="22"/>
          <w:szCs w:val="22"/>
        </w:rPr>
        <w:t xml:space="preserve">recommend </w:t>
      </w:r>
      <w:r w:rsidR="00CD05EF" w:rsidRPr="005549F8">
        <w:rPr>
          <w:sz w:val="22"/>
          <w:szCs w:val="22"/>
        </w:rPr>
        <w:t xml:space="preserve">any </w:t>
      </w:r>
      <w:r w:rsidR="00F06EC3" w:rsidRPr="005549F8">
        <w:rPr>
          <w:sz w:val="22"/>
          <w:szCs w:val="22"/>
        </w:rPr>
        <w:t>off-label use of the Product (including any dosage other than the dose that is specified in the Marketing Approval for the Product in the Territory)</w:t>
      </w:r>
      <w:r w:rsidR="00CD05EF" w:rsidRPr="005549F8">
        <w:rPr>
          <w:sz w:val="22"/>
          <w:szCs w:val="22"/>
        </w:rPr>
        <w:t xml:space="preserve"> (“</w:t>
      </w:r>
      <w:r w:rsidR="00CD05EF" w:rsidRPr="005549F8">
        <w:rPr>
          <w:b/>
          <w:bCs w:val="0"/>
          <w:sz w:val="22"/>
          <w:szCs w:val="22"/>
        </w:rPr>
        <w:t>Off-Label Use</w:t>
      </w:r>
      <w:r w:rsidR="00CD05EF" w:rsidRPr="005549F8">
        <w:rPr>
          <w:sz w:val="22"/>
          <w:szCs w:val="22"/>
        </w:rPr>
        <w:t>”)</w:t>
      </w:r>
      <w:r w:rsidR="00F06EC3" w:rsidRPr="005549F8">
        <w:rPr>
          <w:sz w:val="22"/>
          <w:szCs w:val="22"/>
        </w:rPr>
        <w:t xml:space="preserve">.  </w:t>
      </w:r>
      <w:r w:rsidR="00F65321" w:rsidRPr="005549F8">
        <w:rPr>
          <w:sz w:val="22"/>
          <w:szCs w:val="22"/>
        </w:rPr>
        <w:t xml:space="preserve">Any Off-Label Use of the Product will void the right of Purchaser to make a Product Claim hereunder or to receive any remedy associated therewith. </w:t>
      </w:r>
      <w:r w:rsidRPr="005549F8">
        <w:rPr>
          <w:sz w:val="22"/>
          <w:szCs w:val="22"/>
        </w:rPr>
        <w:t xml:space="preserve">Purchaser </w:t>
      </w:r>
      <w:r w:rsidR="0083710E" w:rsidRPr="005549F8">
        <w:rPr>
          <w:sz w:val="22"/>
          <w:szCs w:val="22"/>
        </w:rPr>
        <w:t>will</w:t>
      </w:r>
      <w:r w:rsidRPr="005549F8">
        <w:rPr>
          <w:sz w:val="22"/>
          <w:szCs w:val="22"/>
        </w:rPr>
        <w:t xml:space="preserve"> immediately notify </w:t>
      </w:r>
      <w:proofErr w:type="spellStart"/>
      <w:r w:rsidR="00CD05EF" w:rsidRPr="005549F8">
        <w:rPr>
          <w:sz w:val="22"/>
          <w:szCs w:val="22"/>
        </w:rPr>
        <w:t>Moderna</w:t>
      </w:r>
      <w:proofErr w:type="spellEnd"/>
      <w:r w:rsidR="00CD05EF" w:rsidRPr="005549F8">
        <w:rPr>
          <w:sz w:val="22"/>
          <w:szCs w:val="22"/>
        </w:rPr>
        <w:t xml:space="preserve"> </w:t>
      </w:r>
      <w:r w:rsidRPr="005549F8">
        <w:rPr>
          <w:sz w:val="22"/>
          <w:szCs w:val="22"/>
        </w:rPr>
        <w:t xml:space="preserve">in the event that </w:t>
      </w:r>
      <w:r w:rsidR="00CD05EF" w:rsidRPr="005549F8">
        <w:rPr>
          <w:sz w:val="22"/>
          <w:szCs w:val="22"/>
        </w:rPr>
        <w:t xml:space="preserve">Purchaser </w:t>
      </w:r>
      <w:r w:rsidRPr="005549F8">
        <w:rPr>
          <w:sz w:val="22"/>
          <w:szCs w:val="22"/>
        </w:rPr>
        <w:t>becomes aware that any Product has been packaged</w:t>
      </w:r>
      <w:r w:rsidR="00F06EC3" w:rsidRPr="005549F8">
        <w:rPr>
          <w:sz w:val="22"/>
          <w:szCs w:val="22"/>
        </w:rPr>
        <w:t>, administered</w:t>
      </w:r>
      <w:r w:rsidRPr="005549F8">
        <w:rPr>
          <w:sz w:val="22"/>
          <w:szCs w:val="22"/>
        </w:rPr>
        <w:t xml:space="preserve"> or used in any manner other than in accordance with the Marketing Approval</w:t>
      </w:r>
      <w:r w:rsidR="00F06EC3" w:rsidRPr="005549F8">
        <w:rPr>
          <w:sz w:val="22"/>
          <w:szCs w:val="22"/>
        </w:rPr>
        <w:t xml:space="preserve"> for the Product in the Territory</w:t>
      </w:r>
      <w:r w:rsidR="00CD05EF" w:rsidRPr="005549F8">
        <w:rPr>
          <w:sz w:val="22"/>
          <w:szCs w:val="22"/>
        </w:rPr>
        <w:t>, including for any Off-Label Use</w:t>
      </w:r>
      <w:r w:rsidR="000D4476" w:rsidRPr="005549F8">
        <w:rPr>
          <w:sz w:val="22"/>
          <w:szCs w:val="22"/>
        </w:rPr>
        <w:t xml:space="preserve">.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be entitled to disclose such information to any Governmental Authority or </w:t>
      </w:r>
      <w:r w:rsidR="00F06EC3" w:rsidRPr="005549F8">
        <w:rPr>
          <w:sz w:val="22"/>
          <w:szCs w:val="22"/>
        </w:rPr>
        <w:t>R</w:t>
      </w:r>
      <w:r w:rsidRPr="005549F8">
        <w:rPr>
          <w:sz w:val="22"/>
          <w:szCs w:val="22"/>
        </w:rPr>
        <w:t xml:space="preserve">egulatory </w:t>
      </w:r>
      <w:r w:rsidR="00F06EC3" w:rsidRPr="005549F8">
        <w:rPr>
          <w:sz w:val="22"/>
          <w:szCs w:val="22"/>
        </w:rPr>
        <w:t>A</w:t>
      </w:r>
      <w:r w:rsidRPr="005549F8">
        <w:rPr>
          <w:sz w:val="22"/>
          <w:szCs w:val="22"/>
        </w:rPr>
        <w:t xml:space="preserve">uthority in any </w:t>
      </w:r>
      <w:r w:rsidR="00F06EC3" w:rsidRPr="005549F8">
        <w:rPr>
          <w:sz w:val="22"/>
          <w:szCs w:val="22"/>
        </w:rPr>
        <w:t xml:space="preserve">country or </w:t>
      </w:r>
      <w:r w:rsidRPr="005549F8">
        <w:rPr>
          <w:sz w:val="22"/>
          <w:szCs w:val="22"/>
        </w:rPr>
        <w:t>jurisdiction in connection with compliance with its legal or regulatory obligations.</w:t>
      </w:r>
      <w:bookmarkEnd w:id="103"/>
    </w:p>
    <w:p w14:paraId="4AEAB5BA" w14:textId="6A9F55D3" w:rsidR="00D30D87" w:rsidRPr="005549F8" w:rsidRDefault="00D30D87" w:rsidP="00D30D87">
      <w:pPr>
        <w:pStyle w:val="Heading2"/>
        <w:rPr>
          <w:sz w:val="22"/>
          <w:szCs w:val="22"/>
        </w:rPr>
      </w:pPr>
      <w:bookmarkStart w:id="104" w:name="_Ref43255989"/>
      <w:r w:rsidRPr="005549F8">
        <w:rPr>
          <w:bCs w:val="0"/>
          <w:sz w:val="22"/>
          <w:szCs w:val="22"/>
          <w:u w:val="single"/>
        </w:rPr>
        <w:t>Drug Label</w:t>
      </w:r>
      <w:r w:rsidRPr="005549F8">
        <w:rPr>
          <w:sz w:val="22"/>
          <w:szCs w:val="22"/>
        </w:rPr>
        <w:t>.  Purchaser acknowledges and agrees that the terms and conditions hereof assume that a drug label for the Product</w:t>
      </w:r>
      <w:r w:rsidR="00DA7069" w:rsidRPr="005549F8">
        <w:rPr>
          <w:sz w:val="22"/>
          <w:szCs w:val="22"/>
        </w:rPr>
        <w:t xml:space="preserve"> in English</w:t>
      </w:r>
      <w:r w:rsidRPr="005549F8">
        <w:rPr>
          <w:sz w:val="22"/>
          <w:szCs w:val="22"/>
        </w:rPr>
        <w:t xml:space="preserve">, as determined by </w:t>
      </w:r>
      <w:proofErr w:type="spellStart"/>
      <w:r w:rsidRPr="005549F8">
        <w:rPr>
          <w:sz w:val="22"/>
          <w:szCs w:val="22"/>
        </w:rPr>
        <w:t>Moderna</w:t>
      </w:r>
      <w:proofErr w:type="spellEnd"/>
      <w:r w:rsidR="007C0331" w:rsidRPr="005549F8">
        <w:rPr>
          <w:sz w:val="22"/>
          <w:szCs w:val="22"/>
        </w:rPr>
        <w:t xml:space="preserve"> and </w:t>
      </w:r>
      <w:r w:rsidR="006F3267" w:rsidRPr="005549F8">
        <w:rPr>
          <w:sz w:val="22"/>
          <w:szCs w:val="22"/>
        </w:rPr>
        <w:t xml:space="preserve">which </w:t>
      </w:r>
      <w:r w:rsidR="007C0331" w:rsidRPr="005549F8">
        <w:rPr>
          <w:sz w:val="22"/>
          <w:szCs w:val="22"/>
        </w:rPr>
        <w:t>is not specific to the Territory</w:t>
      </w:r>
      <w:r w:rsidRPr="005549F8">
        <w:rPr>
          <w:sz w:val="22"/>
          <w:szCs w:val="22"/>
        </w:rPr>
        <w:t xml:space="preserve">, </w:t>
      </w:r>
      <w:r w:rsidR="0083710E" w:rsidRPr="005549F8">
        <w:rPr>
          <w:sz w:val="22"/>
          <w:szCs w:val="22"/>
        </w:rPr>
        <w:t>will</w:t>
      </w:r>
      <w:r w:rsidRPr="005549F8">
        <w:rPr>
          <w:sz w:val="22"/>
          <w:szCs w:val="22"/>
        </w:rPr>
        <w:t xml:space="preserve"> be implemented for the Product in the Territory, and that Purchaser </w:t>
      </w:r>
      <w:r w:rsidR="0083710E" w:rsidRPr="005549F8">
        <w:rPr>
          <w:sz w:val="22"/>
          <w:szCs w:val="22"/>
        </w:rPr>
        <w:t>will</w:t>
      </w:r>
      <w:r w:rsidRPr="005549F8">
        <w:rPr>
          <w:sz w:val="22"/>
          <w:szCs w:val="22"/>
        </w:rPr>
        <w:t xml:space="preserve">, and </w:t>
      </w:r>
      <w:r w:rsidR="0083710E" w:rsidRPr="005549F8">
        <w:rPr>
          <w:sz w:val="22"/>
          <w:szCs w:val="22"/>
        </w:rPr>
        <w:t>will</w:t>
      </w:r>
      <w:r w:rsidRPr="005549F8">
        <w:rPr>
          <w:sz w:val="22"/>
          <w:szCs w:val="22"/>
        </w:rPr>
        <w:t xml:space="preserve"> cause its Related Parties to</w:t>
      </w:r>
      <w:r w:rsidR="00F703B0" w:rsidRPr="005549F8">
        <w:rPr>
          <w:sz w:val="22"/>
          <w:szCs w:val="22"/>
        </w:rPr>
        <w:t>,</w:t>
      </w:r>
      <w:r w:rsidRPr="005549F8">
        <w:rPr>
          <w:sz w:val="22"/>
          <w:szCs w:val="22"/>
        </w:rPr>
        <w:t xml:space="preserve"> accept the use of such drug label in the Territory.</w:t>
      </w:r>
      <w:bookmarkEnd w:id="104"/>
    </w:p>
    <w:p w14:paraId="4A70ACAF" w14:textId="72CB9B15" w:rsidR="00CC2CF1" w:rsidRPr="005549F8" w:rsidRDefault="004564A8" w:rsidP="009359EF">
      <w:pPr>
        <w:pStyle w:val="Heading1"/>
        <w:rPr>
          <w:sz w:val="22"/>
          <w:szCs w:val="22"/>
        </w:rPr>
      </w:pPr>
      <w:bookmarkStart w:id="105" w:name="_Ref43255990"/>
      <w:r w:rsidRPr="005549F8">
        <w:rPr>
          <w:sz w:val="22"/>
          <w:szCs w:val="22"/>
        </w:rPr>
        <w:t>PAYMENT</w:t>
      </w:r>
      <w:r w:rsidR="008256DE" w:rsidRPr="005549F8">
        <w:rPr>
          <w:sz w:val="22"/>
          <w:szCs w:val="22"/>
        </w:rPr>
        <w:t>; REFUND</w:t>
      </w:r>
      <w:r w:rsidRPr="005549F8">
        <w:rPr>
          <w:sz w:val="22"/>
          <w:szCs w:val="22"/>
          <w:u w:val="none"/>
        </w:rPr>
        <w:t>.</w:t>
      </w:r>
      <w:bookmarkEnd w:id="105"/>
    </w:p>
    <w:p w14:paraId="5F9D89CB" w14:textId="2F00AA0A" w:rsidR="00CC2CF1" w:rsidRPr="005549F8" w:rsidRDefault="00CC2CF1" w:rsidP="009359EF">
      <w:pPr>
        <w:pStyle w:val="Heading2"/>
        <w:rPr>
          <w:sz w:val="22"/>
          <w:szCs w:val="22"/>
          <w:u w:val="single"/>
          <w14:textFill>
            <w14:solidFill>
              <w14:srgbClr w14:val="000000">
                <w14:lumMod w14:val="75000"/>
              </w14:srgbClr>
            </w14:solidFill>
          </w14:textFill>
        </w:rPr>
      </w:pPr>
      <w:bookmarkStart w:id="106" w:name="_Ref43255991"/>
      <w:r w:rsidRPr="005549F8">
        <w:rPr>
          <w:sz w:val="22"/>
          <w:szCs w:val="22"/>
          <w:u w:val="single"/>
        </w:rPr>
        <w:t>Payment</w:t>
      </w:r>
      <w:r w:rsidRPr="005549F8">
        <w:rPr>
          <w:sz w:val="22"/>
          <w:szCs w:val="22"/>
        </w:rPr>
        <w:t>.  Within fifteen</w:t>
      </w:r>
      <w:r w:rsidR="002C1033" w:rsidRPr="005549F8">
        <w:rPr>
          <w:sz w:val="22"/>
          <w:szCs w:val="22"/>
        </w:rPr>
        <w:t> (</w:t>
      </w:r>
      <w:r w:rsidRPr="005549F8">
        <w:rPr>
          <w:sz w:val="22"/>
          <w:szCs w:val="22"/>
        </w:rPr>
        <w:t>15) days after the Effective Date, Purchaser will pay the Balancing Payment</w:t>
      </w:r>
      <w:r w:rsidR="0061565B" w:rsidRPr="005549F8">
        <w:rPr>
          <w:sz w:val="22"/>
          <w:szCs w:val="22"/>
        </w:rPr>
        <w:t xml:space="preserve"> to </w:t>
      </w:r>
      <w:proofErr w:type="spellStart"/>
      <w:r w:rsidR="0061565B" w:rsidRPr="005549F8">
        <w:rPr>
          <w:sz w:val="22"/>
          <w:szCs w:val="22"/>
        </w:rPr>
        <w:t>Moderna</w:t>
      </w:r>
      <w:proofErr w:type="spellEnd"/>
      <w:r w:rsidRPr="005549F8">
        <w:rPr>
          <w:sz w:val="22"/>
          <w:szCs w:val="22"/>
        </w:rPr>
        <w:t>.</w:t>
      </w:r>
      <w:bookmarkEnd w:id="106"/>
    </w:p>
    <w:p w14:paraId="39BC10E1" w14:textId="0659690A" w:rsidR="00CC2CF1" w:rsidRPr="005549F8" w:rsidRDefault="006901D8" w:rsidP="009359EF">
      <w:pPr>
        <w:pStyle w:val="Heading2"/>
        <w:rPr>
          <w:sz w:val="22"/>
          <w:szCs w:val="22"/>
        </w:rPr>
      </w:pPr>
      <w:bookmarkStart w:id="107" w:name="_Ref43255992"/>
      <w:r w:rsidRPr="005549F8">
        <w:rPr>
          <w:sz w:val="22"/>
          <w:szCs w:val="22"/>
          <w:u w:val="single"/>
        </w:rPr>
        <w:t>Payment Instructions</w:t>
      </w:r>
      <w:r w:rsidR="00CC2CF1" w:rsidRPr="005549F8">
        <w:rPr>
          <w:sz w:val="22"/>
          <w:szCs w:val="22"/>
        </w:rPr>
        <w:t xml:space="preserve">.  All amounts payable to </w:t>
      </w:r>
      <w:proofErr w:type="spellStart"/>
      <w:r w:rsidR="00CC2CF1" w:rsidRPr="005549F8">
        <w:rPr>
          <w:sz w:val="22"/>
          <w:szCs w:val="22"/>
        </w:rPr>
        <w:t>Moderna</w:t>
      </w:r>
      <w:proofErr w:type="spellEnd"/>
      <w:r w:rsidR="00CC2CF1" w:rsidRPr="005549F8">
        <w:rPr>
          <w:sz w:val="22"/>
          <w:szCs w:val="22"/>
        </w:rPr>
        <w:t xml:space="preserve"> under this Agreement will be paid in U.S. Dollars, without deduction, and by authenticated and value dated Swift telegraphic transfer for any such payments made from outside the United States, to the bank account identified by </w:t>
      </w:r>
      <w:proofErr w:type="spellStart"/>
      <w:r w:rsidR="00CC2CF1" w:rsidRPr="005549F8">
        <w:rPr>
          <w:sz w:val="22"/>
          <w:szCs w:val="22"/>
        </w:rPr>
        <w:t>Moderna</w:t>
      </w:r>
      <w:proofErr w:type="spellEnd"/>
      <w:r w:rsidR="00CC2CF1" w:rsidRPr="005549F8">
        <w:rPr>
          <w:sz w:val="22"/>
          <w:szCs w:val="22"/>
        </w:rPr>
        <w:t>.</w:t>
      </w:r>
      <w:bookmarkEnd w:id="107"/>
    </w:p>
    <w:p w14:paraId="7EE0634C" w14:textId="77777777" w:rsidR="00CC2CF1" w:rsidRPr="005549F8" w:rsidRDefault="00CC2CF1" w:rsidP="009359EF">
      <w:pPr>
        <w:pStyle w:val="Heading2"/>
        <w:rPr>
          <w:sz w:val="22"/>
          <w:szCs w:val="22"/>
        </w:rPr>
      </w:pPr>
      <w:bookmarkStart w:id="108" w:name="_Ref_ContractCompanion_9kb9Ur04C"/>
      <w:r w:rsidRPr="005549F8">
        <w:rPr>
          <w:sz w:val="22"/>
          <w:szCs w:val="22"/>
          <w:u w:val="single"/>
        </w:rPr>
        <w:t>Taxes</w:t>
      </w:r>
      <w:r w:rsidRPr="005549F8">
        <w:rPr>
          <w:sz w:val="22"/>
          <w:szCs w:val="22"/>
        </w:rPr>
        <w:t>.</w:t>
      </w:r>
      <w:bookmarkEnd w:id="108"/>
    </w:p>
    <w:p w14:paraId="014E5978" w14:textId="6ADE9894" w:rsidR="00CC2CF1" w:rsidRPr="005549F8" w:rsidRDefault="00CC2CF1" w:rsidP="009359EF">
      <w:pPr>
        <w:pStyle w:val="Heading3"/>
        <w:rPr>
          <w:sz w:val="22"/>
          <w:szCs w:val="22"/>
        </w:rPr>
      </w:pPr>
      <w:bookmarkStart w:id="109" w:name="_Ref43255993"/>
      <w:r w:rsidRPr="005549F8">
        <w:rPr>
          <w:sz w:val="22"/>
          <w:szCs w:val="22"/>
        </w:rPr>
        <w:t xml:space="preserve">All payments hereunder will be exclusive of any sales taxes, VAT, duties, levies, surcharges, or other similar taxes or governmental charges and any penalties levied thereon and </w:t>
      </w:r>
      <w:r w:rsidR="0083710E" w:rsidRPr="005549F8">
        <w:rPr>
          <w:sz w:val="22"/>
          <w:szCs w:val="22"/>
        </w:rPr>
        <w:t>will</w:t>
      </w:r>
      <w:r w:rsidRPr="005549F8">
        <w:rPr>
          <w:sz w:val="22"/>
          <w:szCs w:val="22"/>
        </w:rPr>
        <w:t xml:space="preserve"> be increased as a result of any such amounts.</w:t>
      </w:r>
      <w:bookmarkEnd w:id="109"/>
    </w:p>
    <w:p w14:paraId="35CAF1A3" w14:textId="77777777" w:rsidR="00CC2CF1" w:rsidRPr="005549F8" w:rsidRDefault="00CC2CF1" w:rsidP="009359EF">
      <w:pPr>
        <w:pStyle w:val="Heading3"/>
        <w:rPr>
          <w:sz w:val="22"/>
          <w:szCs w:val="22"/>
        </w:rPr>
      </w:pPr>
      <w:bookmarkStart w:id="110" w:name="_Ref43255994"/>
      <w:r w:rsidRPr="005549F8">
        <w:rPr>
          <w:sz w:val="22"/>
          <w:szCs w:val="22"/>
        </w:rPr>
        <w:t>Each Party will be solely responsible for the payment of all taxes imposed on its share of income arising directly or indirectly from the activities of the Parties under this Agreement.</w:t>
      </w:r>
      <w:bookmarkEnd w:id="110"/>
    </w:p>
    <w:p w14:paraId="45A4D807" w14:textId="78906271" w:rsidR="00CC2CF1" w:rsidRPr="005549F8" w:rsidRDefault="00CC2CF1" w:rsidP="009359EF">
      <w:pPr>
        <w:pStyle w:val="Heading3"/>
        <w:rPr>
          <w:sz w:val="22"/>
          <w:szCs w:val="22"/>
        </w:rPr>
      </w:pPr>
      <w:bookmarkStart w:id="111" w:name="_Ref43255995"/>
      <w:r w:rsidRPr="005549F8">
        <w:rPr>
          <w:sz w:val="22"/>
          <w:szCs w:val="22"/>
        </w:rPr>
        <w:lastRenderedPageBreak/>
        <w:t xml:space="preserve">Purchaser </w:t>
      </w:r>
      <w:r w:rsidR="0083710E" w:rsidRPr="005549F8">
        <w:rPr>
          <w:sz w:val="22"/>
          <w:szCs w:val="22"/>
        </w:rPr>
        <w:t>will</w:t>
      </w:r>
      <w:r w:rsidRPr="005549F8">
        <w:rPr>
          <w:sz w:val="22"/>
          <w:szCs w:val="22"/>
        </w:rPr>
        <w:t xml:space="preserve"> make all payments in full without set-off or counterclaim and without deduction or withholding for taxes except to the extent that any such deduction or withholding is required by applicable Law in effect at the time of payment</w:t>
      </w:r>
      <w:r w:rsidR="000D4476" w:rsidRPr="005549F8">
        <w:rPr>
          <w:sz w:val="22"/>
          <w:szCs w:val="22"/>
        </w:rPr>
        <w:t xml:space="preserve">.  </w:t>
      </w:r>
      <w:r w:rsidRPr="005549F8">
        <w:rPr>
          <w:sz w:val="22"/>
          <w:szCs w:val="22"/>
        </w:rPr>
        <w:t xml:space="preserve">Purchaser may withhold from payments due to </w:t>
      </w:r>
      <w:proofErr w:type="spellStart"/>
      <w:r w:rsidRPr="005549F8">
        <w:rPr>
          <w:sz w:val="22"/>
          <w:szCs w:val="22"/>
        </w:rPr>
        <w:t>Moderna</w:t>
      </w:r>
      <w:proofErr w:type="spellEnd"/>
      <w:r w:rsidRPr="005549F8">
        <w:rPr>
          <w:sz w:val="22"/>
          <w:szCs w:val="22"/>
        </w:rPr>
        <w:t xml:space="preserve"> amounts for payment of any withholding tax that is required by applicable Law to be paid to any taxing authority with respect to such payments</w:t>
      </w:r>
      <w:r w:rsidR="000D4476" w:rsidRPr="005549F8">
        <w:rPr>
          <w:sz w:val="22"/>
          <w:szCs w:val="22"/>
        </w:rPr>
        <w:t xml:space="preserve">.  </w:t>
      </w:r>
      <w:r w:rsidRPr="005549F8">
        <w:rPr>
          <w:sz w:val="22"/>
          <w:szCs w:val="22"/>
        </w:rPr>
        <w:t xml:space="preserve">Purchaser will give proper evidence, as may be reasonably requested by </w:t>
      </w:r>
      <w:proofErr w:type="spellStart"/>
      <w:r w:rsidRPr="005549F8">
        <w:rPr>
          <w:sz w:val="22"/>
          <w:szCs w:val="22"/>
        </w:rPr>
        <w:t>Moderna</w:t>
      </w:r>
      <w:proofErr w:type="spellEnd"/>
      <w:r w:rsidRPr="005549F8">
        <w:rPr>
          <w:sz w:val="22"/>
          <w:szCs w:val="22"/>
        </w:rPr>
        <w:t>, from time to time, as to the payment of any such tax</w:t>
      </w:r>
      <w:r w:rsidR="000D4476" w:rsidRPr="005549F8">
        <w:rPr>
          <w:sz w:val="22"/>
          <w:szCs w:val="22"/>
        </w:rPr>
        <w:t xml:space="preserve">.  </w:t>
      </w:r>
      <w:r w:rsidRPr="005549F8">
        <w:rPr>
          <w:sz w:val="22"/>
          <w:szCs w:val="22"/>
        </w:rPr>
        <w:t xml:space="preserve">If Purchaser is required by applicable Law to withhold any taxes from or in respect of any amount payable under this Agreement, then any such amount payable under this Agreement will be increased to take into account the taxes withheld as may be necessary so that, after making all required withholdings (including withholdings on the withheld amounts), </w:t>
      </w:r>
      <w:proofErr w:type="spellStart"/>
      <w:r w:rsidRPr="005549F8">
        <w:rPr>
          <w:sz w:val="22"/>
          <w:szCs w:val="22"/>
        </w:rPr>
        <w:t>Moderna</w:t>
      </w:r>
      <w:proofErr w:type="spellEnd"/>
      <w:r w:rsidRPr="005549F8">
        <w:rPr>
          <w:sz w:val="22"/>
          <w:szCs w:val="22"/>
        </w:rPr>
        <w:t xml:space="preserve"> receives an amount equal to the sum it would have received had no such withholding been made.</w:t>
      </w:r>
      <w:bookmarkEnd w:id="111"/>
    </w:p>
    <w:p w14:paraId="6000535E" w14:textId="77777777" w:rsidR="00CC2CF1" w:rsidRPr="005549F8" w:rsidRDefault="00CC2CF1" w:rsidP="009359EF">
      <w:pPr>
        <w:pStyle w:val="Heading3"/>
        <w:rPr>
          <w:sz w:val="22"/>
          <w:szCs w:val="22"/>
        </w:rPr>
      </w:pPr>
      <w:bookmarkStart w:id="112" w:name="_Ref43255996"/>
      <w:r w:rsidRPr="005549F8">
        <w:rPr>
          <w:sz w:val="22"/>
          <w:szCs w:val="22"/>
        </w:rPr>
        <w:t>The Parties will cooperate with respect to all documentation required by any taxing authority, the preparation of any tax returns, or reasonably requested by either Party to secure a reduction in the rate of applicable withholding taxes.</w:t>
      </w:r>
      <w:bookmarkEnd w:id="112"/>
    </w:p>
    <w:p w14:paraId="078B1A4A" w14:textId="3FC52593" w:rsidR="00CC2CF1" w:rsidRPr="005549F8" w:rsidRDefault="00CC2CF1" w:rsidP="009359EF">
      <w:pPr>
        <w:pStyle w:val="Heading3"/>
        <w:rPr>
          <w:sz w:val="22"/>
          <w:szCs w:val="22"/>
        </w:rPr>
      </w:pPr>
      <w:bookmarkStart w:id="113" w:name="_Ref43255997"/>
      <w:r w:rsidRPr="005549F8">
        <w:rPr>
          <w:sz w:val="22"/>
          <w:szCs w:val="22"/>
        </w:rPr>
        <w:t xml:space="preserve">The principles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_Ref_ContractCompanion_9kb9Ur04C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4.3</w:t>
      </w:r>
      <w:r w:rsidR="002A26E8" w:rsidRPr="005549F8">
        <w:rPr>
          <w:sz w:val="22"/>
          <w:szCs w:val="22"/>
          <w:u w:val="single"/>
        </w:rPr>
        <w:fldChar w:fldCharType="end"/>
      </w:r>
      <w:r w:rsidRPr="005549F8">
        <w:rPr>
          <w:sz w:val="22"/>
          <w:szCs w:val="22"/>
        </w:rPr>
        <w:t xml:space="preserve"> </w:t>
      </w:r>
      <w:r w:rsidR="0083710E" w:rsidRPr="005549F8">
        <w:rPr>
          <w:sz w:val="22"/>
          <w:szCs w:val="22"/>
        </w:rPr>
        <w:t>will</w:t>
      </w:r>
      <w:r w:rsidRPr="005549F8">
        <w:rPr>
          <w:sz w:val="22"/>
          <w:szCs w:val="22"/>
        </w:rPr>
        <w:t xml:space="preserve"> apply </w:t>
      </w:r>
      <w:r w:rsidRPr="005549F8">
        <w:rPr>
          <w:i/>
          <w:iCs/>
          <w:sz w:val="22"/>
          <w:szCs w:val="22"/>
        </w:rPr>
        <w:t>mutatis mutandis</w:t>
      </w:r>
      <w:r w:rsidRPr="005549F8">
        <w:rPr>
          <w:sz w:val="22"/>
          <w:szCs w:val="22"/>
        </w:rPr>
        <w:t xml:space="preserve"> to any payments to </w:t>
      </w:r>
      <w:proofErr w:type="spellStart"/>
      <w:r w:rsidRPr="005549F8">
        <w:rPr>
          <w:sz w:val="22"/>
          <w:szCs w:val="22"/>
        </w:rPr>
        <w:t>Moderna</w:t>
      </w:r>
      <w:proofErr w:type="spellEnd"/>
      <w:r w:rsidRPr="005549F8">
        <w:rPr>
          <w:sz w:val="22"/>
          <w:szCs w:val="22"/>
        </w:rPr>
        <w:t xml:space="preserve"> or any Affiliate thereof in connection with the MoU.</w:t>
      </w:r>
      <w:bookmarkEnd w:id="113"/>
    </w:p>
    <w:p w14:paraId="16CA1844" w14:textId="3F7B4763" w:rsidR="008256DE" w:rsidRPr="005549F8" w:rsidRDefault="008256DE" w:rsidP="0083710E">
      <w:pPr>
        <w:pStyle w:val="Heading2"/>
        <w:rPr>
          <w:sz w:val="22"/>
          <w:szCs w:val="22"/>
        </w:rPr>
      </w:pPr>
      <w:bookmarkStart w:id="114" w:name="_Ref43052632"/>
      <w:r w:rsidRPr="005549F8">
        <w:rPr>
          <w:sz w:val="22"/>
          <w:szCs w:val="22"/>
          <w:u w:val="single"/>
        </w:rPr>
        <w:t>Refunds</w:t>
      </w:r>
      <w:r w:rsidRPr="005549F8">
        <w:rPr>
          <w:sz w:val="22"/>
          <w:szCs w:val="22"/>
        </w:rPr>
        <w:t xml:space="preserve">.  If any refund is required to be paid by </w:t>
      </w:r>
      <w:proofErr w:type="spellStart"/>
      <w:r w:rsidRPr="005549F8">
        <w:rPr>
          <w:sz w:val="22"/>
          <w:szCs w:val="22"/>
        </w:rPr>
        <w:t>Moderna</w:t>
      </w:r>
      <w:proofErr w:type="spellEnd"/>
      <w:r w:rsidRPr="005549F8">
        <w:rPr>
          <w:sz w:val="22"/>
          <w:szCs w:val="22"/>
        </w:rPr>
        <w:t xml:space="preserve"> to Purchaser pursuant to </w:t>
      </w:r>
      <w:r w:rsidRPr="005549F8">
        <w:rPr>
          <w:sz w:val="22"/>
          <w:szCs w:val="22"/>
          <w:u w:val="single"/>
        </w:rPr>
        <w:t>Section</w:t>
      </w:r>
      <w:r w:rsidR="00C277D6" w:rsidRPr="005549F8">
        <w:rPr>
          <w:sz w:val="22"/>
          <w:szCs w:val="22"/>
          <w:u w:val="single"/>
        </w:rPr>
        <w:t xml:space="preserve">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006A7087" w:rsidRPr="005549F8">
        <w:rPr>
          <w:sz w:val="22"/>
          <w:szCs w:val="22"/>
        </w:rPr>
        <w:t xml:space="preserve"> or</w:t>
      </w:r>
      <w:r w:rsidR="00C277D6"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00C277D6" w:rsidRPr="005549F8">
        <w:rPr>
          <w:sz w:val="22"/>
          <w:szCs w:val="22"/>
        </w:rPr>
        <w:t xml:space="preserve"> or </w:t>
      </w:r>
      <w:r w:rsidR="006A7087" w:rsidRPr="005549F8">
        <w:rPr>
          <w:sz w:val="22"/>
          <w:szCs w:val="22"/>
        </w:rPr>
        <w:t xml:space="preserve">as a result of </w:t>
      </w:r>
      <w:r w:rsidR="007606DF" w:rsidRPr="005549F8">
        <w:rPr>
          <w:sz w:val="22"/>
          <w:szCs w:val="22"/>
        </w:rPr>
        <w:t xml:space="preserve">the Term expiring following </w:t>
      </w:r>
      <w:r w:rsidR="006A7087" w:rsidRPr="005549F8">
        <w:rPr>
          <w:sz w:val="22"/>
          <w:szCs w:val="22"/>
        </w:rPr>
        <w:t>the occurrence of the Cessation Date</w:t>
      </w:r>
      <w:r w:rsidR="004D409D" w:rsidRPr="005549F8">
        <w:rPr>
          <w:sz w:val="22"/>
          <w:szCs w:val="22"/>
        </w:rPr>
        <w:t xml:space="preserve"> (if any)</w:t>
      </w:r>
      <w:r w:rsidRPr="005549F8">
        <w:rPr>
          <w:sz w:val="22"/>
          <w:szCs w:val="22"/>
        </w:rPr>
        <w:t xml:space="preserve">,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be entitled to refund such amount in up to four </w:t>
      </w:r>
      <w:bookmarkStart w:id="115" w:name="DocXTextRef51"/>
      <w:r w:rsidRPr="005549F8">
        <w:rPr>
          <w:sz w:val="22"/>
          <w:szCs w:val="22"/>
        </w:rPr>
        <w:t>(4)</w:t>
      </w:r>
      <w:bookmarkEnd w:id="115"/>
      <w:r w:rsidRPr="005549F8">
        <w:rPr>
          <w:sz w:val="22"/>
          <w:szCs w:val="22"/>
        </w:rPr>
        <w:t xml:space="preserve"> equal installments. In any event, the first such installment </w:t>
      </w:r>
      <w:r w:rsidR="0083710E" w:rsidRPr="005549F8">
        <w:rPr>
          <w:sz w:val="22"/>
          <w:szCs w:val="22"/>
        </w:rPr>
        <w:t>will</w:t>
      </w:r>
      <w:r w:rsidRPr="005549F8">
        <w:rPr>
          <w:sz w:val="22"/>
          <w:szCs w:val="22"/>
        </w:rPr>
        <w:t xml:space="preserve"> be paid by </w:t>
      </w:r>
      <w:proofErr w:type="spellStart"/>
      <w:r w:rsidRPr="005549F8">
        <w:rPr>
          <w:sz w:val="22"/>
          <w:szCs w:val="22"/>
        </w:rPr>
        <w:t>Moderna</w:t>
      </w:r>
      <w:proofErr w:type="spellEnd"/>
      <w:r w:rsidRPr="005549F8">
        <w:rPr>
          <w:sz w:val="22"/>
          <w:szCs w:val="22"/>
        </w:rPr>
        <w:t xml:space="preserve"> to Purchaser no later than ninety (90) days following such refund becoming due hereunder (and each remaining installment to be paid </w:t>
      </w:r>
      <w:r w:rsidR="00C277D6" w:rsidRPr="005549F8">
        <w:rPr>
          <w:sz w:val="22"/>
          <w:szCs w:val="22"/>
        </w:rPr>
        <w:t>no later than</w:t>
      </w:r>
      <w:r w:rsidRPr="005549F8">
        <w:rPr>
          <w:sz w:val="22"/>
          <w:szCs w:val="22"/>
        </w:rPr>
        <w:t xml:space="preserve"> on</w:t>
      </w:r>
      <w:r w:rsidR="00C277D6" w:rsidRPr="005549F8">
        <w:rPr>
          <w:sz w:val="22"/>
          <w:szCs w:val="22"/>
        </w:rPr>
        <w:t xml:space="preserve">e </w:t>
      </w:r>
      <w:r w:rsidRPr="005549F8">
        <w:rPr>
          <w:sz w:val="22"/>
          <w:szCs w:val="22"/>
        </w:rPr>
        <w:t>hundred eighty</w:t>
      </w:r>
      <w:r w:rsidR="00C277D6" w:rsidRPr="005549F8">
        <w:rPr>
          <w:sz w:val="22"/>
          <w:szCs w:val="22"/>
        </w:rPr>
        <w:t xml:space="preserve"> (180) days, two hundred seventy (270) days and three hundred sixty (360) days following such refund becoming due hereunder, respectively).</w:t>
      </w:r>
      <w:bookmarkEnd w:id="114"/>
      <w:r w:rsidR="00C277D6" w:rsidRPr="005549F8">
        <w:rPr>
          <w:sz w:val="22"/>
          <w:szCs w:val="22"/>
        </w:rPr>
        <w:t xml:space="preserve"> </w:t>
      </w:r>
    </w:p>
    <w:p w14:paraId="7DDF95B4" w14:textId="7204648B" w:rsidR="00CC2CF1" w:rsidRPr="005549F8" w:rsidRDefault="007606DF" w:rsidP="009359EF">
      <w:pPr>
        <w:pStyle w:val="Heading1"/>
        <w:rPr>
          <w:sz w:val="22"/>
          <w:szCs w:val="22"/>
        </w:rPr>
      </w:pPr>
      <w:bookmarkStart w:id="116" w:name="_Ref43255998"/>
      <w:r w:rsidRPr="005549F8">
        <w:rPr>
          <w:sz w:val="22"/>
          <w:szCs w:val="22"/>
        </w:rPr>
        <w:t>MANUFACTURING AND DELIVERY</w:t>
      </w:r>
      <w:r w:rsidR="004564A8" w:rsidRPr="005549F8">
        <w:rPr>
          <w:sz w:val="22"/>
          <w:szCs w:val="22"/>
          <w:u w:val="none"/>
        </w:rPr>
        <w:t>.</w:t>
      </w:r>
      <w:bookmarkEnd w:id="116"/>
    </w:p>
    <w:p w14:paraId="057F1F8B" w14:textId="2F1F4F0B" w:rsidR="00CC2CF1" w:rsidRPr="005549F8" w:rsidRDefault="00CC2CF1" w:rsidP="009359EF">
      <w:pPr>
        <w:pStyle w:val="Heading2"/>
        <w:rPr>
          <w:sz w:val="22"/>
          <w:szCs w:val="22"/>
        </w:rPr>
      </w:pPr>
      <w:bookmarkStart w:id="117" w:name="_Ref43255999"/>
      <w:r w:rsidRPr="005549F8">
        <w:rPr>
          <w:bCs w:val="0"/>
          <w:sz w:val="22"/>
          <w:szCs w:val="22"/>
          <w:u w:val="single"/>
        </w:rPr>
        <w:t>Manufacture and Supply</w:t>
      </w:r>
      <w:r w:rsidRPr="005549F8">
        <w:rPr>
          <w:sz w:val="22"/>
          <w:szCs w:val="22"/>
        </w:rPr>
        <w:t xml:space="preserve">.  </w:t>
      </w:r>
      <w:proofErr w:type="spellStart"/>
      <w:r w:rsidRPr="005549F8">
        <w:rPr>
          <w:sz w:val="22"/>
          <w:szCs w:val="22"/>
        </w:rPr>
        <w:t>Moderna</w:t>
      </w:r>
      <w:proofErr w:type="spellEnd"/>
      <w:r w:rsidRPr="005549F8">
        <w:rPr>
          <w:sz w:val="22"/>
          <w:szCs w:val="22"/>
        </w:rPr>
        <w:t xml:space="preserve"> will Manufacture the Product delivered pursuant to this Agreement in accordance with this Agreement, the Specifications, </w:t>
      </w:r>
      <w:proofErr w:type="spellStart"/>
      <w:r w:rsidRPr="005549F8">
        <w:rPr>
          <w:sz w:val="22"/>
          <w:szCs w:val="22"/>
        </w:rPr>
        <w:t>cGMPs</w:t>
      </w:r>
      <w:proofErr w:type="spellEnd"/>
      <w:r w:rsidRPr="005549F8">
        <w:rPr>
          <w:sz w:val="22"/>
          <w:szCs w:val="22"/>
        </w:rPr>
        <w:t>, and Applicable Laws</w:t>
      </w:r>
      <w:r w:rsidR="000D4476" w:rsidRPr="005549F8">
        <w:rPr>
          <w:sz w:val="22"/>
          <w:szCs w:val="22"/>
        </w:rPr>
        <w:t>.</w:t>
      </w:r>
      <w:bookmarkEnd w:id="117"/>
      <w:r w:rsidR="000D4476" w:rsidRPr="005549F8">
        <w:rPr>
          <w:sz w:val="22"/>
          <w:szCs w:val="22"/>
        </w:rPr>
        <w:t xml:space="preserve">  </w:t>
      </w:r>
    </w:p>
    <w:p w14:paraId="78E9C26D" w14:textId="4D318D5F" w:rsidR="00CC2CF1" w:rsidRPr="005549F8" w:rsidRDefault="00CC2CF1" w:rsidP="009359EF">
      <w:pPr>
        <w:pStyle w:val="Heading2"/>
        <w:rPr>
          <w:sz w:val="22"/>
          <w:szCs w:val="22"/>
        </w:rPr>
      </w:pPr>
      <w:bookmarkStart w:id="118" w:name="_Ref43256000"/>
      <w:r w:rsidRPr="005549F8">
        <w:rPr>
          <w:bCs w:val="0"/>
          <w:sz w:val="22"/>
          <w:szCs w:val="22"/>
          <w:u w:val="single"/>
        </w:rPr>
        <w:t>Subcontracting</w:t>
      </w:r>
      <w:r w:rsidRPr="005549F8">
        <w:rPr>
          <w:sz w:val="22"/>
          <w:szCs w:val="22"/>
        </w:rPr>
        <w:t xml:space="preserve">.  </w:t>
      </w:r>
      <w:proofErr w:type="spellStart"/>
      <w:r w:rsidRPr="005549F8">
        <w:rPr>
          <w:sz w:val="22"/>
          <w:szCs w:val="22"/>
        </w:rPr>
        <w:t>Moderna</w:t>
      </w:r>
      <w:proofErr w:type="spellEnd"/>
      <w:r w:rsidRPr="005549F8">
        <w:rPr>
          <w:sz w:val="22"/>
          <w:szCs w:val="22"/>
        </w:rPr>
        <w:t xml:space="preserve"> may subcontract all or any part of the Manufacture or supply of </w:t>
      </w:r>
      <w:r w:rsidR="00675D69" w:rsidRPr="005549F8">
        <w:rPr>
          <w:sz w:val="22"/>
          <w:szCs w:val="22"/>
        </w:rPr>
        <w:t xml:space="preserve">the </w:t>
      </w:r>
      <w:r w:rsidRPr="005549F8">
        <w:rPr>
          <w:sz w:val="22"/>
          <w:szCs w:val="22"/>
        </w:rPr>
        <w:t>Product or any other of its obligations under this Agreement to any of its Affiliates or any Third Party</w:t>
      </w:r>
      <w:r w:rsidR="00A8695E" w:rsidRPr="005549F8">
        <w:rPr>
          <w:sz w:val="22"/>
          <w:szCs w:val="22"/>
        </w:rPr>
        <w:t>(</w:t>
      </w:r>
      <w:proofErr w:type="spellStart"/>
      <w:r w:rsidR="00A8695E" w:rsidRPr="005549F8">
        <w:rPr>
          <w:sz w:val="22"/>
          <w:szCs w:val="22"/>
        </w:rPr>
        <w:t>ies</w:t>
      </w:r>
      <w:proofErr w:type="spellEnd"/>
      <w:r w:rsidR="00A8695E" w:rsidRPr="005549F8">
        <w:rPr>
          <w:sz w:val="22"/>
          <w:szCs w:val="22"/>
        </w:rPr>
        <w:t>)</w:t>
      </w:r>
      <w:r w:rsidRPr="005549F8">
        <w:rPr>
          <w:sz w:val="22"/>
          <w:szCs w:val="22"/>
        </w:rPr>
        <w:t>.</w:t>
      </w:r>
      <w:bookmarkEnd w:id="118"/>
    </w:p>
    <w:p w14:paraId="3AD4D2DF" w14:textId="0B902263" w:rsidR="00CC2CF1" w:rsidRPr="005549F8" w:rsidRDefault="00CC2CF1" w:rsidP="009359EF">
      <w:pPr>
        <w:pStyle w:val="Heading2"/>
        <w:rPr>
          <w:sz w:val="22"/>
          <w:szCs w:val="22"/>
        </w:rPr>
      </w:pPr>
      <w:bookmarkStart w:id="119" w:name="_Ref_ContractCompanion_9kb9Ur013"/>
      <w:bookmarkStart w:id="120" w:name="_Ref_ContractCompanion_9kb9Ur015"/>
      <w:r w:rsidRPr="005549F8">
        <w:rPr>
          <w:sz w:val="22"/>
          <w:szCs w:val="22"/>
          <w:u w:val="single"/>
        </w:rPr>
        <w:t>Delivery Schedule; Delivery</w:t>
      </w:r>
      <w:r w:rsidRPr="005549F8">
        <w:rPr>
          <w:sz w:val="22"/>
          <w:szCs w:val="22"/>
        </w:rPr>
        <w:t>.</w:t>
      </w:r>
      <w:bookmarkEnd w:id="119"/>
      <w:bookmarkEnd w:id="120"/>
      <w:r w:rsidR="00EE4749" w:rsidRPr="005549F8">
        <w:rPr>
          <w:sz w:val="22"/>
          <w:szCs w:val="22"/>
        </w:rPr>
        <w:t xml:space="preserve">  </w:t>
      </w:r>
    </w:p>
    <w:p w14:paraId="11AA97D8" w14:textId="7DAC730A" w:rsidR="00CC2CF1" w:rsidRPr="005549F8" w:rsidRDefault="00186D2A" w:rsidP="009359EF">
      <w:pPr>
        <w:pStyle w:val="Heading3"/>
        <w:rPr>
          <w:sz w:val="22"/>
          <w:szCs w:val="22"/>
        </w:rPr>
      </w:pPr>
      <w:bookmarkStart w:id="121" w:name="_Ref43256001"/>
      <w:r w:rsidRPr="005549F8">
        <w:rPr>
          <w:sz w:val="22"/>
          <w:szCs w:val="22"/>
        </w:rPr>
        <w:t xml:space="preserve">Subject to the terms set forth herein (including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Pr="005549F8">
        <w:rPr>
          <w:sz w:val="22"/>
          <w:szCs w:val="22"/>
        </w:rPr>
        <w:t xml:space="preserve">, </w:t>
      </w:r>
      <w:r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Pr="005549F8">
        <w:rPr>
          <w:sz w:val="22"/>
          <w:szCs w:val="22"/>
        </w:rPr>
        <w:t xml:space="preserve"> and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_Ref43256040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9.1(i)</w:t>
      </w:r>
      <w:r w:rsidR="002A26E8" w:rsidRPr="005549F8">
        <w:rPr>
          <w:sz w:val="22"/>
          <w:szCs w:val="22"/>
          <w:u w:val="single"/>
        </w:rPr>
        <w:fldChar w:fldCharType="end"/>
      </w:r>
      <w:r w:rsidRPr="005549F8">
        <w:rPr>
          <w:sz w:val="22"/>
          <w:szCs w:val="22"/>
        </w:rPr>
        <w:t xml:space="preserve">), </w:t>
      </w:r>
      <w:proofErr w:type="spellStart"/>
      <w:r w:rsidR="00CC2CF1" w:rsidRPr="005549F8">
        <w:rPr>
          <w:sz w:val="22"/>
          <w:szCs w:val="22"/>
        </w:rPr>
        <w:t>Moderna</w:t>
      </w:r>
      <w:proofErr w:type="spellEnd"/>
      <w:r w:rsidR="00CC2CF1" w:rsidRPr="005549F8">
        <w:rPr>
          <w:sz w:val="22"/>
          <w:szCs w:val="22"/>
        </w:rPr>
        <w:t xml:space="preserve"> will supply the Confirmed Volume </w:t>
      </w:r>
      <w:r w:rsidR="002828C6" w:rsidRPr="005549F8">
        <w:rPr>
          <w:sz w:val="22"/>
          <w:szCs w:val="22"/>
        </w:rPr>
        <w:t xml:space="preserve">to Purchaser </w:t>
      </w:r>
      <w:r w:rsidR="00CC2CF1" w:rsidRPr="005549F8">
        <w:rPr>
          <w:sz w:val="22"/>
          <w:szCs w:val="22"/>
        </w:rPr>
        <w:t>in accordance with this Agreement</w:t>
      </w:r>
      <w:r w:rsidR="000D4476" w:rsidRPr="005549F8">
        <w:rPr>
          <w:sz w:val="22"/>
          <w:szCs w:val="22"/>
        </w:rPr>
        <w:t xml:space="preserve">.  </w:t>
      </w:r>
      <w:r w:rsidR="001F691F" w:rsidRPr="005549F8">
        <w:rPr>
          <w:sz w:val="22"/>
          <w:szCs w:val="22"/>
          <w:u w:val="single"/>
        </w:rPr>
        <w:t>Exhibit </w:t>
      </w:r>
      <w:r w:rsidR="00CC5C8C" w:rsidRPr="005549F8">
        <w:rPr>
          <w:sz w:val="22"/>
          <w:szCs w:val="22"/>
          <w:u w:val="single"/>
        </w:rPr>
        <w:t>D</w:t>
      </w:r>
      <w:r w:rsidR="00CC2CF1" w:rsidRPr="005549F8">
        <w:rPr>
          <w:sz w:val="22"/>
          <w:szCs w:val="22"/>
        </w:rPr>
        <w:t xml:space="preserve"> contains </w:t>
      </w:r>
      <w:r w:rsidR="002828C6" w:rsidRPr="005549F8">
        <w:rPr>
          <w:sz w:val="22"/>
          <w:szCs w:val="22"/>
        </w:rPr>
        <w:t xml:space="preserve">information related to the </w:t>
      </w:r>
      <w:r w:rsidR="00843BA7" w:rsidRPr="005549F8">
        <w:rPr>
          <w:sz w:val="22"/>
          <w:szCs w:val="22"/>
        </w:rPr>
        <w:t>estimated</w:t>
      </w:r>
      <w:r w:rsidR="002828C6" w:rsidRPr="005549F8">
        <w:rPr>
          <w:sz w:val="22"/>
          <w:szCs w:val="22"/>
        </w:rPr>
        <w:t xml:space="preserve"> delivery of </w:t>
      </w:r>
      <w:r w:rsidR="00843BA7" w:rsidRPr="005549F8">
        <w:rPr>
          <w:sz w:val="22"/>
          <w:szCs w:val="22"/>
        </w:rPr>
        <w:t xml:space="preserve"> the </w:t>
      </w:r>
      <w:r w:rsidR="00CC2CF1" w:rsidRPr="005549F8">
        <w:rPr>
          <w:sz w:val="22"/>
          <w:szCs w:val="22"/>
        </w:rPr>
        <w:t xml:space="preserve">Product </w:t>
      </w:r>
      <w:r w:rsidR="002828C6" w:rsidRPr="005549F8">
        <w:rPr>
          <w:sz w:val="22"/>
          <w:szCs w:val="22"/>
        </w:rPr>
        <w:t xml:space="preserve">to Purchaser </w:t>
      </w:r>
      <w:r w:rsidR="00CC2CF1" w:rsidRPr="005549F8">
        <w:rPr>
          <w:sz w:val="22"/>
          <w:szCs w:val="22"/>
        </w:rPr>
        <w:t>in calendar year</w:t>
      </w:r>
      <w:r w:rsidR="00756A9C" w:rsidRPr="005549F8">
        <w:rPr>
          <w:sz w:val="22"/>
          <w:szCs w:val="22"/>
        </w:rPr>
        <w:t>s</w:t>
      </w:r>
      <w:r w:rsidR="00CC2CF1" w:rsidRPr="005549F8">
        <w:rPr>
          <w:sz w:val="22"/>
          <w:szCs w:val="22"/>
        </w:rPr>
        <w:t xml:space="preserve"> 2021</w:t>
      </w:r>
      <w:r w:rsidR="00DA7069" w:rsidRPr="005549F8">
        <w:rPr>
          <w:sz w:val="22"/>
          <w:szCs w:val="22"/>
        </w:rPr>
        <w:t xml:space="preserve"> and </w:t>
      </w:r>
      <w:bookmarkStart w:id="122" w:name="DocXTextRef57"/>
      <w:r w:rsidR="00DA7069" w:rsidRPr="005549F8">
        <w:rPr>
          <w:sz w:val="22"/>
          <w:szCs w:val="22"/>
        </w:rPr>
        <w:t>202</w:t>
      </w:r>
      <w:r w:rsidR="001733BD" w:rsidRPr="005549F8">
        <w:rPr>
          <w:sz w:val="22"/>
          <w:szCs w:val="22"/>
        </w:rPr>
        <w:t>2</w:t>
      </w:r>
      <w:bookmarkEnd w:id="122"/>
      <w:r w:rsidR="002828C6" w:rsidRPr="005549F8">
        <w:rPr>
          <w:sz w:val="22"/>
          <w:szCs w:val="22"/>
        </w:rPr>
        <w:t>, including the anticipated first delivery date for the Product to Purchaser (the “</w:t>
      </w:r>
      <w:r w:rsidR="00843BA7" w:rsidRPr="005549F8">
        <w:rPr>
          <w:b/>
          <w:bCs w:val="0"/>
          <w:sz w:val="22"/>
          <w:szCs w:val="22"/>
        </w:rPr>
        <w:t xml:space="preserve">Anticipated </w:t>
      </w:r>
      <w:r w:rsidR="002828C6" w:rsidRPr="005549F8">
        <w:rPr>
          <w:b/>
          <w:bCs w:val="0"/>
          <w:sz w:val="22"/>
          <w:szCs w:val="22"/>
        </w:rPr>
        <w:t>First Delivery Date</w:t>
      </w:r>
      <w:r w:rsidR="002828C6" w:rsidRPr="005549F8">
        <w:rPr>
          <w:sz w:val="22"/>
          <w:szCs w:val="22"/>
        </w:rPr>
        <w:t>”)</w:t>
      </w:r>
      <w:r w:rsidR="000D4476" w:rsidRPr="005549F8">
        <w:rPr>
          <w:sz w:val="22"/>
          <w:szCs w:val="22"/>
        </w:rPr>
        <w:t xml:space="preserve">.  </w:t>
      </w:r>
      <w:proofErr w:type="spellStart"/>
      <w:r w:rsidR="00CC2CF1" w:rsidRPr="005549F8">
        <w:rPr>
          <w:sz w:val="22"/>
          <w:szCs w:val="22"/>
        </w:rPr>
        <w:t>Moderna</w:t>
      </w:r>
      <w:proofErr w:type="spellEnd"/>
      <w:r w:rsidR="00CC2CF1" w:rsidRPr="005549F8">
        <w:rPr>
          <w:sz w:val="22"/>
          <w:szCs w:val="22"/>
        </w:rPr>
        <w:t xml:space="preserve"> </w:t>
      </w:r>
      <w:r w:rsidR="0083710E" w:rsidRPr="005549F8">
        <w:rPr>
          <w:sz w:val="22"/>
          <w:szCs w:val="22"/>
        </w:rPr>
        <w:t>will</w:t>
      </w:r>
      <w:r w:rsidR="00CC2CF1" w:rsidRPr="005549F8">
        <w:rPr>
          <w:sz w:val="22"/>
          <w:szCs w:val="22"/>
        </w:rPr>
        <w:t xml:space="preserve"> provide an update to </w:t>
      </w:r>
      <w:r w:rsidR="001F691F" w:rsidRPr="005549F8">
        <w:rPr>
          <w:sz w:val="22"/>
          <w:szCs w:val="22"/>
          <w:u w:val="single"/>
        </w:rPr>
        <w:t>Exhibit </w:t>
      </w:r>
      <w:r w:rsidR="00CC5C8C" w:rsidRPr="005549F8">
        <w:rPr>
          <w:sz w:val="22"/>
          <w:szCs w:val="22"/>
          <w:u w:val="single"/>
        </w:rPr>
        <w:t>D</w:t>
      </w:r>
      <w:r w:rsidR="00CC2CF1" w:rsidRPr="005549F8">
        <w:rPr>
          <w:sz w:val="22"/>
          <w:szCs w:val="22"/>
        </w:rPr>
        <w:t xml:space="preserve"> on or about September 30, 2020 (the “</w:t>
      </w:r>
      <w:r w:rsidR="00CC2CF1" w:rsidRPr="005549F8">
        <w:rPr>
          <w:b/>
          <w:sz w:val="22"/>
          <w:szCs w:val="22"/>
        </w:rPr>
        <w:t>Anticipated Delivery Schedule</w:t>
      </w:r>
      <w:r w:rsidR="00CC2CF1" w:rsidRPr="005549F8">
        <w:rPr>
          <w:sz w:val="22"/>
          <w:szCs w:val="22"/>
        </w:rPr>
        <w:t xml:space="preserve">”), which is intended to be </w:t>
      </w:r>
      <w:r w:rsidR="00732246" w:rsidRPr="005549F8">
        <w:rPr>
          <w:sz w:val="22"/>
          <w:szCs w:val="22"/>
        </w:rPr>
        <w:t xml:space="preserve">for informational purposes </w:t>
      </w:r>
      <w:r w:rsidR="00CC2CF1" w:rsidRPr="005549F8">
        <w:rPr>
          <w:sz w:val="22"/>
          <w:szCs w:val="22"/>
        </w:rPr>
        <w:t>only</w:t>
      </w:r>
      <w:r w:rsidR="002828C6" w:rsidRPr="005549F8">
        <w:rPr>
          <w:sz w:val="22"/>
          <w:szCs w:val="22"/>
        </w:rPr>
        <w:t xml:space="preserve">.  </w:t>
      </w:r>
      <w:proofErr w:type="spellStart"/>
      <w:r w:rsidR="002828C6" w:rsidRPr="005549F8">
        <w:rPr>
          <w:sz w:val="22"/>
          <w:szCs w:val="22"/>
        </w:rPr>
        <w:t>Moderna</w:t>
      </w:r>
      <w:proofErr w:type="spellEnd"/>
      <w:r w:rsidR="002828C6" w:rsidRPr="005549F8">
        <w:rPr>
          <w:sz w:val="22"/>
          <w:szCs w:val="22"/>
        </w:rPr>
        <w:t xml:space="preserve"> </w:t>
      </w:r>
      <w:r w:rsidR="0083710E" w:rsidRPr="005549F8">
        <w:rPr>
          <w:sz w:val="22"/>
          <w:szCs w:val="22"/>
        </w:rPr>
        <w:t>will</w:t>
      </w:r>
      <w:r w:rsidR="00CC2CF1" w:rsidRPr="005549F8">
        <w:rPr>
          <w:sz w:val="22"/>
          <w:szCs w:val="22"/>
        </w:rPr>
        <w:t xml:space="preserve"> provide a </w:t>
      </w:r>
      <w:r w:rsidR="002828C6" w:rsidRPr="005549F8">
        <w:rPr>
          <w:sz w:val="22"/>
          <w:szCs w:val="22"/>
        </w:rPr>
        <w:t xml:space="preserve">subsequent update </w:t>
      </w:r>
      <w:r w:rsidR="00BD3E3C" w:rsidRPr="005549F8">
        <w:rPr>
          <w:sz w:val="22"/>
          <w:szCs w:val="22"/>
        </w:rPr>
        <w:t xml:space="preserve">to </w:t>
      </w:r>
      <w:r w:rsidR="002828C6" w:rsidRPr="005549F8">
        <w:rPr>
          <w:sz w:val="22"/>
          <w:szCs w:val="22"/>
          <w:u w:val="single"/>
        </w:rPr>
        <w:t>Exhibit D</w:t>
      </w:r>
      <w:r w:rsidR="002828C6" w:rsidRPr="005549F8">
        <w:rPr>
          <w:sz w:val="22"/>
          <w:szCs w:val="22"/>
        </w:rPr>
        <w:t xml:space="preserve"> </w:t>
      </w:r>
      <w:r w:rsidR="00CC2CF1" w:rsidRPr="005549F8">
        <w:rPr>
          <w:sz w:val="22"/>
          <w:szCs w:val="22"/>
        </w:rPr>
        <w:t xml:space="preserve">on or </w:t>
      </w:r>
      <w:r w:rsidR="004E5596" w:rsidRPr="005549F8">
        <w:rPr>
          <w:sz w:val="22"/>
          <w:szCs w:val="22"/>
        </w:rPr>
        <w:t xml:space="preserve">before </w:t>
      </w:r>
      <w:r w:rsidR="00CC2CF1" w:rsidRPr="005549F8">
        <w:rPr>
          <w:sz w:val="22"/>
          <w:szCs w:val="22"/>
        </w:rPr>
        <w:t xml:space="preserve">December 15, 2020 (as may be amended in accordance with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00CC2CF1" w:rsidRPr="005549F8">
        <w:rPr>
          <w:sz w:val="22"/>
          <w:szCs w:val="22"/>
        </w:rPr>
        <w:t xml:space="preserve"> or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00CC2CF1" w:rsidRPr="005549F8">
        <w:rPr>
          <w:sz w:val="22"/>
          <w:szCs w:val="22"/>
        </w:rPr>
        <w:t>, the “</w:t>
      </w:r>
      <w:r w:rsidR="00843BA7" w:rsidRPr="005549F8">
        <w:rPr>
          <w:b/>
          <w:sz w:val="22"/>
          <w:szCs w:val="22"/>
        </w:rPr>
        <w:t xml:space="preserve">December </w:t>
      </w:r>
      <w:r w:rsidR="00CC2CF1" w:rsidRPr="005549F8">
        <w:rPr>
          <w:b/>
          <w:sz w:val="22"/>
          <w:szCs w:val="22"/>
        </w:rPr>
        <w:t>Delivery Schedule</w:t>
      </w:r>
      <w:r w:rsidR="00CC2CF1" w:rsidRPr="005549F8">
        <w:rPr>
          <w:sz w:val="22"/>
          <w:szCs w:val="22"/>
        </w:rPr>
        <w:t>”)</w:t>
      </w:r>
      <w:r w:rsidR="00843BA7" w:rsidRPr="005549F8">
        <w:rPr>
          <w:sz w:val="22"/>
          <w:szCs w:val="22"/>
        </w:rPr>
        <w:t>, including the updated Anticipated First Delivery Date (the “</w:t>
      </w:r>
      <w:r w:rsidR="00843BA7" w:rsidRPr="005549F8">
        <w:rPr>
          <w:b/>
          <w:bCs w:val="0"/>
          <w:sz w:val="22"/>
          <w:szCs w:val="22"/>
        </w:rPr>
        <w:t>Updated First Delivery Date</w:t>
      </w:r>
      <w:r w:rsidR="00843BA7" w:rsidRPr="005549F8">
        <w:rPr>
          <w:sz w:val="22"/>
          <w:szCs w:val="22"/>
        </w:rPr>
        <w:t>”)</w:t>
      </w:r>
      <w:r w:rsidR="00CC2CF1" w:rsidRPr="005549F8">
        <w:rPr>
          <w:sz w:val="22"/>
          <w:szCs w:val="22"/>
        </w:rPr>
        <w:t>.</w:t>
      </w:r>
      <w:r w:rsidR="002828C6" w:rsidRPr="005549F8">
        <w:rPr>
          <w:sz w:val="22"/>
          <w:szCs w:val="22"/>
        </w:rPr>
        <w:t xml:space="preserve">  On or before </w:t>
      </w:r>
      <w:r w:rsidR="00F65852" w:rsidRPr="005549F8">
        <w:rPr>
          <w:sz w:val="22"/>
          <w:szCs w:val="22"/>
        </w:rPr>
        <w:t>January 31</w:t>
      </w:r>
      <w:r w:rsidR="002828C6" w:rsidRPr="005549F8">
        <w:rPr>
          <w:sz w:val="22"/>
          <w:szCs w:val="22"/>
        </w:rPr>
        <w:t xml:space="preserve">, 2021 and continuing each </w:t>
      </w:r>
      <w:r w:rsidR="00F65852" w:rsidRPr="005549F8">
        <w:rPr>
          <w:sz w:val="22"/>
          <w:szCs w:val="22"/>
        </w:rPr>
        <w:t xml:space="preserve">calendar </w:t>
      </w:r>
      <w:r w:rsidR="002828C6" w:rsidRPr="005549F8">
        <w:rPr>
          <w:sz w:val="22"/>
          <w:szCs w:val="22"/>
        </w:rPr>
        <w:t xml:space="preserve">month until the end of the Term, </w:t>
      </w:r>
      <w:proofErr w:type="spellStart"/>
      <w:r w:rsidR="002828C6" w:rsidRPr="005549F8">
        <w:rPr>
          <w:sz w:val="22"/>
          <w:szCs w:val="22"/>
        </w:rPr>
        <w:t>Moderna</w:t>
      </w:r>
      <w:proofErr w:type="spellEnd"/>
      <w:r w:rsidR="002828C6" w:rsidRPr="005549F8">
        <w:rPr>
          <w:sz w:val="22"/>
          <w:szCs w:val="22"/>
        </w:rPr>
        <w:t xml:space="preserve"> will give a rolling update on the status of the delivery of the Product to Purchaser.</w:t>
      </w:r>
      <w:bookmarkEnd w:id="121"/>
    </w:p>
    <w:p w14:paraId="58900359" w14:textId="0D4EED81" w:rsidR="00CC2CF1" w:rsidRPr="005549F8" w:rsidRDefault="00CC2CF1" w:rsidP="009359EF">
      <w:pPr>
        <w:pStyle w:val="Heading3"/>
        <w:rPr>
          <w:sz w:val="22"/>
          <w:szCs w:val="22"/>
        </w:rPr>
      </w:pPr>
      <w:bookmarkStart w:id="123" w:name="_Ref_ContractCompanion_9kb9Ur039"/>
      <w:bookmarkStart w:id="124" w:name="_Ref_ContractCompanion_9kb9Ur03B"/>
      <w:bookmarkStart w:id="125" w:name="_Ref43256002"/>
      <w:r w:rsidRPr="005549F8">
        <w:rPr>
          <w:sz w:val="22"/>
          <w:szCs w:val="22"/>
        </w:rPr>
        <w:lastRenderedPageBreak/>
        <w:t xml:space="preserve">If the </w:t>
      </w:r>
      <w:r w:rsidR="00872B98" w:rsidRPr="005549F8">
        <w:rPr>
          <w:sz w:val="22"/>
          <w:szCs w:val="22"/>
        </w:rPr>
        <w:t xml:space="preserve">December </w:t>
      </w:r>
      <w:r w:rsidRPr="005549F8">
        <w:rPr>
          <w:sz w:val="22"/>
          <w:szCs w:val="22"/>
        </w:rPr>
        <w:t xml:space="preserve">Delivery Schedule provides that </w:t>
      </w:r>
      <w:r w:rsidR="002F4C8C" w:rsidRPr="005549F8">
        <w:rPr>
          <w:sz w:val="22"/>
          <w:szCs w:val="22"/>
        </w:rPr>
        <w:t>the Updated First D</w:t>
      </w:r>
      <w:r w:rsidR="008401B0" w:rsidRPr="005549F8">
        <w:rPr>
          <w:sz w:val="22"/>
          <w:szCs w:val="22"/>
        </w:rPr>
        <w:t xml:space="preserve">elivery Date is more than ninety (90) </w:t>
      </w:r>
      <w:r w:rsidR="00912CDB" w:rsidRPr="005549F8">
        <w:rPr>
          <w:sz w:val="22"/>
          <w:szCs w:val="22"/>
        </w:rPr>
        <w:t xml:space="preserve">days </w:t>
      </w:r>
      <w:r w:rsidR="008401B0" w:rsidRPr="005549F8">
        <w:rPr>
          <w:sz w:val="22"/>
          <w:szCs w:val="22"/>
        </w:rPr>
        <w:t>after the Anticipated First Delivery Date</w:t>
      </w:r>
      <w:r w:rsidR="007F4BF3" w:rsidRPr="005549F8">
        <w:rPr>
          <w:sz w:val="22"/>
          <w:szCs w:val="22"/>
        </w:rPr>
        <w:t>,</w:t>
      </w:r>
      <w:r w:rsidRPr="005549F8">
        <w:rPr>
          <w:sz w:val="22"/>
          <w:szCs w:val="22"/>
        </w:rPr>
        <w:t xml:space="preserve"> Purchaser may, by notice in writing received by </w:t>
      </w:r>
      <w:proofErr w:type="spellStart"/>
      <w:r w:rsidRPr="005549F8">
        <w:rPr>
          <w:sz w:val="22"/>
          <w:szCs w:val="22"/>
        </w:rPr>
        <w:t>Moderna</w:t>
      </w:r>
      <w:proofErr w:type="spellEnd"/>
      <w:r w:rsidRPr="005549F8">
        <w:rPr>
          <w:sz w:val="22"/>
          <w:szCs w:val="22"/>
        </w:rPr>
        <w:t xml:space="preserve"> at any time on or before December 31, 2020</w:t>
      </w:r>
      <w:r w:rsidR="00B23CE3" w:rsidRPr="005549F8">
        <w:rPr>
          <w:sz w:val="22"/>
          <w:szCs w:val="22"/>
        </w:rPr>
        <w:t xml:space="preserve"> (the “</w:t>
      </w:r>
      <w:r w:rsidR="00746575" w:rsidRPr="005549F8">
        <w:rPr>
          <w:b/>
          <w:bCs w:val="0"/>
          <w:sz w:val="22"/>
          <w:szCs w:val="22"/>
        </w:rPr>
        <w:t xml:space="preserve">First </w:t>
      </w:r>
      <w:r w:rsidR="00B23CE3" w:rsidRPr="005549F8">
        <w:rPr>
          <w:b/>
          <w:bCs w:val="0"/>
          <w:sz w:val="22"/>
          <w:szCs w:val="22"/>
        </w:rPr>
        <w:t xml:space="preserve">Delivery </w:t>
      </w:r>
      <w:r w:rsidR="00746575" w:rsidRPr="005549F8">
        <w:rPr>
          <w:b/>
          <w:bCs w:val="0"/>
          <w:sz w:val="22"/>
          <w:szCs w:val="22"/>
        </w:rPr>
        <w:t xml:space="preserve">Date </w:t>
      </w:r>
      <w:r w:rsidR="00B23CE3" w:rsidRPr="005549F8">
        <w:rPr>
          <w:b/>
          <w:bCs w:val="0"/>
          <w:sz w:val="22"/>
          <w:szCs w:val="22"/>
        </w:rPr>
        <w:t>Reduction Notice</w:t>
      </w:r>
      <w:r w:rsidR="00B23CE3" w:rsidRPr="005549F8">
        <w:rPr>
          <w:sz w:val="22"/>
          <w:szCs w:val="22"/>
        </w:rPr>
        <w:t>”)</w:t>
      </w:r>
      <w:r w:rsidRPr="005549F8">
        <w:rPr>
          <w:sz w:val="22"/>
          <w:szCs w:val="22"/>
        </w:rPr>
        <w:t xml:space="preserve">, reduce the Confirmed Volume by up to </w:t>
      </w:r>
      <w:r w:rsidR="002C38A2" w:rsidRPr="005549F8">
        <w:rPr>
          <w:sz w:val="22"/>
          <w:szCs w:val="22"/>
        </w:rPr>
        <w:t>twenty five percent (</w:t>
      </w:r>
      <w:r w:rsidRPr="005549F8">
        <w:rPr>
          <w:sz w:val="22"/>
          <w:szCs w:val="22"/>
        </w:rPr>
        <w:t>25%</w:t>
      </w:r>
      <w:r w:rsidR="002C38A2" w:rsidRPr="005549F8">
        <w:rPr>
          <w:sz w:val="22"/>
          <w:szCs w:val="22"/>
        </w:rPr>
        <w:t>)</w:t>
      </w:r>
      <w:r w:rsidR="002C1033" w:rsidRPr="005549F8">
        <w:rPr>
          <w:sz w:val="22"/>
          <w:szCs w:val="22"/>
        </w:rPr>
        <w:t> </w:t>
      </w:r>
      <w:r w:rsidR="00B23CE3" w:rsidRPr="005549F8">
        <w:rPr>
          <w:sz w:val="22"/>
          <w:szCs w:val="22"/>
        </w:rPr>
        <w:t>(</w:t>
      </w:r>
      <w:r w:rsidRPr="005549F8">
        <w:rPr>
          <w:sz w:val="22"/>
          <w:szCs w:val="22"/>
        </w:rPr>
        <w:t>the amount of such reduction, the “</w:t>
      </w:r>
      <w:r w:rsidRPr="005549F8">
        <w:rPr>
          <w:b/>
          <w:sz w:val="22"/>
          <w:szCs w:val="22"/>
        </w:rPr>
        <w:t>Reduction Percentage</w:t>
      </w:r>
      <w:r w:rsidRPr="005549F8">
        <w:rPr>
          <w:sz w:val="22"/>
          <w:szCs w:val="22"/>
        </w:rPr>
        <w:t xml:space="preserve">”), and the definition of Confirmed Volume </w:t>
      </w:r>
      <w:r w:rsidR="0083710E" w:rsidRPr="005549F8">
        <w:rPr>
          <w:sz w:val="22"/>
          <w:szCs w:val="22"/>
        </w:rPr>
        <w:t>will</w:t>
      </w:r>
      <w:r w:rsidRPr="005549F8">
        <w:rPr>
          <w:sz w:val="22"/>
          <w:szCs w:val="22"/>
        </w:rPr>
        <w:t xml:space="preserve"> be deemed to be amended accordingly</w:t>
      </w:r>
      <w:r w:rsidR="00732246" w:rsidRPr="005549F8">
        <w:rPr>
          <w:sz w:val="22"/>
          <w:szCs w:val="22"/>
        </w:rPr>
        <w:t>.  In such case,</w:t>
      </w:r>
      <w:r w:rsidRPr="005549F8">
        <w:rPr>
          <w:sz w:val="22"/>
          <w:szCs w:val="22"/>
        </w:rPr>
        <w:t xml:space="preserve"> Purchaser </w:t>
      </w:r>
      <w:r w:rsidR="0083710E" w:rsidRPr="005549F8">
        <w:rPr>
          <w:sz w:val="22"/>
          <w:szCs w:val="22"/>
        </w:rPr>
        <w:t>will</w:t>
      </w:r>
      <w:r w:rsidRPr="005549F8">
        <w:rPr>
          <w:sz w:val="22"/>
          <w:szCs w:val="22"/>
        </w:rPr>
        <w:t xml:space="preserve"> be entitled to a refund in the amount equal to </w:t>
      </w:r>
      <w:bookmarkStart w:id="126" w:name="DocXTextRef59"/>
      <w:r w:rsidRPr="005549F8">
        <w:rPr>
          <w:sz w:val="22"/>
          <w:szCs w:val="22"/>
        </w:rPr>
        <w:t>(a</w:t>
      </w:r>
      <w:r w:rsidR="002C1033" w:rsidRPr="005549F8">
        <w:rPr>
          <w:sz w:val="22"/>
          <w:szCs w:val="22"/>
        </w:rPr>
        <w:t>)</w:t>
      </w:r>
      <w:bookmarkEnd w:id="126"/>
      <w:r w:rsidR="002C1033" w:rsidRPr="005549F8">
        <w:rPr>
          <w:sz w:val="22"/>
          <w:szCs w:val="22"/>
        </w:rPr>
        <w:t> </w:t>
      </w:r>
      <w:r w:rsidRPr="005549F8">
        <w:rPr>
          <w:sz w:val="22"/>
          <w:szCs w:val="22"/>
        </w:rPr>
        <w:t xml:space="preserve">the Reduction Percentage times </w:t>
      </w:r>
      <w:bookmarkStart w:id="127" w:name="DocXTextRef60"/>
      <w:r w:rsidRPr="005549F8">
        <w:rPr>
          <w:sz w:val="22"/>
          <w:szCs w:val="22"/>
        </w:rPr>
        <w:t>(b</w:t>
      </w:r>
      <w:r w:rsidR="002C1033" w:rsidRPr="005549F8">
        <w:rPr>
          <w:sz w:val="22"/>
          <w:szCs w:val="22"/>
        </w:rPr>
        <w:t>)</w:t>
      </w:r>
      <w:bookmarkEnd w:id="127"/>
      <w:r w:rsidR="002C1033" w:rsidRPr="005549F8">
        <w:rPr>
          <w:sz w:val="22"/>
          <w:szCs w:val="22"/>
        </w:rPr>
        <w:t> </w:t>
      </w:r>
      <w:r w:rsidRPr="005549F8">
        <w:rPr>
          <w:sz w:val="22"/>
          <w:szCs w:val="22"/>
        </w:rPr>
        <w:t xml:space="preserve">the sum of </w:t>
      </w:r>
      <w:bookmarkStart w:id="128" w:name="DocXTextRef61"/>
      <w:r w:rsidR="00746575" w:rsidRPr="005549F8">
        <w:rPr>
          <w:sz w:val="22"/>
          <w:szCs w:val="22"/>
        </w:rPr>
        <w:t>(x)</w:t>
      </w:r>
      <w:bookmarkEnd w:id="128"/>
      <w:r w:rsidR="00746575" w:rsidRPr="005549F8">
        <w:rPr>
          <w:sz w:val="22"/>
          <w:szCs w:val="22"/>
        </w:rPr>
        <w:t xml:space="preserve"> </w:t>
      </w:r>
      <w:r w:rsidRPr="005549F8">
        <w:rPr>
          <w:sz w:val="22"/>
          <w:szCs w:val="22"/>
        </w:rPr>
        <w:t xml:space="preserve">the </w:t>
      </w:r>
      <w:r w:rsidR="00BA3D7F" w:rsidRPr="005549F8">
        <w:rPr>
          <w:sz w:val="22"/>
          <w:szCs w:val="22"/>
        </w:rPr>
        <w:t xml:space="preserve">MoU </w:t>
      </w:r>
      <w:r w:rsidRPr="005549F8">
        <w:rPr>
          <w:sz w:val="22"/>
          <w:szCs w:val="22"/>
        </w:rPr>
        <w:t xml:space="preserve">Upfront Payment and </w:t>
      </w:r>
      <w:bookmarkStart w:id="129" w:name="DocXTextRef62"/>
      <w:r w:rsidR="00746575" w:rsidRPr="005549F8">
        <w:rPr>
          <w:sz w:val="22"/>
          <w:szCs w:val="22"/>
        </w:rPr>
        <w:t>(y)</w:t>
      </w:r>
      <w:bookmarkEnd w:id="129"/>
      <w:r w:rsidR="00746575" w:rsidRPr="005549F8">
        <w:rPr>
          <w:sz w:val="22"/>
          <w:szCs w:val="22"/>
        </w:rPr>
        <w:t xml:space="preserve"> </w:t>
      </w:r>
      <w:r w:rsidRPr="005549F8">
        <w:rPr>
          <w:sz w:val="22"/>
          <w:szCs w:val="22"/>
        </w:rPr>
        <w:t>the Balancing Payment</w:t>
      </w:r>
      <w:r w:rsidR="000D4476" w:rsidRPr="005549F8">
        <w:rPr>
          <w:sz w:val="22"/>
          <w:szCs w:val="22"/>
        </w:rPr>
        <w:t xml:space="preserve">.  </w:t>
      </w:r>
      <w:r w:rsidR="00B23CE3" w:rsidRPr="005549F8">
        <w:rPr>
          <w:sz w:val="22"/>
          <w:szCs w:val="22"/>
        </w:rPr>
        <w:t xml:space="preserve">The </w:t>
      </w:r>
      <w:r w:rsidR="00746575" w:rsidRPr="005549F8">
        <w:rPr>
          <w:sz w:val="22"/>
          <w:szCs w:val="22"/>
        </w:rPr>
        <w:t xml:space="preserve">First </w:t>
      </w:r>
      <w:r w:rsidR="00B23CE3" w:rsidRPr="005549F8">
        <w:rPr>
          <w:sz w:val="22"/>
          <w:szCs w:val="22"/>
        </w:rPr>
        <w:t xml:space="preserve">Delivery </w:t>
      </w:r>
      <w:r w:rsidR="00746575" w:rsidRPr="005549F8">
        <w:rPr>
          <w:sz w:val="22"/>
          <w:szCs w:val="22"/>
        </w:rPr>
        <w:t xml:space="preserve">Date </w:t>
      </w:r>
      <w:r w:rsidR="00B23CE3" w:rsidRPr="005549F8">
        <w:rPr>
          <w:sz w:val="22"/>
          <w:szCs w:val="22"/>
        </w:rPr>
        <w:t xml:space="preserve">Reduction Notice </w:t>
      </w:r>
      <w:r w:rsidR="0083710E" w:rsidRPr="005549F8">
        <w:rPr>
          <w:sz w:val="22"/>
          <w:szCs w:val="22"/>
        </w:rPr>
        <w:t>will</w:t>
      </w:r>
      <w:r w:rsidR="00B23CE3" w:rsidRPr="005549F8">
        <w:rPr>
          <w:sz w:val="22"/>
          <w:szCs w:val="22"/>
        </w:rPr>
        <w:t xml:space="preserve"> include the Reduction Percentage requested by Purchaser, and </w:t>
      </w:r>
      <w:r w:rsidR="0083710E" w:rsidRPr="005549F8">
        <w:rPr>
          <w:sz w:val="22"/>
          <w:szCs w:val="22"/>
        </w:rPr>
        <w:t>will</w:t>
      </w:r>
      <w:r w:rsidR="00B23CE3" w:rsidRPr="005549F8">
        <w:rPr>
          <w:sz w:val="22"/>
          <w:szCs w:val="22"/>
        </w:rPr>
        <w:t xml:space="preserve"> be deemed void and have no effect hereunder if received </w:t>
      </w:r>
      <w:r w:rsidR="00E66645" w:rsidRPr="005549F8">
        <w:rPr>
          <w:sz w:val="22"/>
          <w:szCs w:val="22"/>
        </w:rPr>
        <w:t xml:space="preserve">by </w:t>
      </w:r>
      <w:proofErr w:type="spellStart"/>
      <w:r w:rsidR="00E66645" w:rsidRPr="005549F8">
        <w:rPr>
          <w:sz w:val="22"/>
          <w:szCs w:val="22"/>
        </w:rPr>
        <w:t>Moderna</w:t>
      </w:r>
      <w:proofErr w:type="spellEnd"/>
      <w:r w:rsidR="00E66645" w:rsidRPr="005549F8">
        <w:rPr>
          <w:sz w:val="22"/>
          <w:szCs w:val="22"/>
        </w:rPr>
        <w:t xml:space="preserve"> </w:t>
      </w:r>
      <w:r w:rsidR="00B23CE3" w:rsidRPr="005549F8">
        <w:rPr>
          <w:sz w:val="22"/>
          <w:szCs w:val="22"/>
        </w:rPr>
        <w:t xml:space="preserve">after December 31, 2020.  </w:t>
      </w:r>
      <w:r w:rsidRPr="005549F8">
        <w:rPr>
          <w:sz w:val="22"/>
          <w:szCs w:val="22"/>
        </w:rPr>
        <w:t xml:space="preserve">Following any such reduction,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after consultation with Purchaser, promptly provide an updated </w:t>
      </w:r>
      <w:r w:rsidR="00746575" w:rsidRPr="005549F8">
        <w:rPr>
          <w:sz w:val="22"/>
          <w:szCs w:val="22"/>
        </w:rPr>
        <w:t xml:space="preserve">December </w:t>
      </w:r>
      <w:r w:rsidRPr="005549F8">
        <w:rPr>
          <w:sz w:val="22"/>
          <w:szCs w:val="22"/>
        </w:rPr>
        <w:t>Delivery Schedule</w:t>
      </w:r>
      <w:r w:rsidR="00756A9C" w:rsidRPr="005549F8">
        <w:rPr>
          <w:sz w:val="22"/>
          <w:szCs w:val="22"/>
        </w:rPr>
        <w:t>,</w:t>
      </w:r>
      <w:r w:rsidRPr="005549F8">
        <w:rPr>
          <w:sz w:val="22"/>
          <w:szCs w:val="22"/>
        </w:rPr>
        <w:t xml:space="preserve"> which </w:t>
      </w:r>
      <w:r w:rsidR="0083710E" w:rsidRPr="005549F8">
        <w:rPr>
          <w:sz w:val="22"/>
          <w:szCs w:val="22"/>
        </w:rPr>
        <w:t>will</w:t>
      </w:r>
      <w:r w:rsidRPr="005549F8">
        <w:rPr>
          <w:sz w:val="22"/>
          <w:szCs w:val="22"/>
        </w:rPr>
        <w:t xml:space="preserve"> thereafter be the </w:t>
      </w:r>
      <w:r w:rsidR="00746575" w:rsidRPr="005549F8">
        <w:rPr>
          <w:sz w:val="22"/>
          <w:szCs w:val="22"/>
        </w:rPr>
        <w:t xml:space="preserve">December </w:t>
      </w:r>
      <w:r w:rsidRPr="005549F8">
        <w:rPr>
          <w:sz w:val="22"/>
          <w:szCs w:val="22"/>
        </w:rPr>
        <w:t>Delivery Schedule for all purposes hereunder.</w:t>
      </w:r>
      <w:bookmarkEnd w:id="123"/>
      <w:bookmarkEnd w:id="124"/>
      <w:r w:rsidR="00DA7069" w:rsidRPr="005549F8">
        <w:rPr>
          <w:sz w:val="22"/>
          <w:szCs w:val="22"/>
        </w:rPr>
        <w:t xml:space="preserve"> </w:t>
      </w:r>
      <w:bookmarkEnd w:id="125"/>
    </w:p>
    <w:p w14:paraId="27DD4AEB" w14:textId="2CD2D91F" w:rsidR="00CC2CF1" w:rsidRPr="005549F8" w:rsidRDefault="00CC2CF1" w:rsidP="009359EF">
      <w:pPr>
        <w:pStyle w:val="Heading3"/>
        <w:rPr>
          <w:sz w:val="22"/>
          <w:szCs w:val="22"/>
        </w:rPr>
      </w:pPr>
      <w:bookmarkStart w:id="130" w:name="_Ref_ContractCompanion_9kb9Ur04E"/>
      <w:bookmarkStart w:id="131" w:name="_Ref43052646"/>
      <w:bookmarkStart w:id="132" w:name="_Ref43256003"/>
      <w:r w:rsidRPr="005549F8">
        <w:rPr>
          <w:sz w:val="22"/>
          <w:szCs w:val="22"/>
        </w:rPr>
        <w:t xml:space="preserve">If </w:t>
      </w:r>
      <w:r w:rsidR="002F4827" w:rsidRPr="005549F8">
        <w:rPr>
          <w:sz w:val="22"/>
          <w:szCs w:val="22"/>
        </w:rPr>
        <w:t xml:space="preserve">(a) </w:t>
      </w:r>
      <w:proofErr w:type="spellStart"/>
      <w:r w:rsidR="002F4827" w:rsidRPr="005549F8">
        <w:rPr>
          <w:sz w:val="22"/>
          <w:szCs w:val="22"/>
        </w:rPr>
        <w:t>Moderna</w:t>
      </w:r>
      <w:proofErr w:type="spellEnd"/>
      <w:r w:rsidR="002F4827" w:rsidRPr="005549F8">
        <w:rPr>
          <w:sz w:val="22"/>
          <w:szCs w:val="22"/>
        </w:rPr>
        <w:t xml:space="preserve"> has provided written notice to Purchaser </w:t>
      </w:r>
      <w:r w:rsidR="00563E09">
        <w:rPr>
          <w:sz w:val="22"/>
          <w:szCs w:val="22"/>
        </w:rPr>
        <w:t>on or before</w:t>
      </w:r>
      <w:r w:rsidR="00DA7069" w:rsidRPr="005549F8">
        <w:rPr>
          <w:sz w:val="22"/>
          <w:szCs w:val="22"/>
        </w:rPr>
        <w:t xml:space="preserve"> December 1, 2021 </w:t>
      </w:r>
      <w:r w:rsidR="002F4827" w:rsidRPr="005549F8">
        <w:rPr>
          <w:sz w:val="22"/>
          <w:szCs w:val="22"/>
        </w:rPr>
        <w:t xml:space="preserve">indicating that </w:t>
      </w:r>
      <w:proofErr w:type="spellStart"/>
      <w:r w:rsidR="002F4827" w:rsidRPr="005549F8">
        <w:rPr>
          <w:sz w:val="22"/>
          <w:szCs w:val="22"/>
        </w:rPr>
        <w:t>Moderna</w:t>
      </w:r>
      <w:proofErr w:type="spellEnd"/>
      <w:r w:rsidR="002F4827" w:rsidRPr="005549F8">
        <w:rPr>
          <w:sz w:val="22"/>
          <w:szCs w:val="22"/>
        </w:rPr>
        <w:t xml:space="preserve"> does not reasonably expect to deliver to Purchaser </w:t>
      </w:r>
      <w:r w:rsidR="007C0331" w:rsidRPr="005549F8">
        <w:rPr>
          <w:sz w:val="22"/>
          <w:szCs w:val="22"/>
        </w:rPr>
        <w:t xml:space="preserve">at least </w:t>
      </w:r>
      <w:r w:rsidR="002F4827" w:rsidRPr="005549F8">
        <w:rPr>
          <w:sz w:val="22"/>
          <w:szCs w:val="22"/>
        </w:rPr>
        <w:t>fifty percent (50%) of the then current Confirmed Volume</w:t>
      </w:r>
      <w:r w:rsidR="00E66645" w:rsidRPr="005549F8">
        <w:rPr>
          <w:sz w:val="22"/>
          <w:szCs w:val="22"/>
        </w:rPr>
        <w:t xml:space="preserve"> on or before December 31, 2021</w:t>
      </w:r>
      <w:r w:rsidR="002F4827" w:rsidRPr="005549F8">
        <w:rPr>
          <w:sz w:val="22"/>
          <w:szCs w:val="22"/>
        </w:rPr>
        <w:t xml:space="preserve">, or </w:t>
      </w:r>
      <w:bookmarkStart w:id="133" w:name="DocXTextRef68"/>
      <w:r w:rsidR="002F4827" w:rsidRPr="005549F8">
        <w:rPr>
          <w:sz w:val="22"/>
          <w:szCs w:val="22"/>
        </w:rPr>
        <w:t>(b)</w:t>
      </w:r>
      <w:bookmarkEnd w:id="133"/>
      <w:r w:rsidR="002F4827" w:rsidRPr="005549F8">
        <w:rPr>
          <w:sz w:val="22"/>
          <w:szCs w:val="22"/>
        </w:rPr>
        <w:t xml:space="preserve"> </w:t>
      </w:r>
      <w:r w:rsidR="009C3359" w:rsidRPr="005549F8">
        <w:rPr>
          <w:sz w:val="22"/>
          <w:szCs w:val="22"/>
        </w:rPr>
        <w:t xml:space="preserve">if such written notice referenced in clause (a) is not provided </w:t>
      </w:r>
      <w:r w:rsidR="00E66645" w:rsidRPr="005549F8">
        <w:rPr>
          <w:sz w:val="22"/>
          <w:szCs w:val="22"/>
        </w:rPr>
        <w:t xml:space="preserve">by </w:t>
      </w:r>
      <w:proofErr w:type="spellStart"/>
      <w:r w:rsidR="00E66645" w:rsidRPr="005549F8">
        <w:rPr>
          <w:sz w:val="22"/>
          <w:szCs w:val="22"/>
        </w:rPr>
        <w:t>Moderna</w:t>
      </w:r>
      <w:proofErr w:type="spellEnd"/>
      <w:r w:rsidR="00E66645" w:rsidRPr="005549F8">
        <w:rPr>
          <w:sz w:val="22"/>
          <w:szCs w:val="22"/>
        </w:rPr>
        <w:t xml:space="preserve"> to Purchaser </w:t>
      </w:r>
      <w:r w:rsidR="009C3359" w:rsidRPr="005549F8">
        <w:rPr>
          <w:sz w:val="22"/>
          <w:szCs w:val="22"/>
        </w:rPr>
        <w:t xml:space="preserve">on or before December 1, 2021, </w:t>
      </w:r>
      <w:proofErr w:type="spellStart"/>
      <w:r w:rsidRPr="005549F8">
        <w:rPr>
          <w:sz w:val="22"/>
          <w:szCs w:val="22"/>
        </w:rPr>
        <w:t>Moderna</w:t>
      </w:r>
      <w:proofErr w:type="spellEnd"/>
      <w:r w:rsidRPr="005549F8">
        <w:rPr>
          <w:sz w:val="22"/>
          <w:szCs w:val="22"/>
        </w:rPr>
        <w:t xml:space="preserve"> has not </w:t>
      </w:r>
      <w:r w:rsidR="002F4827" w:rsidRPr="005549F8">
        <w:rPr>
          <w:sz w:val="22"/>
          <w:szCs w:val="22"/>
        </w:rPr>
        <w:t xml:space="preserve">actually </w:t>
      </w:r>
      <w:r w:rsidRPr="005549F8">
        <w:rPr>
          <w:sz w:val="22"/>
          <w:szCs w:val="22"/>
        </w:rPr>
        <w:t xml:space="preserve">delivered to Purchaser </w:t>
      </w:r>
      <w:r w:rsidR="00B23CE3" w:rsidRPr="005549F8">
        <w:rPr>
          <w:sz w:val="22"/>
          <w:szCs w:val="22"/>
        </w:rPr>
        <w:t xml:space="preserve">Product representing </w:t>
      </w:r>
      <w:r w:rsidRPr="005549F8">
        <w:rPr>
          <w:sz w:val="22"/>
          <w:szCs w:val="22"/>
        </w:rPr>
        <w:t xml:space="preserve">at least </w:t>
      </w:r>
      <w:r w:rsidR="002C38A2" w:rsidRPr="005549F8">
        <w:rPr>
          <w:sz w:val="22"/>
          <w:szCs w:val="22"/>
        </w:rPr>
        <w:t>fifty percent (</w:t>
      </w:r>
      <w:r w:rsidRPr="005549F8">
        <w:rPr>
          <w:sz w:val="22"/>
          <w:szCs w:val="22"/>
        </w:rPr>
        <w:t>50%</w:t>
      </w:r>
      <w:r w:rsidR="002C38A2" w:rsidRPr="005549F8">
        <w:rPr>
          <w:sz w:val="22"/>
          <w:szCs w:val="22"/>
        </w:rPr>
        <w:t>)</w:t>
      </w:r>
      <w:r w:rsidRPr="005549F8">
        <w:rPr>
          <w:sz w:val="22"/>
          <w:szCs w:val="22"/>
        </w:rPr>
        <w:t xml:space="preserve"> of the then current Confirmed Volume</w:t>
      </w:r>
      <w:r w:rsidR="00E66645" w:rsidRPr="005549F8">
        <w:rPr>
          <w:sz w:val="22"/>
          <w:szCs w:val="22"/>
        </w:rPr>
        <w:t xml:space="preserve"> on or before December 31, 2021</w:t>
      </w:r>
      <w:r w:rsidRPr="005549F8">
        <w:rPr>
          <w:sz w:val="22"/>
          <w:szCs w:val="22"/>
        </w:rPr>
        <w:t xml:space="preserve">, </w:t>
      </w:r>
      <w:r w:rsidR="002F4827" w:rsidRPr="005549F8">
        <w:rPr>
          <w:sz w:val="22"/>
          <w:szCs w:val="22"/>
        </w:rPr>
        <w:t xml:space="preserve">then, </w:t>
      </w:r>
      <w:r w:rsidR="00B37809" w:rsidRPr="005549F8">
        <w:rPr>
          <w:sz w:val="22"/>
          <w:szCs w:val="22"/>
        </w:rPr>
        <w:t xml:space="preserve">Purchaser may, </w:t>
      </w:r>
      <w:r w:rsidR="002F4827" w:rsidRPr="005549F8">
        <w:rPr>
          <w:sz w:val="22"/>
          <w:szCs w:val="22"/>
        </w:rPr>
        <w:t xml:space="preserve">in the case of clause (a), within fifteen (15) days after the date of </w:t>
      </w:r>
      <w:proofErr w:type="spellStart"/>
      <w:r w:rsidR="002F4827" w:rsidRPr="005549F8">
        <w:rPr>
          <w:sz w:val="22"/>
          <w:szCs w:val="22"/>
        </w:rPr>
        <w:t>Moderna’s</w:t>
      </w:r>
      <w:proofErr w:type="spellEnd"/>
      <w:r w:rsidR="002F4827" w:rsidRPr="005549F8">
        <w:rPr>
          <w:sz w:val="22"/>
          <w:szCs w:val="22"/>
        </w:rPr>
        <w:t xml:space="preserve"> written notice pursuant to clause (a), or in the case of clause (b), on or before </w:t>
      </w:r>
      <w:r w:rsidRPr="005549F8">
        <w:rPr>
          <w:sz w:val="22"/>
          <w:szCs w:val="22"/>
        </w:rPr>
        <w:t>January 15, 2022</w:t>
      </w:r>
      <w:r w:rsidR="002F4827" w:rsidRPr="005549F8">
        <w:rPr>
          <w:sz w:val="22"/>
          <w:szCs w:val="22"/>
        </w:rPr>
        <w:t xml:space="preserve">, </w:t>
      </w:r>
      <w:r w:rsidR="00B37809" w:rsidRPr="005549F8">
        <w:rPr>
          <w:sz w:val="22"/>
          <w:szCs w:val="22"/>
        </w:rPr>
        <w:t xml:space="preserve">provide </w:t>
      </w:r>
      <w:r w:rsidR="002F4827" w:rsidRPr="005549F8">
        <w:rPr>
          <w:sz w:val="22"/>
          <w:szCs w:val="22"/>
        </w:rPr>
        <w:t xml:space="preserve">written notice </w:t>
      </w:r>
      <w:r w:rsidR="00B37809" w:rsidRPr="005549F8">
        <w:rPr>
          <w:sz w:val="22"/>
          <w:szCs w:val="22"/>
        </w:rPr>
        <w:t xml:space="preserve">to </w:t>
      </w:r>
      <w:proofErr w:type="spellStart"/>
      <w:r w:rsidR="002F4827" w:rsidRPr="005549F8">
        <w:rPr>
          <w:sz w:val="22"/>
          <w:szCs w:val="22"/>
        </w:rPr>
        <w:t>Moderna</w:t>
      </w:r>
      <w:proofErr w:type="spellEnd"/>
      <w:r w:rsidR="00B23CE3" w:rsidRPr="005549F8">
        <w:rPr>
          <w:sz w:val="22"/>
          <w:szCs w:val="22"/>
        </w:rPr>
        <w:t xml:space="preserve"> (the “</w:t>
      </w:r>
      <w:r w:rsidR="00B23CE3" w:rsidRPr="005549F8">
        <w:rPr>
          <w:b/>
          <w:bCs w:val="0"/>
          <w:sz w:val="22"/>
          <w:szCs w:val="22"/>
        </w:rPr>
        <w:t>Delivery Failure Reduction Notice</w:t>
      </w:r>
      <w:r w:rsidR="00B23CE3" w:rsidRPr="005549F8">
        <w:rPr>
          <w:sz w:val="22"/>
          <w:szCs w:val="22"/>
        </w:rPr>
        <w:t>”)</w:t>
      </w:r>
      <w:r w:rsidRPr="005549F8">
        <w:rPr>
          <w:sz w:val="22"/>
          <w:szCs w:val="22"/>
        </w:rPr>
        <w:t xml:space="preserve"> </w:t>
      </w:r>
      <w:r w:rsidR="00B37809" w:rsidRPr="005549F8">
        <w:rPr>
          <w:sz w:val="22"/>
          <w:szCs w:val="22"/>
        </w:rPr>
        <w:t xml:space="preserve">to </w:t>
      </w:r>
      <w:r w:rsidRPr="005549F8">
        <w:rPr>
          <w:sz w:val="22"/>
          <w:szCs w:val="22"/>
        </w:rPr>
        <w:t xml:space="preserve">reduce the Confirmed Volume by up to </w:t>
      </w:r>
      <w:r w:rsidR="002C38A2" w:rsidRPr="005549F8">
        <w:rPr>
          <w:sz w:val="22"/>
          <w:szCs w:val="22"/>
        </w:rPr>
        <w:t>fifty</w:t>
      </w:r>
      <w:r w:rsidR="00F703B0" w:rsidRPr="005549F8">
        <w:rPr>
          <w:sz w:val="22"/>
          <w:szCs w:val="22"/>
        </w:rPr>
        <w:t xml:space="preserve"> percent</w:t>
      </w:r>
      <w:r w:rsidR="002C38A2" w:rsidRPr="005549F8">
        <w:rPr>
          <w:sz w:val="22"/>
          <w:szCs w:val="22"/>
        </w:rPr>
        <w:t xml:space="preserve"> (</w:t>
      </w:r>
      <w:r w:rsidRPr="005549F8">
        <w:rPr>
          <w:sz w:val="22"/>
          <w:szCs w:val="22"/>
        </w:rPr>
        <w:t>50%</w:t>
      </w:r>
      <w:r w:rsidR="002C38A2" w:rsidRPr="005549F8">
        <w:rPr>
          <w:sz w:val="22"/>
          <w:szCs w:val="22"/>
        </w:rPr>
        <w:t>)</w:t>
      </w:r>
      <w:r w:rsidRPr="005549F8">
        <w:rPr>
          <w:sz w:val="22"/>
          <w:szCs w:val="22"/>
        </w:rPr>
        <w:t xml:space="preserve"> of the then current Confirmed Volume </w:t>
      </w:r>
      <w:r w:rsidR="002F4827" w:rsidRPr="005549F8">
        <w:rPr>
          <w:sz w:val="22"/>
          <w:szCs w:val="22"/>
        </w:rPr>
        <w:t xml:space="preserve">that </w:t>
      </w:r>
      <w:r w:rsidRPr="005549F8">
        <w:rPr>
          <w:sz w:val="22"/>
          <w:szCs w:val="22"/>
        </w:rPr>
        <w:t xml:space="preserve">has not been delivered as of the date of delivery of </w:t>
      </w:r>
      <w:r w:rsidR="00B23CE3" w:rsidRPr="005549F8">
        <w:rPr>
          <w:sz w:val="22"/>
          <w:szCs w:val="22"/>
        </w:rPr>
        <w:t xml:space="preserve">the </w:t>
      </w:r>
      <w:r w:rsidR="00B23CE3" w:rsidRPr="005549F8">
        <w:rPr>
          <w:rFonts w:eastAsia="Calibri"/>
          <w:sz w:val="22"/>
          <w:szCs w:val="22"/>
        </w:rPr>
        <w:t>Delivery Failure Reduction Notice</w:t>
      </w:r>
      <w:r w:rsidR="00B37809" w:rsidRPr="005549F8">
        <w:rPr>
          <w:rFonts w:eastAsia="Calibri"/>
          <w:sz w:val="22"/>
          <w:szCs w:val="22"/>
        </w:rPr>
        <w:t>.  In such case,</w:t>
      </w:r>
      <w:r w:rsidRPr="005549F8">
        <w:rPr>
          <w:sz w:val="22"/>
          <w:szCs w:val="22"/>
        </w:rPr>
        <w:t xml:space="preserve"> </w:t>
      </w:r>
      <w:bookmarkStart w:id="134" w:name="DocXTextRef69"/>
      <w:r w:rsidRPr="005549F8">
        <w:rPr>
          <w:sz w:val="22"/>
          <w:szCs w:val="22"/>
        </w:rPr>
        <w:t>(</w:t>
      </w:r>
      <w:r w:rsidR="002F4827" w:rsidRPr="005549F8">
        <w:rPr>
          <w:sz w:val="22"/>
          <w:szCs w:val="22"/>
        </w:rPr>
        <w:t>i</w:t>
      </w:r>
      <w:r w:rsidR="002C1033" w:rsidRPr="005549F8">
        <w:rPr>
          <w:sz w:val="22"/>
          <w:szCs w:val="22"/>
        </w:rPr>
        <w:t>)</w:t>
      </w:r>
      <w:bookmarkEnd w:id="134"/>
      <w:r w:rsidR="002C1033" w:rsidRPr="005549F8">
        <w:rPr>
          <w:sz w:val="22"/>
          <w:szCs w:val="22"/>
        </w:rPr>
        <w:t> </w:t>
      </w:r>
      <w:r w:rsidRPr="005549F8">
        <w:rPr>
          <w:sz w:val="22"/>
          <w:szCs w:val="22"/>
        </w:rPr>
        <w:t xml:space="preserve">the definition of Confirmed Volume </w:t>
      </w:r>
      <w:r w:rsidR="0083710E" w:rsidRPr="005549F8">
        <w:rPr>
          <w:sz w:val="22"/>
          <w:szCs w:val="22"/>
        </w:rPr>
        <w:t>will</w:t>
      </w:r>
      <w:r w:rsidRPr="005549F8">
        <w:rPr>
          <w:sz w:val="22"/>
          <w:szCs w:val="22"/>
        </w:rPr>
        <w:t xml:space="preserve"> be deemed to be amended accordingly</w:t>
      </w:r>
      <w:r w:rsidR="00B23CE3" w:rsidRPr="005549F8">
        <w:rPr>
          <w:sz w:val="22"/>
          <w:szCs w:val="22"/>
        </w:rPr>
        <w:t xml:space="preserve"> </w:t>
      </w:r>
      <w:r w:rsidRPr="005549F8">
        <w:rPr>
          <w:sz w:val="22"/>
          <w:szCs w:val="22"/>
        </w:rPr>
        <w:t>and (</w:t>
      </w:r>
      <w:r w:rsidR="002F4827" w:rsidRPr="005549F8">
        <w:rPr>
          <w:sz w:val="22"/>
          <w:szCs w:val="22"/>
        </w:rPr>
        <w:t>ii</w:t>
      </w:r>
      <w:r w:rsidR="002C1033" w:rsidRPr="005549F8">
        <w:rPr>
          <w:sz w:val="22"/>
          <w:szCs w:val="22"/>
        </w:rPr>
        <w:t>) </w:t>
      </w:r>
      <w:r w:rsidRPr="005549F8">
        <w:rPr>
          <w:sz w:val="22"/>
          <w:szCs w:val="22"/>
        </w:rPr>
        <w:t xml:space="preserve">Purchaser </w:t>
      </w:r>
      <w:r w:rsidR="0083710E" w:rsidRPr="005549F8">
        <w:rPr>
          <w:sz w:val="22"/>
          <w:szCs w:val="22"/>
        </w:rPr>
        <w:t>will</w:t>
      </w:r>
      <w:r w:rsidRPr="005549F8">
        <w:rPr>
          <w:sz w:val="22"/>
          <w:szCs w:val="22"/>
        </w:rPr>
        <w:t xml:space="preserve"> be entitled to a refund in the amount equal to the quantity of </w:t>
      </w:r>
      <w:bookmarkStart w:id="135" w:name="DocXTextRef66"/>
      <w:r w:rsidRPr="005549F8">
        <w:rPr>
          <w:sz w:val="22"/>
          <w:szCs w:val="22"/>
        </w:rPr>
        <w:t>100</w:t>
      </w:r>
      <w:bookmarkEnd w:id="135"/>
      <w:r w:rsidRPr="005549F8">
        <w:rPr>
          <w:sz w:val="22"/>
          <w:szCs w:val="22"/>
        </w:rPr>
        <w:t xml:space="preserve">-microgram doses by which the Confirmed Volume has been reduced </w:t>
      </w:r>
      <w:r w:rsidR="00B23CE3" w:rsidRPr="005549F8">
        <w:rPr>
          <w:sz w:val="22"/>
          <w:szCs w:val="22"/>
        </w:rPr>
        <w:t xml:space="preserve">under this </w:t>
      </w:r>
      <w:r w:rsidR="00C82835"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003E7182" w:rsidRPr="005549F8">
        <w:rPr>
          <w:sz w:val="22"/>
          <w:szCs w:val="22"/>
        </w:rPr>
        <w:t xml:space="preserve"> </w:t>
      </w:r>
      <w:r w:rsidRPr="005549F8">
        <w:rPr>
          <w:sz w:val="22"/>
          <w:szCs w:val="22"/>
        </w:rPr>
        <w:t xml:space="preserve">multiplied by the Price Per </w:t>
      </w:r>
      <w:bookmarkStart w:id="136" w:name="DocXTextRef67"/>
      <w:r w:rsidRPr="005549F8">
        <w:rPr>
          <w:sz w:val="22"/>
          <w:szCs w:val="22"/>
        </w:rPr>
        <w:t>100</w:t>
      </w:r>
      <w:bookmarkEnd w:id="136"/>
      <w:r w:rsidRPr="005549F8">
        <w:rPr>
          <w:sz w:val="22"/>
          <w:szCs w:val="22"/>
        </w:rPr>
        <w:t xml:space="preserve">-microgram Dose.  </w:t>
      </w:r>
      <w:r w:rsidR="00B23CE3" w:rsidRPr="005549F8">
        <w:rPr>
          <w:sz w:val="22"/>
          <w:szCs w:val="22"/>
        </w:rPr>
        <w:t xml:space="preserve">The Delivery Failure Reduction Notice </w:t>
      </w:r>
      <w:r w:rsidR="0083710E" w:rsidRPr="005549F8">
        <w:rPr>
          <w:sz w:val="22"/>
          <w:szCs w:val="22"/>
        </w:rPr>
        <w:t>will</w:t>
      </w:r>
      <w:r w:rsidR="00B23CE3" w:rsidRPr="005549F8">
        <w:rPr>
          <w:sz w:val="22"/>
          <w:szCs w:val="22"/>
        </w:rPr>
        <w:t xml:space="preserve"> include Purchaser’s calculation of the amount of </w:t>
      </w:r>
      <w:r w:rsidR="00675D69" w:rsidRPr="005549F8">
        <w:rPr>
          <w:sz w:val="22"/>
          <w:szCs w:val="22"/>
        </w:rPr>
        <w:t xml:space="preserve">the </w:t>
      </w:r>
      <w:r w:rsidR="00B23CE3" w:rsidRPr="005549F8">
        <w:rPr>
          <w:sz w:val="22"/>
          <w:szCs w:val="22"/>
        </w:rPr>
        <w:t xml:space="preserve">Product delivered to Purchaser and the reduction percentage requested by Purchaser, and </w:t>
      </w:r>
      <w:r w:rsidR="0083710E" w:rsidRPr="005549F8">
        <w:rPr>
          <w:sz w:val="22"/>
          <w:szCs w:val="22"/>
        </w:rPr>
        <w:t>will</w:t>
      </w:r>
      <w:r w:rsidR="00B23CE3" w:rsidRPr="005549F8">
        <w:rPr>
          <w:sz w:val="22"/>
          <w:szCs w:val="22"/>
        </w:rPr>
        <w:t xml:space="preserve"> be deemed void and have no effect hereunder if received </w:t>
      </w:r>
      <w:r w:rsidR="00E66645" w:rsidRPr="005549F8">
        <w:rPr>
          <w:sz w:val="22"/>
          <w:szCs w:val="22"/>
        </w:rPr>
        <w:t xml:space="preserve">by </w:t>
      </w:r>
      <w:proofErr w:type="spellStart"/>
      <w:r w:rsidR="00E66645" w:rsidRPr="005549F8">
        <w:rPr>
          <w:sz w:val="22"/>
          <w:szCs w:val="22"/>
        </w:rPr>
        <w:t>Moderna</w:t>
      </w:r>
      <w:proofErr w:type="spellEnd"/>
      <w:r w:rsidR="00E66645" w:rsidRPr="005549F8">
        <w:rPr>
          <w:sz w:val="22"/>
          <w:szCs w:val="22"/>
        </w:rPr>
        <w:t xml:space="preserve"> </w:t>
      </w:r>
      <w:r w:rsidR="00205D30" w:rsidRPr="005549F8">
        <w:rPr>
          <w:sz w:val="22"/>
          <w:szCs w:val="22"/>
        </w:rPr>
        <w:t xml:space="preserve">after the expiration of </w:t>
      </w:r>
      <w:r w:rsidR="00B37809" w:rsidRPr="005549F8">
        <w:rPr>
          <w:sz w:val="22"/>
          <w:szCs w:val="22"/>
        </w:rPr>
        <w:t xml:space="preserve">the fifteen (15)-day period or </w:t>
      </w:r>
      <w:r w:rsidR="00B23CE3" w:rsidRPr="005549F8">
        <w:rPr>
          <w:sz w:val="22"/>
          <w:szCs w:val="22"/>
        </w:rPr>
        <w:t>after January 15, 2022</w:t>
      </w:r>
      <w:r w:rsidR="00B37809" w:rsidRPr="005549F8">
        <w:rPr>
          <w:sz w:val="22"/>
          <w:szCs w:val="22"/>
        </w:rPr>
        <w:t xml:space="preserve"> (as applicable)</w:t>
      </w:r>
      <w:r w:rsidR="00B23CE3" w:rsidRPr="005549F8">
        <w:rPr>
          <w:sz w:val="22"/>
          <w:szCs w:val="22"/>
        </w:rPr>
        <w:t xml:space="preserve">.  </w:t>
      </w:r>
      <w:r w:rsidRPr="005549F8">
        <w:rPr>
          <w:sz w:val="22"/>
          <w:szCs w:val="22"/>
        </w:rPr>
        <w:t xml:space="preserve">Following any such </w:t>
      </w:r>
      <w:r w:rsidR="00A9010B" w:rsidRPr="005549F8">
        <w:rPr>
          <w:sz w:val="22"/>
          <w:szCs w:val="22"/>
        </w:rPr>
        <w:t xml:space="preserve">permitted </w:t>
      </w:r>
      <w:r w:rsidRPr="005549F8">
        <w:rPr>
          <w:sz w:val="22"/>
          <w:szCs w:val="22"/>
        </w:rPr>
        <w:t xml:space="preserve">reduction,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after consultation with Purchaser, promptly provide an updated </w:t>
      </w:r>
      <w:r w:rsidR="007F4BF3" w:rsidRPr="005549F8">
        <w:rPr>
          <w:sz w:val="22"/>
          <w:szCs w:val="22"/>
        </w:rPr>
        <w:t xml:space="preserve">December </w:t>
      </w:r>
      <w:r w:rsidRPr="005549F8">
        <w:rPr>
          <w:sz w:val="22"/>
          <w:szCs w:val="22"/>
        </w:rPr>
        <w:t>Delivery Schedule</w:t>
      </w:r>
      <w:r w:rsidR="00756A9C" w:rsidRPr="005549F8">
        <w:rPr>
          <w:sz w:val="22"/>
          <w:szCs w:val="22"/>
        </w:rPr>
        <w:t>,</w:t>
      </w:r>
      <w:r w:rsidRPr="005549F8">
        <w:rPr>
          <w:sz w:val="22"/>
          <w:szCs w:val="22"/>
        </w:rPr>
        <w:t xml:space="preserve"> which </w:t>
      </w:r>
      <w:r w:rsidR="0083710E" w:rsidRPr="005549F8">
        <w:rPr>
          <w:sz w:val="22"/>
          <w:szCs w:val="22"/>
        </w:rPr>
        <w:t>will</w:t>
      </w:r>
      <w:r w:rsidRPr="005549F8">
        <w:rPr>
          <w:sz w:val="22"/>
          <w:szCs w:val="22"/>
        </w:rPr>
        <w:t xml:space="preserve"> thereafter be the </w:t>
      </w:r>
      <w:r w:rsidR="007F4BF3" w:rsidRPr="005549F8">
        <w:rPr>
          <w:sz w:val="22"/>
          <w:szCs w:val="22"/>
        </w:rPr>
        <w:t xml:space="preserve">December </w:t>
      </w:r>
      <w:r w:rsidRPr="005549F8">
        <w:rPr>
          <w:sz w:val="22"/>
          <w:szCs w:val="22"/>
        </w:rPr>
        <w:t xml:space="preserve">Delivery Schedule for all purposes hereunder.  Notwithstanding the foregoing,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Pr="005549F8">
        <w:rPr>
          <w:sz w:val="22"/>
          <w:szCs w:val="22"/>
        </w:rPr>
        <w:t xml:space="preserve"> </w:t>
      </w:r>
      <w:r w:rsidR="0083710E" w:rsidRPr="005549F8">
        <w:rPr>
          <w:sz w:val="22"/>
          <w:szCs w:val="22"/>
        </w:rPr>
        <w:t>will</w:t>
      </w:r>
      <w:r w:rsidRPr="005549F8">
        <w:rPr>
          <w:sz w:val="22"/>
          <w:szCs w:val="22"/>
        </w:rPr>
        <w:t xml:space="preserve"> not apply</w:t>
      </w:r>
      <w:r w:rsidR="00B23CE3" w:rsidRPr="005549F8">
        <w:rPr>
          <w:sz w:val="22"/>
          <w:szCs w:val="22"/>
        </w:rPr>
        <w:t xml:space="preserve"> and Purchaser may not reduce the then current Confirmed Volume</w:t>
      </w:r>
      <w:r w:rsidRPr="005549F8">
        <w:rPr>
          <w:sz w:val="22"/>
          <w:szCs w:val="22"/>
        </w:rPr>
        <w:t xml:space="preserve"> if such failure </w:t>
      </w:r>
      <w:r w:rsidR="00E66645" w:rsidRPr="005549F8">
        <w:rPr>
          <w:sz w:val="22"/>
          <w:szCs w:val="22"/>
        </w:rPr>
        <w:t xml:space="preserve">(or expected failure) </w:t>
      </w:r>
      <w:r w:rsidRPr="005549F8">
        <w:rPr>
          <w:sz w:val="22"/>
          <w:szCs w:val="22"/>
        </w:rPr>
        <w:t xml:space="preserve">by </w:t>
      </w:r>
      <w:proofErr w:type="spellStart"/>
      <w:r w:rsidRPr="005549F8">
        <w:rPr>
          <w:sz w:val="22"/>
          <w:szCs w:val="22"/>
        </w:rPr>
        <w:t>Moderna</w:t>
      </w:r>
      <w:proofErr w:type="spellEnd"/>
      <w:r w:rsidRPr="005549F8">
        <w:rPr>
          <w:sz w:val="22"/>
          <w:szCs w:val="22"/>
        </w:rPr>
        <w:t xml:space="preserve"> to deliver at least </w:t>
      </w:r>
      <w:r w:rsidR="00242F62" w:rsidRPr="005549F8">
        <w:rPr>
          <w:sz w:val="22"/>
          <w:szCs w:val="22"/>
        </w:rPr>
        <w:t>fifty percent (</w:t>
      </w:r>
      <w:r w:rsidRPr="005549F8">
        <w:rPr>
          <w:sz w:val="22"/>
          <w:szCs w:val="22"/>
        </w:rPr>
        <w:t>50%</w:t>
      </w:r>
      <w:r w:rsidR="00242F62" w:rsidRPr="005549F8">
        <w:rPr>
          <w:sz w:val="22"/>
          <w:szCs w:val="22"/>
        </w:rPr>
        <w:t>)</w:t>
      </w:r>
      <w:r w:rsidRPr="005549F8">
        <w:rPr>
          <w:sz w:val="22"/>
          <w:szCs w:val="22"/>
        </w:rPr>
        <w:t xml:space="preserve"> of the then current Confirmed Volume </w:t>
      </w:r>
      <w:r w:rsidR="00E66645" w:rsidRPr="005549F8">
        <w:rPr>
          <w:sz w:val="22"/>
          <w:szCs w:val="22"/>
        </w:rPr>
        <w:t xml:space="preserve">on or before December 31, 2021 </w:t>
      </w:r>
      <w:r w:rsidR="00242F62" w:rsidRPr="005549F8">
        <w:rPr>
          <w:sz w:val="22"/>
          <w:szCs w:val="22"/>
        </w:rPr>
        <w:t xml:space="preserve">to Purchaser </w:t>
      </w:r>
      <w:r w:rsidRPr="005549F8">
        <w:rPr>
          <w:sz w:val="22"/>
          <w:szCs w:val="22"/>
        </w:rPr>
        <w:t xml:space="preserve">is due to </w:t>
      </w:r>
      <w:r w:rsidR="00A9010B" w:rsidRPr="005549F8">
        <w:rPr>
          <w:sz w:val="22"/>
          <w:szCs w:val="22"/>
        </w:rPr>
        <w:t xml:space="preserve">any reason or circumstance that is outside of </w:t>
      </w:r>
      <w:proofErr w:type="spellStart"/>
      <w:r w:rsidR="00A9010B" w:rsidRPr="005549F8">
        <w:rPr>
          <w:sz w:val="22"/>
          <w:szCs w:val="22"/>
        </w:rPr>
        <w:t>Moderna’s</w:t>
      </w:r>
      <w:proofErr w:type="spellEnd"/>
      <w:r w:rsidR="00A9010B" w:rsidRPr="005549F8">
        <w:rPr>
          <w:sz w:val="22"/>
          <w:szCs w:val="22"/>
        </w:rPr>
        <w:t xml:space="preserve"> reasonable control</w:t>
      </w:r>
      <w:r w:rsidRPr="005549F8">
        <w:rPr>
          <w:sz w:val="22"/>
          <w:szCs w:val="22"/>
        </w:rPr>
        <w:t>.</w:t>
      </w:r>
      <w:bookmarkEnd w:id="130"/>
      <w:bookmarkEnd w:id="131"/>
      <w:r w:rsidR="00DA7069" w:rsidRPr="005549F8">
        <w:rPr>
          <w:sz w:val="22"/>
          <w:szCs w:val="22"/>
        </w:rPr>
        <w:t xml:space="preserve"> The rights and remedies set forth in this </w:t>
      </w:r>
      <w:r w:rsidR="00DA7069"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00DA7069" w:rsidRPr="005549F8">
        <w:rPr>
          <w:sz w:val="22"/>
          <w:szCs w:val="22"/>
        </w:rPr>
        <w:t xml:space="preserve"> may only be exercised by Purchaser if Purchaser has obtained Statutory Immunity for the Product in the Territory prior to</w:t>
      </w:r>
      <w:r w:rsidR="00E66645" w:rsidRPr="005549F8">
        <w:rPr>
          <w:sz w:val="22"/>
          <w:szCs w:val="22"/>
        </w:rPr>
        <w:t>, and such Statutory Immunity is in effect at the time of,</w:t>
      </w:r>
      <w:r w:rsidR="00DA7069" w:rsidRPr="005549F8">
        <w:rPr>
          <w:sz w:val="22"/>
          <w:szCs w:val="22"/>
        </w:rPr>
        <w:t xml:space="preserve"> such exercise.</w:t>
      </w:r>
      <w:bookmarkEnd w:id="132"/>
    </w:p>
    <w:p w14:paraId="6F8FEE30" w14:textId="1EA4460C" w:rsidR="00CC2CF1" w:rsidRPr="005549F8" w:rsidRDefault="00CC2CF1" w:rsidP="009359EF">
      <w:pPr>
        <w:pStyle w:val="Heading3"/>
        <w:rPr>
          <w:sz w:val="22"/>
          <w:szCs w:val="22"/>
        </w:rPr>
      </w:pPr>
      <w:bookmarkStart w:id="137" w:name="_Ref_ContractCompanion_9kb9Ur057"/>
      <w:proofErr w:type="spellStart"/>
      <w:r w:rsidRPr="005549F8">
        <w:rPr>
          <w:sz w:val="22"/>
          <w:szCs w:val="22"/>
        </w:rPr>
        <w:t>Moderna</w:t>
      </w:r>
      <w:proofErr w:type="spellEnd"/>
      <w:r w:rsidRPr="005549F8">
        <w:rPr>
          <w:sz w:val="22"/>
          <w:szCs w:val="22"/>
        </w:rPr>
        <w:t xml:space="preserve"> will make available each quantity of </w:t>
      </w:r>
      <w:r w:rsidR="00675D69" w:rsidRPr="005549F8">
        <w:rPr>
          <w:sz w:val="22"/>
          <w:szCs w:val="22"/>
        </w:rPr>
        <w:t xml:space="preserve">the </w:t>
      </w:r>
      <w:r w:rsidRPr="005549F8">
        <w:rPr>
          <w:sz w:val="22"/>
          <w:szCs w:val="22"/>
        </w:rPr>
        <w:t>Product required under this Agreement to Purchaser Ex Works (Incoterms 2020)</w:t>
      </w:r>
      <w:r w:rsidR="00B23CE3" w:rsidRPr="005549F8">
        <w:rPr>
          <w:sz w:val="22"/>
          <w:szCs w:val="22"/>
        </w:rPr>
        <w:t xml:space="preserve"> at</w:t>
      </w:r>
      <w:r w:rsidRPr="005549F8">
        <w:rPr>
          <w:sz w:val="22"/>
          <w:szCs w:val="22"/>
        </w:rPr>
        <w:t xml:space="preserve"> the </w:t>
      </w:r>
      <w:r w:rsidR="00CC5C8C" w:rsidRPr="005549F8">
        <w:rPr>
          <w:sz w:val="22"/>
          <w:szCs w:val="22"/>
        </w:rPr>
        <w:t>Delivery</w:t>
      </w:r>
      <w:r w:rsidRPr="005549F8">
        <w:rPr>
          <w:sz w:val="22"/>
          <w:szCs w:val="22"/>
        </w:rPr>
        <w:t xml:space="preserve"> Site</w:t>
      </w:r>
      <w:r w:rsidR="000D4476" w:rsidRPr="005549F8">
        <w:rPr>
          <w:sz w:val="22"/>
          <w:szCs w:val="22"/>
        </w:rPr>
        <w:t xml:space="preserve">.  </w:t>
      </w:r>
      <w:r w:rsidRPr="005549F8">
        <w:rPr>
          <w:sz w:val="22"/>
          <w:szCs w:val="22"/>
        </w:rPr>
        <w:t xml:space="preserve">Risk of loss or of damage to </w:t>
      </w:r>
      <w:r w:rsidR="00675D69" w:rsidRPr="005549F8">
        <w:rPr>
          <w:sz w:val="22"/>
          <w:szCs w:val="22"/>
        </w:rPr>
        <w:t xml:space="preserve">the </w:t>
      </w:r>
      <w:r w:rsidRPr="005549F8">
        <w:rPr>
          <w:sz w:val="22"/>
          <w:szCs w:val="22"/>
        </w:rPr>
        <w:t xml:space="preserve">Product will remain with </w:t>
      </w:r>
      <w:proofErr w:type="spellStart"/>
      <w:r w:rsidRPr="005549F8">
        <w:rPr>
          <w:sz w:val="22"/>
          <w:szCs w:val="22"/>
        </w:rPr>
        <w:t>Moderna</w:t>
      </w:r>
      <w:proofErr w:type="spellEnd"/>
      <w:r w:rsidRPr="005549F8">
        <w:rPr>
          <w:sz w:val="22"/>
          <w:szCs w:val="22"/>
        </w:rPr>
        <w:t xml:space="preserve"> until the Product </w:t>
      </w:r>
      <w:r w:rsidR="008F44F1" w:rsidRPr="005549F8">
        <w:rPr>
          <w:sz w:val="22"/>
          <w:szCs w:val="22"/>
        </w:rPr>
        <w:t xml:space="preserve">is loaded </w:t>
      </w:r>
      <w:r w:rsidRPr="005549F8">
        <w:rPr>
          <w:sz w:val="22"/>
          <w:szCs w:val="22"/>
        </w:rPr>
        <w:t>onto the carrier’s vehicle for shipment at the shipping point at which time risk of loss or damage will transfer to Purchaser</w:t>
      </w:r>
      <w:r w:rsidR="000D4476" w:rsidRPr="005549F8">
        <w:rPr>
          <w:sz w:val="22"/>
          <w:szCs w:val="22"/>
        </w:rPr>
        <w:t xml:space="preserve">.  </w:t>
      </w:r>
      <w:r w:rsidR="008F44F1" w:rsidRPr="005549F8">
        <w:rPr>
          <w:sz w:val="22"/>
          <w:szCs w:val="22"/>
        </w:rPr>
        <w:t>I</w:t>
      </w:r>
      <w:r w:rsidRPr="005549F8">
        <w:rPr>
          <w:sz w:val="22"/>
          <w:szCs w:val="22"/>
        </w:rPr>
        <w:t xml:space="preserve">f Purchaser fails to collect </w:t>
      </w:r>
      <w:r w:rsidR="00675D69" w:rsidRPr="005549F8">
        <w:rPr>
          <w:sz w:val="22"/>
          <w:szCs w:val="22"/>
        </w:rPr>
        <w:t xml:space="preserve">the </w:t>
      </w:r>
      <w:r w:rsidRPr="005549F8">
        <w:rPr>
          <w:sz w:val="22"/>
          <w:szCs w:val="22"/>
        </w:rPr>
        <w:t xml:space="preserve">Product within </w:t>
      </w:r>
      <w:r w:rsidR="00FC6A25" w:rsidRPr="005549F8">
        <w:rPr>
          <w:sz w:val="22"/>
          <w:szCs w:val="22"/>
        </w:rPr>
        <w:t>fifteen</w:t>
      </w:r>
      <w:r w:rsidR="008F44F1" w:rsidRPr="005549F8">
        <w:rPr>
          <w:sz w:val="22"/>
          <w:szCs w:val="22"/>
        </w:rPr>
        <w:t xml:space="preserve"> (</w:t>
      </w:r>
      <w:r w:rsidR="00FC6A25" w:rsidRPr="005549F8">
        <w:rPr>
          <w:sz w:val="22"/>
          <w:szCs w:val="22"/>
        </w:rPr>
        <w:t>15</w:t>
      </w:r>
      <w:r w:rsidR="008F44F1" w:rsidRPr="005549F8">
        <w:rPr>
          <w:sz w:val="22"/>
          <w:szCs w:val="22"/>
        </w:rPr>
        <w:t xml:space="preserve">) days </w:t>
      </w:r>
      <w:r w:rsidRPr="005549F8">
        <w:rPr>
          <w:sz w:val="22"/>
          <w:szCs w:val="22"/>
        </w:rPr>
        <w:t xml:space="preserve">after it has been released for shipment by </w:t>
      </w:r>
      <w:proofErr w:type="spellStart"/>
      <w:r w:rsidRPr="005549F8">
        <w:rPr>
          <w:sz w:val="22"/>
          <w:szCs w:val="22"/>
        </w:rPr>
        <w:t>Moderna</w:t>
      </w:r>
      <w:proofErr w:type="spellEnd"/>
      <w:r w:rsidR="00772E0C" w:rsidRPr="005549F8">
        <w:rPr>
          <w:sz w:val="22"/>
          <w:szCs w:val="22"/>
        </w:rPr>
        <w:t xml:space="preserve"> or its designee</w:t>
      </w:r>
      <w:r w:rsidRPr="005549F8">
        <w:rPr>
          <w:sz w:val="22"/>
          <w:szCs w:val="22"/>
        </w:rPr>
        <w:t>, Purchaser will assume all risk of loss or damage to</w:t>
      </w:r>
      <w:r w:rsidR="00772E0C" w:rsidRPr="005549F8">
        <w:rPr>
          <w:sz w:val="22"/>
          <w:szCs w:val="22"/>
        </w:rPr>
        <w:t>, and storage costs for,</w:t>
      </w:r>
      <w:r w:rsidRPr="005549F8">
        <w:rPr>
          <w:sz w:val="22"/>
          <w:szCs w:val="22"/>
        </w:rPr>
        <w:t xml:space="preserve"> the released Product</w:t>
      </w:r>
      <w:r w:rsidR="00772E0C" w:rsidRPr="005549F8">
        <w:rPr>
          <w:sz w:val="22"/>
          <w:szCs w:val="22"/>
        </w:rPr>
        <w:t xml:space="preserve"> </w:t>
      </w:r>
      <w:r w:rsidR="008F44F1" w:rsidRPr="005549F8">
        <w:rPr>
          <w:sz w:val="22"/>
          <w:szCs w:val="22"/>
        </w:rPr>
        <w:t>after such date</w:t>
      </w:r>
      <w:r w:rsidR="000D4476" w:rsidRPr="005549F8">
        <w:rPr>
          <w:sz w:val="22"/>
          <w:szCs w:val="22"/>
        </w:rPr>
        <w:t xml:space="preserve">.  </w:t>
      </w:r>
      <w:proofErr w:type="spellStart"/>
      <w:r w:rsidRPr="005549F8">
        <w:rPr>
          <w:sz w:val="22"/>
          <w:szCs w:val="22"/>
        </w:rPr>
        <w:t>Moderna</w:t>
      </w:r>
      <w:proofErr w:type="spellEnd"/>
      <w:r w:rsidRPr="005549F8">
        <w:rPr>
          <w:sz w:val="22"/>
          <w:szCs w:val="22"/>
        </w:rPr>
        <w:t xml:space="preserve"> </w:t>
      </w:r>
      <w:r w:rsidR="00772E0C" w:rsidRPr="005549F8">
        <w:rPr>
          <w:sz w:val="22"/>
          <w:szCs w:val="22"/>
        </w:rPr>
        <w:t xml:space="preserve">or its designee </w:t>
      </w:r>
      <w:r w:rsidRPr="005549F8">
        <w:rPr>
          <w:sz w:val="22"/>
          <w:szCs w:val="22"/>
        </w:rPr>
        <w:t xml:space="preserve">may, in accordance with Purchaser’s instructions and as agent for Purchaser, at Purchaser’s risk, arrange for shipping (to Purchaser or any </w:t>
      </w:r>
      <w:r w:rsidR="00466014" w:rsidRPr="005549F8">
        <w:rPr>
          <w:sz w:val="22"/>
          <w:szCs w:val="22"/>
        </w:rPr>
        <w:t>T</w:t>
      </w:r>
      <w:r w:rsidRPr="005549F8">
        <w:rPr>
          <w:sz w:val="22"/>
          <w:szCs w:val="22"/>
        </w:rPr>
        <w:t xml:space="preserve">hird </w:t>
      </w:r>
      <w:r w:rsidR="00466014" w:rsidRPr="005549F8">
        <w:rPr>
          <w:sz w:val="22"/>
          <w:szCs w:val="22"/>
        </w:rPr>
        <w:t>P</w:t>
      </w:r>
      <w:r w:rsidRPr="005549F8">
        <w:rPr>
          <w:sz w:val="22"/>
          <w:szCs w:val="22"/>
        </w:rPr>
        <w:t>arty nominated by Purchaser) to be paid by Purchaser</w:t>
      </w:r>
      <w:r w:rsidR="000D4476" w:rsidRPr="005549F8">
        <w:rPr>
          <w:sz w:val="22"/>
          <w:szCs w:val="22"/>
        </w:rPr>
        <w:t xml:space="preserve">.  </w:t>
      </w:r>
      <w:r w:rsidRPr="005549F8">
        <w:rPr>
          <w:sz w:val="22"/>
          <w:szCs w:val="22"/>
        </w:rPr>
        <w:t xml:space="preserve">Purchaser will arrange for insurance and </w:t>
      </w:r>
      <w:r w:rsidRPr="005549F8">
        <w:rPr>
          <w:sz w:val="22"/>
          <w:szCs w:val="22"/>
        </w:rPr>
        <w:lastRenderedPageBreak/>
        <w:t xml:space="preserve">will select the freight carrier used by </w:t>
      </w:r>
      <w:proofErr w:type="spellStart"/>
      <w:r w:rsidRPr="005549F8">
        <w:rPr>
          <w:sz w:val="22"/>
          <w:szCs w:val="22"/>
        </w:rPr>
        <w:t>Moderna</w:t>
      </w:r>
      <w:proofErr w:type="spellEnd"/>
      <w:r w:rsidRPr="005549F8">
        <w:rPr>
          <w:sz w:val="22"/>
          <w:szCs w:val="22"/>
        </w:rPr>
        <w:t xml:space="preserve"> </w:t>
      </w:r>
      <w:r w:rsidR="008F44F1" w:rsidRPr="005549F8">
        <w:rPr>
          <w:sz w:val="22"/>
          <w:szCs w:val="22"/>
        </w:rPr>
        <w:t xml:space="preserve">or its designee </w:t>
      </w:r>
      <w:r w:rsidRPr="005549F8">
        <w:rPr>
          <w:sz w:val="22"/>
          <w:szCs w:val="22"/>
        </w:rPr>
        <w:t xml:space="preserve">to ship </w:t>
      </w:r>
      <w:r w:rsidR="001E02D8" w:rsidRPr="005549F8">
        <w:rPr>
          <w:sz w:val="22"/>
          <w:szCs w:val="22"/>
        </w:rPr>
        <w:t xml:space="preserve">the </w:t>
      </w:r>
      <w:r w:rsidRPr="005549F8">
        <w:rPr>
          <w:sz w:val="22"/>
          <w:szCs w:val="22"/>
        </w:rPr>
        <w:t xml:space="preserve">Product and may monitor shipping and freight activity </w:t>
      </w:r>
      <w:r w:rsidR="001E02D8" w:rsidRPr="005549F8">
        <w:rPr>
          <w:sz w:val="22"/>
          <w:szCs w:val="22"/>
        </w:rPr>
        <w:t xml:space="preserve">for the Product </w:t>
      </w:r>
      <w:r w:rsidRPr="005549F8">
        <w:rPr>
          <w:sz w:val="22"/>
          <w:szCs w:val="22"/>
        </w:rPr>
        <w:t>under this Agreement.</w:t>
      </w:r>
      <w:bookmarkEnd w:id="137"/>
    </w:p>
    <w:p w14:paraId="7FB198F3" w14:textId="77777777" w:rsidR="00CC2CF1" w:rsidRPr="005549F8" w:rsidRDefault="00CC2CF1" w:rsidP="009359EF">
      <w:pPr>
        <w:pStyle w:val="Heading2"/>
        <w:rPr>
          <w:sz w:val="22"/>
          <w:szCs w:val="22"/>
        </w:rPr>
      </w:pPr>
      <w:bookmarkStart w:id="138" w:name="_Ref_ContractCompanion_9kb9Ur059"/>
      <w:r w:rsidRPr="005549F8">
        <w:rPr>
          <w:sz w:val="22"/>
          <w:szCs w:val="22"/>
          <w:u w:val="single"/>
        </w:rPr>
        <w:t>Acceptance/Rejection of Product</w:t>
      </w:r>
      <w:r w:rsidRPr="005549F8">
        <w:rPr>
          <w:sz w:val="22"/>
          <w:szCs w:val="22"/>
        </w:rPr>
        <w:t>.</w:t>
      </w:r>
      <w:bookmarkEnd w:id="138"/>
    </w:p>
    <w:p w14:paraId="1A8B0E05" w14:textId="394E0000" w:rsidR="00CC2CF1" w:rsidRPr="005549F8" w:rsidRDefault="00CC2CF1" w:rsidP="009359EF">
      <w:pPr>
        <w:pStyle w:val="Heading3"/>
        <w:rPr>
          <w:sz w:val="22"/>
          <w:szCs w:val="22"/>
        </w:rPr>
      </w:pPr>
      <w:bookmarkStart w:id="139" w:name="_Ref_ContractCompanion_9kb9Ur017"/>
      <w:bookmarkStart w:id="140" w:name="_Ref_ContractCompanion_9kb9Ur019"/>
      <w:r w:rsidRPr="005549F8">
        <w:rPr>
          <w:sz w:val="22"/>
          <w:szCs w:val="22"/>
          <w:u w:val="single"/>
        </w:rPr>
        <w:t>Product Claim</w:t>
      </w:r>
      <w:r w:rsidRPr="005549F8">
        <w:rPr>
          <w:sz w:val="22"/>
          <w:szCs w:val="22"/>
        </w:rPr>
        <w:t xml:space="preserve">.  </w:t>
      </w:r>
      <w:r w:rsidR="00CA1618" w:rsidRPr="005549F8">
        <w:rPr>
          <w:sz w:val="22"/>
          <w:szCs w:val="22"/>
        </w:rPr>
        <w:t xml:space="preserve">Subject to </w:t>
      </w:r>
      <w:r w:rsidR="00CA1618"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_Ref43051987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3.4</w:t>
      </w:r>
      <w:r w:rsidR="002A26E8" w:rsidRPr="005549F8">
        <w:rPr>
          <w:sz w:val="22"/>
          <w:szCs w:val="22"/>
          <w:u w:val="single"/>
        </w:rPr>
        <w:fldChar w:fldCharType="end"/>
      </w:r>
      <w:r w:rsidR="00CA1618" w:rsidRPr="005549F8">
        <w:rPr>
          <w:sz w:val="22"/>
          <w:szCs w:val="22"/>
        </w:rPr>
        <w:t>, Purchaser may claim a remedy (a “</w:t>
      </w:r>
      <w:r w:rsidR="00CA1618" w:rsidRPr="005549F8">
        <w:rPr>
          <w:b/>
          <w:bCs w:val="0"/>
          <w:sz w:val="22"/>
          <w:szCs w:val="22"/>
        </w:rPr>
        <w:t>Product Claim</w:t>
      </w:r>
      <w:r w:rsidR="00CA1618" w:rsidRPr="005549F8">
        <w:rPr>
          <w:sz w:val="22"/>
          <w:szCs w:val="22"/>
        </w:rPr>
        <w:t xml:space="preserve">”) for any portion of Product delivered to Purchaser under this Agreement for which </w:t>
      </w:r>
      <w:proofErr w:type="spellStart"/>
      <w:r w:rsidR="00CA1618" w:rsidRPr="005549F8">
        <w:rPr>
          <w:sz w:val="22"/>
          <w:szCs w:val="22"/>
        </w:rPr>
        <w:t>Moderna</w:t>
      </w:r>
      <w:proofErr w:type="spellEnd"/>
      <w:r w:rsidR="00CA1618" w:rsidRPr="005549F8">
        <w:rPr>
          <w:sz w:val="22"/>
          <w:szCs w:val="22"/>
        </w:rPr>
        <w:t xml:space="preserve"> did not perform the Manufacturing of the Product in accordance with the Specifications, </w:t>
      </w:r>
      <w:proofErr w:type="spellStart"/>
      <w:r w:rsidR="00CA1618" w:rsidRPr="005549F8">
        <w:rPr>
          <w:sz w:val="22"/>
          <w:szCs w:val="22"/>
        </w:rPr>
        <w:t>cGMPs</w:t>
      </w:r>
      <w:proofErr w:type="spellEnd"/>
      <w:r w:rsidR="00CA1618" w:rsidRPr="005549F8">
        <w:rPr>
          <w:sz w:val="22"/>
          <w:szCs w:val="22"/>
        </w:rPr>
        <w:t>, or Applicable Laws (“</w:t>
      </w:r>
      <w:r w:rsidR="00CA1618" w:rsidRPr="005549F8">
        <w:rPr>
          <w:b/>
          <w:bCs w:val="0"/>
          <w:sz w:val="22"/>
          <w:szCs w:val="22"/>
        </w:rPr>
        <w:t>Deficient Product</w:t>
      </w:r>
      <w:r w:rsidR="00CA1618" w:rsidRPr="005549F8">
        <w:rPr>
          <w:sz w:val="22"/>
          <w:szCs w:val="22"/>
        </w:rPr>
        <w:t xml:space="preserve">”).  Purchaser will inspect the Product, or documentation provided by or on behalf of </w:t>
      </w:r>
      <w:proofErr w:type="spellStart"/>
      <w:r w:rsidR="00CA1618" w:rsidRPr="005549F8">
        <w:rPr>
          <w:sz w:val="22"/>
          <w:szCs w:val="22"/>
        </w:rPr>
        <w:t>Moderna</w:t>
      </w:r>
      <w:proofErr w:type="spellEnd"/>
      <w:r w:rsidR="00CA1618" w:rsidRPr="005549F8">
        <w:rPr>
          <w:sz w:val="22"/>
          <w:szCs w:val="22"/>
        </w:rPr>
        <w:t xml:space="preserve">, upon delivery or receipt (as applicable) and will give </w:t>
      </w:r>
      <w:proofErr w:type="spellStart"/>
      <w:r w:rsidR="00CA1618" w:rsidRPr="005549F8">
        <w:rPr>
          <w:sz w:val="22"/>
          <w:szCs w:val="22"/>
        </w:rPr>
        <w:t>Moderna</w:t>
      </w:r>
      <w:proofErr w:type="spellEnd"/>
      <w:r w:rsidR="00CA1618" w:rsidRPr="005549F8">
        <w:rPr>
          <w:sz w:val="22"/>
          <w:szCs w:val="22"/>
        </w:rPr>
        <w:t xml:space="preserve"> written notice of all Product Claims within twenty (20) days after such delivery or receipt (or, in the case of any deficiency at the time of delivery to Purchaser under this Agreement that was not reasonably susceptible to discovery upon such delivery or receipt, within twenty (20) days after discovery by Purchaser, but not after the expiration date of the Product).  If Purchaser fails to provide a Product Claim within the applicable twenty (20) day period, then the Product will be considered to have been accepted by Purchaser on the </w:t>
      </w:r>
      <w:r w:rsidR="00744D7B" w:rsidRPr="005549F8">
        <w:rPr>
          <w:sz w:val="22"/>
          <w:szCs w:val="22"/>
        </w:rPr>
        <w:t>twentieth (</w:t>
      </w:r>
      <w:r w:rsidR="00CA1618" w:rsidRPr="005549F8">
        <w:rPr>
          <w:sz w:val="22"/>
          <w:szCs w:val="22"/>
        </w:rPr>
        <w:t>20</w:t>
      </w:r>
      <w:r w:rsidR="00CA1618" w:rsidRPr="005549F8">
        <w:rPr>
          <w:sz w:val="22"/>
          <w:szCs w:val="22"/>
          <w:vertAlign w:val="superscript"/>
        </w:rPr>
        <w:t>th</w:t>
      </w:r>
      <w:r w:rsidR="00744D7B" w:rsidRPr="005549F8">
        <w:rPr>
          <w:sz w:val="22"/>
          <w:szCs w:val="22"/>
        </w:rPr>
        <w:t>)</w:t>
      </w:r>
      <w:r w:rsidR="00CA1618" w:rsidRPr="005549F8">
        <w:rPr>
          <w:sz w:val="22"/>
          <w:szCs w:val="22"/>
        </w:rPr>
        <w:t xml:space="preserve"> day.  </w:t>
      </w:r>
      <w:proofErr w:type="spellStart"/>
      <w:r w:rsidR="00CA1618" w:rsidRPr="005549F8">
        <w:rPr>
          <w:sz w:val="22"/>
          <w:szCs w:val="22"/>
        </w:rPr>
        <w:t>Moderna</w:t>
      </w:r>
      <w:proofErr w:type="spellEnd"/>
      <w:r w:rsidR="00CA1618" w:rsidRPr="005549F8">
        <w:rPr>
          <w:sz w:val="22"/>
          <w:szCs w:val="22"/>
        </w:rPr>
        <w:t xml:space="preserve"> will have no liability for any deficiency or claim for which it has not received notice from Purchaser within the applicable twenty (20) day period</w:t>
      </w:r>
      <w:r w:rsidRPr="005549F8">
        <w:rPr>
          <w:sz w:val="22"/>
          <w:szCs w:val="22"/>
        </w:rPr>
        <w:t>.</w:t>
      </w:r>
      <w:bookmarkEnd w:id="139"/>
      <w:bookmarkEnd w:id="140"/>
    </w:p>
    <w:p w14:paraId="63A583D2" w14:textId="7A51F9AE" w:rsidR="00CC2CF1" w:rsidRPr="005549F8" w:rsidRDefault="00CC2CF1" w:rsidP="009359EF">
      <w:pPr>
        <w:pStyle w:val="Heading3"/>
        <w:rPr>
          <w:sz w:val="22"/>
          <w:szCs w:val="22"/>
        </w:rPr>
      </w:pPr>
      <w:bookmarkStart w:id="141" w:name="_Ref43256004"/>
      <w:bookmarkStart w:id="142" w:name="_Ref_ContractCompanion_9kb9Ur05D"/>
      <w:r w:rsidRPr="005549F8">
        <w:rPr>
          <w:sz w:val="22"/>
          <w:szCs w:val="22"/>
          <w:u w:val="single"/>
        </w:rPr>
        <w:t>Sole Remedy</w:t>
      </w:r>
      <w:r w:rsidR="007F4BF3" w:rsidRPr="005549F8">
        <w:rPr>
          <w:sz w:val="22"/>
          <w:szCs w:val="22"/>
          <w:u w:val="single"/>
        </w:rPr>
        <w:t xml:space="preserve"> for Product Claims</w:t>
      </w:r>
      <w:r w:rsidRPr="005549F8">
        <w:rPr>
          <w:sz w:val="22"/>
          <w:szCs w:val="22"/>
        </w:rPr>
        <w:t xml:space="preserve">.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_Ref_ContractCompanion_9kb9Ur059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5.4</w:t>
      </w:r>
      <w:r w:rsidR="002A26E8" w:rsidRPr="005549F8">
        <w:rPr>
          <w:sz w:val="22"/>
          <w:szCs w:val="22"/>
          <w:u w:val="single"/>
        </w:rPr>
        <w:fldChar w:fldCharType="end"/>
      </w:r>
      <w:r w:rsidRPr="005549F8">
        <w:rPr>
          <w:sz w:val="22"/>
          <w:szCs w:val="22"/>
        </w:rPr>
        <w:t xml:space="preserve"> sets out the only liability of </w:t>
      </w:r>
      <w:proofErr w:type="spellStart"/>
      <w:r w:rsidRPr="005549F8">
        <w:rPr>
          <w:sz w:val="22"/>
          <w:szCs w:val="22"/>
        </w:rPr>
        <w:t>Moderna</w:t>
      </w:r>
      <w:proofErr w:type="spellEnd"/>
      <w:r w:rsidRPr="005549F8">
        <w:rPr>
          <w:sz w:val="22"/>
          <w:szCs w:val="22"/>
        </w:rPr>
        <w:t xml:space="preserve"> for Deficient Products</w:t>
      </w:r>
      <w:r w:rsidR="000D4476" w:rsidRPr="005549F8">
        <w:rPr>
          <w:sz w:val="22"/>
          <w:szCs w:val="22"/>
        </w:rPr>
        <w:t xml:space="preserve">.  </w:t>
      </w:r>
      <w:proofErr w:type="spellStart"/>
      <w:r w:rsidRPr="005549F8">
        <w:rPr>
          <w:sz w:val="22"/>
          <w:szCs w:val="22"/>
        </w:rPr>
        <w:t>Moderna</w:t>
      </w:r>
      <w:proofErr w:type="spellEnd"/>
      <w:r w:rsidRPr="005549F8">
        <w:rPr>
          <w:sz w:val="22"/>
          <w:szCs w:val="22"/>
        </w:rPr>
        <w:t xml:space="preserve"> will provide a remedy for Product Claims as specified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_Ref43256040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9.1(i)</w:t>
      </w:r>
      <w:r w:rsidR="002A26E8" w:rsidRPr="005549F8">
        <w:rPr>
          <w:sz w:val="22"/>
          <w:szCs w:val="22"/>
          <w:u w:val="single"/>
        </w:rPr>
        <w:fldChar w:fldCharType="end"/>
      </w:r>
      <w:r w:rsidRPr="005549F8">
        <w:rPr>
          <w:sz w:val="22"/>
          <w:szCs w:val="22"/>
        </w:rPr>
        <w:t xml:space="preserve">, but </w:t>
      </w:r>
      <w:proofErr w:type="spellStart"/>
      <w:r w:rsidRPr="005549F8">
        <w:rPr>
          <w:sz w:val="22"/>
          <w:szCs w:val="22"/>
        </w:rPr>
        <w:t>Moderna</w:t>
      </w:r>
      <w:proofErr w:type="spellEnd"/>
      <w:r w:rsidRPr="005549F8">
        <w:rPr>
          <w:sz w:val="22"/>
          <w:szCs w:val="22"/>
        </w:rPr>
        <w:t xml:space="preserve"> will have no obligation for any Product Claims to the extent the Deficient Product was caused by</w:t>
      </w:r>
      <w:r w:rsidR="000D4476" w:rsidRPr="005549F8">
        <w:rPr>
          <w:sz w:val="22"/>
          <w:szCs w:val="22"/>
        </w:rPr>
        <w:t xml:space="preserve">:  </w:t>
      </w:r>
      <w:bookmarkStart w:id="143" w:name="DocXTextRef73"/>
      <w:r w:rsidRPr="005549F8">
        <w:rPr>
          <w:sz w:val="22"/>
          <w:szCs w:val="22"/>
        </w:rPr>
        <w:t>(</w:t>
      </w:r>
      <w:r w:rsidR="00B70DAE" w:rsidRPr="005549F8">
        <w:rPr>
          <w:sz w:val="22"/>
          <w:szCs w:val="22"/>
        </w:rPr>
        <w:t>a</w:t>
      </w:r>
      <w:r w:rsidR="002C1033" w:rsidRPr="005549F8">
        <w:rPr>
          <w:sz w:val="22"/>
          <w:szCs w:val="22"/>
        </w:rPr>
        <w:t>)</w:t>
      </w:r>
      <w:bookmarkEnd w:id="143"/>
      <w:r w:rsidR="002C1033" w:rsidRPr="005549F8">
        <w:rPr>
          <w:sz w:val="22"/>
          <w:szCs w:val="22"/>
        </w:rPr>
        <w:t> </w:t>
      </w:r>
      <w:r w:rsidRPr="005549F8">
        <w:rPr>
          <w:sz w:val="22"/>
          <w:szCs w:val="22"/>
        </w:rPr>
        <w:t xml:space="preserve">deficiencies in the safety, efficacy, or marketability of the Product or its distribution; </w:t>
      </w:r>
      <w:bookmarkStart w:id="144" w:name="DocXTextRef74"/>
      <w:r w:rsidR="002C1033" w:rsidRPr="005549F8">
        <w:rPr>
          <w:sz w:val="22"/>
          <w:szCs w:val="22"/>
        </w:rPr>
        <w:t>(</w:t>
      </w:r>
      <w:r w:rsidR="00B70DAE" w:rsidRPr="005549F8">
        <w:rPr>
          <w:sz w:val="22"/>
          <w:szCs w:val="22"/>
        </w:rPr>
        <w:t>b</w:t>
      </w:r>
      <w:r w:rsidR="002C1033" w:rsidRPr="005549F8">
        <w:rPr>
          <w:sz w:val="22"/>
          <w:szCs w:val="22"/>
        </w:rPr>
        <w:t>)</w:t>
      </w:r>
      <w:bookmarkEnd w:id="144"/>
      <w:r w:rsidR="002C1033" w:rsidRPr="005549F8">
        <w:rPr>
          <w:sz w:val="22"/>
          <w:szCs w:val="22"/>
        </w:rPr>
        <w:t> </w:t>
      </w:r>
      <w:r w:rsidRPr="005549F8">
        <w:rPr>
          <w:sz w:val="22"/>
          <w:szCs w:val="22"/>
        </w:rPr>
        <w:t>actions of Purchaser</w:t>
      </w:r>
      <w:r w:rsidR="00B70DAE" w:rsidRPr="005549F8">
        <w:rPr>
          <w:sz w:val="22"/>
          <w:szCs w:val="22"/>
        </w:rPr>
        <w:t xml:space="preserve">, any of its Related Parties </w:t>
      </w:r>
      <w:r w:rsidRPr="005549F8">
        <w:rPr>
          <w:sz w:val="22"/>
          <w:szCs w:val="22"/>
        </w:rPr>
        <w:t xml:space="preserve">or Third Parties occurring after the Product is delivered by </w:t>
      </w:r>
      <w:proofErr w:type="spellStart"/>
      <w:r w:rsidRPr="005549F8">
        <w:rPr>
          <w:sz w:val="22"/>
          <w:szCs w:val="22"/>
        </w:rPr>
        <w:t>Moderna</w:t>
      </w:r>
      <w:proofErr w:type="spellEnd"/>
      <w:r w:rsidR="00AD1010" w:rsidRPr="005549F8">
        <w:rPr>
          <w:sz w:val="22"/>
          <w:szCs w:val="22"/>
        </w:rPr>
        <w:t xml:space="preserve"> or its designee</w:t>
      </w:r>
      <w:r w:rsidRPr="005549F8">
        <w:rPr>
          <w:sz w:val="22"/>
          <w:szCs w:val="22"/>
        </w:rPr>
        <w:t xml:space="preserve">; </w:t>
      </w:r>
      <w:bookmarkStart w:id="145" w:name="DocXTextRef75"/>
      <w:r w:rsidRPr="005549F8">
        <w:rPr>
          <w:sz w:val="22"/>
          <w:szCs w:val="22"/>
        </w:rPr>
        <w:t>(</w:t>
      </w:r>
      <w:r w:rsidR="00B70DAE" w:rsidRPr="005549F8">
        <w:rPr>
          <w:sz w:val="22"/>
          <w:szCs w:val="22"/>
        </w:rPr>
        <w:t>c</w:t>
      </w:r>
      <w:r w:rsidR="002C1033" w:rsidRPr="005549F8">
        <w:rPr>
          <w:sz w:val="22"/>
          <w:szCs w:val="22"/>
        </w:rPr>
        <w:t>)</w:t>
      </w:r>
      <w:bookmarkEnd w:id="145"/>
      <w:r w:rsidR="002C1033" w:rsidRPr="005549F8">
        <w:rPr>
          <w:sz w:val="22"/>
          <w:szCs w:val="22"/>
        </w:rPr>
        <w:t> </w:t>
      </w:r>
      <w:r w:rsidRPr="005549F8">
        <w:rPr>
          <w:sz w:val="22"/>
          <w:szCs w:val="22"/>
        </w:rPr>
        <w:t xml:space="preserve">any unascertainable reason despite </w:t>
      </w:r>
      <w:proofErr w:type="spellStart"/>
      <w:r w:rsidRPr="005549F8">
        <w:rPr>
          <w:sz w:val="22"/>
          <w:szCs w:val="22"/>
        </w:rPr>
        <w:t>Moderna</w:t>
      </w:r>
      <w:proofErr w:type="spellEnd"/>
      <w:r w:rsidRPr="005549F8">
        <w:rPr>
          <w:sz w:val="22"/>
          <w:szCs w:val="22"/>
        </w:rPr>
        <w:t xml:space="preserve"> having performed the Manufacturing of </w:t>
      </w:r>
      <w:r w:rsidR="00675D69" w:rsidRPr="005549F8">
        <w:rPr>
          <w:sz w:val="22"/>
          <w:szCs w:val="22"/>
        </w:rPr>
        <w:t xml:space="preserve">the </w:t>
      </w:r>
      <w:r w:rsidRPr="005549F8">
        <w:rPr>
          <w:sz w:val="22"/>
          <w:szCs w:val="22"/>
        </w:rPr>
        <w:t xml:space="preserve">Product in accordance with the Specifications, </w:t>
      </w:r>
      <w:proofErr w:type="spellStart"/>
      <w:r w:rsidRPr="005549F8">
        <w:rPr>
          <w:sz w:val="22"/>
          <w:szCs w:val="22"/>
        </w:rPr>
        <w:t>cGMPs</w:t>
      </w:r>
      <w:proofErr w:type="spellEnd"/>
      <w:r w:rsidRPr="005549F8">
        <w:rPr>
          <w:sz w:val="22"/>
          <w:szCs w:val="22"/>
        </w:rPr>
        <w:t xml:space="preserve">, and Applicable Laws; or </w:t>
      </w:r>
      <w:bookmarkStart w:id="146" w:name="DocXTextRef76"/>
      <w:r w:rsidRPr="005549F8">
        <w:rPr>
          <w:sz w:val="22"/>
          <w:szCs w:val="22"/>
        </w:rPr>
        <w:t>(</w:t>
      </w:r>
      <w:r w:rsidR="00B70DAE" w:rsidRPr="005549F8">
        <w:rPr>
          <w:sz w:val="22"/>
          <w:szCs w:val="22"/>
        </w:rPr>
        <w:t>d</w:t>
      </w:r>
      <w:r w:rsidR="002C1033" w:rsidRPr="005549F8">
        <w:rPr>
          <w:sz w:val="22"/>
          <w:szCs w:val="22"/>
        </w:rPr>
        <w:t>)</w:t>
      </w:r>
      <w:bookmarkEnd w:id="146"/>
      <w:r w:rsidR="002C1033" w:rsidRPr="005549F8">
        <w:rPr>
          <w:sz w:val="22"/>
          <w:szCs w:val="22"/>
        </w:rPr>
        <w:t> </w:t>
      </w:r>
      <w:r w:rsidRPr="005549F8">
        <w:rPr>
          <w:sz w:val="22"/>
          <w:szCs w:val="22"/>
        </w:rPr>
        <w:t>any other breach by Purchaser of its obligations under this Agreement</w:t>
      </w:r>
      <w:r w:rsidR="000D4476" w:rsidRPr="005549F8">
        <w:rPr>
          <w:sz w:val="22"/>
          <w:szCs w:val="22"/>
        </w:rPr>
        <w:t>.</w:t>
      </w:r>
      <w:bookmarkEnd w:id="141"/>
      <w:r w:rsidR="000D4476" w:rsidRPr="005549F8">
        <w:rPr>
          <w:sz w:val="22"/>
          <w:szCs w:val="22"/>
        </w:rPr>
        <w:t xml:space="preserve">  </w:t>
      </w:r>
      <w:bookmarkEnd w:id="142"/>
    </w:p>
    <w:p w14:paraId="5FBEFD5B" w14:textId="4D12A928" w:rsidR="00CC2CF1" w:rsidRPr="005549F8" w:rsidRDefault="00CC2CF1" w:rsidP="009359EF">
      <w:pPr>
        <w:pStyle w:val="Heading3"/>
        <w:rPr>
          <w:sz w:val="22"/>
          <w:szCs w:val="22"/>
        </w:rPr>
      </w:pPr>
      <w:bookmarkStart w:id="147" w:name="_Ref_ContractCompanion_9kb9Ur07H"/>
      <w:r w:rsidRPr="005549F8">
        <w:rPr>
          <w:sz w:val="22"/>
          <w:szCs w:val="22"/>
          <w:u w:val="single"/>
        </w:rPr>
        <w:t>Determination of Deficiency</w:t>
      </w:r>
      <w:r w:rsidR="000D4476" w:rsidRPr="005549F8">
        <w:rPr>
          <w:sz w:val="22"/>
          <w:szCs w:val="22"/>
        </w:rPr>
        <w:t xml:space="preserve">.  </w:t>
      </w:r>
      <w:r w:rsidRPr="005549F8">
        <w:rPr>
          <w:sz w:val="22"/>
          <w:szCs w:val="22"/>
        </w:rPr>
        <w:t xml:space="preserve">Upon receipt of a Product Claim, </w:t>
      </w:r>
      <w:proofErr w:type="spellStart"/>
      <w:r w:rsidRPr="005549F8">
        <w:rPr>
          <w:sz w:val="22"/>
          <w:szCs w:val="22"/>
        </w:rPr>
        <w:t>Moderna</w:t>
      </w:r>
      <w:proofErr w:type="spellEnd"/>
      <w:r w:rsidRPr="005549F8">
        <w:rPr>
          <w:sz w:val="22"/>
          <w:szCs w:val="22"/>
        </w:rPr>
        <w:t xml:space="preserve"> will have </w:t>
      </w:r>
      <w:r w:rsidR="002F6966" w:rsidRPr="005549F8">
        <w:rPr>
          <w:sz w:val="22"/>
          <w:szCs w:val="22"/>
        </w:rPr>
        <w:t xml:space="preserve">twenty </w:t>
      </w:r>
      <w:r w:rsidR="002C1033" w:rsidRPr="005549F8">
        <w:rPr>
          <w:sz w:val="22"/>
          <w:szCs w:val="22"/>
        </w:rPr>
        <w:t>(</w:t>
      </w:r>
      <w:r w:rsidR="002F6966" w:rsidRPr="005549F8">
        <w:rPr>
          <w:sz w:val="22"/>
          <w:szCs w:val="22"/>
        </w:rPr>
        <w:t>20</w:t>
      </w:r>
      <w:r w:rsidRPr="005549F8">
        <w:rPr>
          <w:sz w:val="22"/>
          <w:szCs w:val="22"/>
        </w:rPr>
        <w:t xml:space="preserve">) days to advise Purchaser by notice in writing whether it disagrees with the contents of the Product Claim.  If, after joint testing or investigation has been performed, the Parties still cannot agree on the root cause, the provisions of </w:t>
      </w:r>
      <w:r w:rsidR="001F691F" w:rsidRPr="005549F8">
        <w:rPr>
          <w:sz w:val="22"/>
          <w:szCs w:val="22"/>
          <w:u w:val="single"/>
        </w:rPr>
        <w:t>Exhibit </w:t>
      </w:r>
      <w:r w:rsidR="00CC5C8C" w:rsidRPr="005549F8">
        <w:rPr>
          <w:sz w:val="22"/>
          <w:szCs w:val="22"/>
          <w:u w:val="single"/>
        </w:rPr>
        <w:t>C</w:t>
      </w:r>
      <w:r w:rsidRPr="005549F8">
        <w:rPr>
          <w:sz w:val="22"/>
          <w:szCs w:val="22"/>
        </w:rPr>
        <w:t xml:space="preserve"> will apply and, after the required negotiation, the dispute will be handled as a Technical Dispute.</w:t>
      </w:r>
      <w:bookmarkEnd w:id="147"/>
    </w:p>
    <w:p w14:paraId="72D7B1D9" w14:textId="6B35C299" w:rsidR="007606DF" w:rsidRPr="005549F8" w:rsidRDefault="00CC2CF1" w:rsidP="0087435C">
      <w:pPr>
        <w:pStyle w:val="Heading2"/>
        <w:rPr>
          <w:sz w:val="22"/>
          <w:szCs w:val="22"/>
        </w:rPr>
      </w:pPr>
      <w:bookmarkStart w:id="148" w:name="_Ref43256005"/>
      <w:r w:rsidRPr="005549F8">
        <w:rPr>
          <w:bCs w:val="0"/>
          <w:sz w:val="22"/>
          <w:szCs w:val="22"/>
          <w:u w:val="single"/>
        </w:rPr>
        <w:t>Disposition of Deficient Product</w:t>
      </w:r>
      <w:r w:rsidRPr="005549F8">
        <w:rPr>
          <w:sz w:val="22"/>
          <w:szCs w:val="22"/>
        </w:rPr>
        <w:t xml:space="preserve">.  Purchaser will not dispose of any damaged, returned, or Deficient Product for which it intends to assert a Product Claim against </w:t>
      </w:r>
      <w:proofErr w:type="spellStart"/>
      <w:r w:rsidRPr="005549F8">
        <w:rPr>
          <w:sz w:val="22"/>
          <w:szCs w:val="22"/>
        </w:rPr>
        <w:t>Moderna</w:t>
      </w:r>
      <w:proofErr w:type="spellEnd"/>
      <w:r w:rsidRPr="005549F8">
        <w:rPr>
          <w:sz w:val="22"/>
          <w:szCs w:val="22"/>
        </w:rPr>
        <w:t xml:space="preserve"> without </w:t>
      </w:r>
      <w:proofErr w:type="spellStart"/>
      <w:r w:rsidRPr="005549F8">
        <w:rPr>
          <w:sz w:val="22"/>
          <w:szCs w:val="22"/>
        </w:rPr>
        <w:t>Moderna’s</w:t>
      </w:r>
      <w:proofErr w:type="spellEnd"/>
      <w:r w:rsidRPr="005549F8">
        <w:rPr>
          <w:sz w:val="22"/>
          <w:szCs w:val="22"/>
        </w:rPr>
        <w:t xml:space="preserve"> prior written authorization to do so.  </w:t>
      </w:r>
      <w:proofErr w:type="spellStart"/>
      <w:r w:rsidRPr="005549F8">
        <w:rPr>
          <w:sz w:val="22"/>
          <w:szCs w:val="22"/>
        </w:rPr>
        <w:t>Moderna</w:t>
      </w:r>
      <w:proofErr w:type="spellEnd"/>
      <w:r w:rsidRPr="005549F8">
        <w:rPr>
          <w:sz w:val="22"/>
          <w:szCs w:val="22"/>
        </w:rPr>
        <w:t xml:space="preserve"> may instruct Purchaser to return the Product to </w:t>
      </w:r>
      <w:proofErr w:type="spellStart"/>
      <w:r w:rsidRPr="005549F8">
        <w:rPr>
          <w:sz w:val="22"/>
          <w:szCs w:val="22"/>
        </w:rPr>
        <w:t>Moderna</w:t>
      </w:r>
      <w:proofErr w:type="spellEnd"/>
      <w:r w:rsidR="00B70DAE" w:rsidRPr="005549F8">
        <w:rPr>
          <w:sz w:val="22"/>
          <w:szCs w:val="22"/>
        </w:rPr>
        <w:t xml:space="preserve"> to a location identified by </w:t>
      </w:r>
      <w:proofErr w:type="spellStart"/>
      <w:r w:rsidR="00B70DAE" w:rsidRPr="005549F8">
        <w:rPr>
          <w:sz w:val="22"/>
          <w:szCs w:val="22"/>
        </w:rPr>
        <w:t>Moderna</w:t>
      </w:r>
      <w:proofErr w:type="spellEnd"/>
      <w:r w:rsidR="000D4476" w:rsidRPr="005549F8">
        <w:rPr>
          <w:sz w:val="22"/>
          <w:szCs w:val="22"/>
        </w:rPr>
        <w:t xml:space="preserve">.  </w:t>
      </w:r>
      <w:proofErr w:type="spellStart"/>
      <w:r w:rsidRPr="005549F8">
        <w:rPr>
          <w:sz w:val="22"/>
          <w:szCs w:val="22"/>
        </w:rPr>
        <w:t>Moderna</w:t>
      </w:r>
      <w:proofErr w:type="spellEnd"/>
      <w:r w:rsidRPr="005549F8">
        <w:rPr>
          <w:sz w:val="22"/>
          <w:szCs w:val="22"/>
        </w:rPr>
        <w:t xml:space="preserve"> will bear the cost of return and disposition of any Deficient Product</w:t>
      </w:r>
      <w:r w:rsidR="000D4476" w:rsidRPr="005549F8">
        <w:rPr>
          <w:sz w:val="22"/>
          <w:szCs w:val="22"/>
        </w:rPr>
        <w:t xml:space="preserve">.  </w:t>
      </w:r>
      <w:r w:rsidRPr="005549F8">
        <w:rPr>
          <w:sz w:val="22"/>
          <w:szCs w:val="22"/>
        </w:rPr>
        <w:t xml:space="preserve">In all other circumstances, Purchaser will bear the cost of return and disposition, including all applicable fees for Manufacturing of </w:t>
      </w:r>
      <w:r w:rsidR="00675D69" w:rsidRPr="005549F8">
        <w:rPr>
          <w:sz w:val="22"/>
          <w:szCs w:val="22"/>
        </w:rPr>
        <w:t xml:space="preserve">the </w:t>
      </w:r>
      <w:r w:rsidRPr="005549F8">
        <w:rPr>
          <w:sz w:val="22"/>
          <w:szCs w:val="22"/>
        </w:rPr>
        <w:t>Product.</w:t>
      </w:r>
      <w:bookmarkEnd w:id="148"/>
    </w:p>
    <w:p w14:paraId="5CEA462C" w14:textId="5682EA94" w:rsidR="00CC2CF1" w:rsidRPr="005549F8" w:rsidRDefault="004564A8" w:rsidP="009359EF">
      <w:pPr>
        <w:pStyle w:val="Heading1"/>
        <w:rPr>
          <w:sz w:val="22"/>
          <w:szCs w:val="22"/>
        </w:rPr>
      </w:pPr>
      <w:bookmarkStart w:id="149" w:name="_Ref43256006"/>
      <w:r w:rsidRPr="005549F8">
        <w:rPr>
          <w:sz w:val="22"/>
          <w:szCs w:val="22"/>
        </w:rPr>
        <w:t>REGULATORY</w:t>
      </w:r>
      <w:r w:rsidRPr="005549F8">
        <w:rPr>
          <w:sz w:val="22"/>
          <w:szCs w:val="22"/>
          <w:u w:val="none"/>
        </w:rPr>
        <w:t>.</w:t>
      </w:r>
      <w:bookmarkEnd w:id="149"/>
      <w:r w:rsidR="00340684" w:rsidRPr="005549F8">
        <w:rPr>
          <w:sz w:val="22"/>
          <w:szCs w:val="22"/>
          <w:u w:val="none"/>
        </w:rPr>
        <w:t xml:space="preserve">  </w:t>
      </w:r>
    </w:p>
    <w:p w14:paraId="2292DD5A" w14:textId="7D60E88B" w:rsidR="00CC2CF1" w:rsidRPr="005549F8" w:rsidRDefault="00CC2CF1" w:rsidP="009359EF">
      <w:pPr>
        <w:pStyle w:val="Heading2"/>
        <w:rPr>
          <w:sz w:val="22"/>
          <w:szCs w:val="22"/>
        </w:rPr>
      </w:pPr>
      <w:bookmarkStart w:id="150" w:name="_Ref43256007"/>
      <w:r w:rsidRPr="005549F8">
        <w:rPr>
          <w:bCs w:val="0"/>
          <w:sz w:val="22"/>
          <w:szCs w:val="22"/>
          <w:u w:val="single"/>
        </w:rPr>
        <w:t>General</w:t>
      </w:r>
      <w:r w:rsidRPr="005549F8">
        <w:rPr>
          <w:sz w:val="22"/>
          <w:szCs w:val="22"/>
        </w:rPr>
        <w:t xml:space="preserve">.  </w:t>
      </w:r>
      <w:proofErr w:type="spellStart"/>
      <w:r w:rsidR="002F03CB" w:rsidRPr="002F03CB">
        <w:rPr>
          <w:sz w:val="22"/>
          <w:szCs w:val="22"/>
        </w:rPr>
        <w:t>Moderna</w:t>
      </w:r>
      <w:proofErr w:type="spellEnd"/>
      <w:r w:rsidR="002F03CB" w:rsidRPr="002F03CB">
        <w:rPr>
          <w:sz w:val="22"/>
          <w:szCs w:val="22"/>
        </w:rPr>
        <w:t xml:space="preserve"> and Purchaser will collaborate on defining a plan for obtaining the appropriate emergency, conditional, temporary, expedited, accelerated or similar approval for the Product in the Territory.  If an emergency use authorization, conditional approval, temporary approval, expedited approval, accelerated approval or similar approval for the Product in the Territory cannot be obtained, or </w:t>
      </w:r>
      <w:proofErr w:type="spellStart"/>
      <w:r w:rsidR="002F03CB" w:rsidRPr="002F03CB">
        <w:rPr>
          <w:sz w:val="22"/>
          <w:szCs w:val="22"/>
        </w:rPr>
        <w:t>Moderna</w:t>
      </w:r>
      <w:proofErr w:type="spellEnd"/>
      <w:r w:rsidR="002F03CB" w:rsidRPr="002F03CB">
        <w:rPr>
          <w:sz w:val="22"/>
          <w:szCs w:val="22"/>
        </w:rPr>
        <w:t xml:space="preserve"> or its designee must obtain a non-accelerated Marketing Approval after such other authorization or approval is obtained, then, as between the Parties, </w:t>
      </w:r>
      <w:proofErr w:type="spellStart"/>
      <w:r w:rsidR="002F03CB" w:rsidRPr="002F03CB">
        <w:rPr>
          <w:sz w:val="22"/>
          <w:szCs w:val="22"/>
        </w:rPr>
        <w:t>Moderna</w:t>
      </w:r>
      <w:proofErr w:type="spellEnd"/>
      <w:r w:rsidR="002F03CB" w:rsidRPr="002F03CB">
        <w:rPr>
          <w:sz w:val="22"/>
          <w:szCs w:val="22"/>
        </w:rPr>
        <w:t xml:space="preserve"> or its designee will be the Marketing Approval holder for the Product in the Territory, unless otherwise agreed in writing by the Parties or otherwise not permissible under Applicable Laws in the Territory.  Purchaser will not, </w:t>
      </w:r>
      <w:r w:rsidR="002F03CB" w:rsidRPr="002F03CB">
        <w:rPr>
          <w:sz w:val="22"/>
          <w:szCs w:val="22"/>
        </w:rPr>
        <w:lastRenderedPageBreak/>
        <w:t xml:space="preserve">and will not procure or enable any other Person to, apply for or obtain Marketing Approval for the Product in the Territory without the prior written consent of </w:t>
      </w:r>
      <w:proofErr w:type="spellStart"/>
      <w:r w:rsidR="002F03CB" w:rsidRPr="002F03CB">
        <w:rPr>
          <w:sz w:val="22"/>
          <w:szCs w:val="22"/>
        </w:rPr>
        <w:t>Moderna</w:t>
      </w:r>
      <w:proofErr w:type="spellEnd"/>
      <w:r w:rsidRPr="005549F8">
        <w:rPr>
          <w:sz w:val="22"/>
          <w:szCs w:val="22"/>
        </w:rPr>
        <w:t>.</w:t>
      </w:r>
      <w:bookmarkEnd w:id="150"/>
    </w:p>
    <w:p w14:paraId="77429797" w14:textId="5D07B908" w:rsidR="00CC2CF1" w:rsidRPr="005549F8" w:rsidRDefault="00CC2CF1" w:rsidP="009359EF">
      <w:pPr>
        <w:pStyle w:val="Heading2"/>
        <w:rPr>
          <w:sz w:val="22"/>
          <w:szCs w:val="22"/>
        </w:rPr>
      </w:pPr>
      <w:bookmarkStart w:id="151" w:name="_Ref43256008"/>
      <w:r w:rsidRPr="005549F8">
        <w:rPr>
          <w:bCs w:val="0"/>
          <w:sz w:val="22"/>
          <w:szCs w:val="22"/>
          <w:u w:val="single"/>
        </w:rPr>
        <w:t>Regulatory Authority Documentation</w:t>
      </w:r>
      <w:r w:rsidRPr="005549F8">
        <w:rPr>
          <w:sz w:val="22"/>
          <w:szCs w:val="22"/>
        </w:rPr>
        <w:t xml:space="preserve">.  </w:t>
      </w:r>
      <w:r w:rsidR="00A4429E" w:rsidRPr="005549F8">
        <w:rPr>
          <w:sz w:val="22"/>
          <w:szCs w:val="22"/>
        </w:rPr>
        <w:t>If an emergency use authorization</w:t>
      </w:r>
      <w:r w:rsidR="00534A55" w:rsidRPr="005549F8">
        <w:rPr>
          <w:sz w:val="22"/>
          <w:szCs w:val="22"/>
        </w:rPr>
        <w:t xml:space="preserve">, </w:t>
      </w:r>
      <w:r w:rsidR="00BE7B92" w:rsidRPr="005549F8">
        <w:rPr>
          <w:sz w:val="22"/>
          <w:szCs w:val="22"/>
        </w:rPr>
        <w:t xml:space="preserve">conditional approval, temporary approval, expedited approval, accelerated approval or similar approval </w:t>
      </w:r>
      <w:r w:rsidR="00A4429E" w:rsidRPr="005549F8">
        <w:rPr>
          <w:sz w:val="22"/>
          <w:szCs w:val="22"/>
        </w:rPr>
        <w:t xml:space="preserve">for the Product in the Territory cannot be obtained, then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use </w:t>
      </w:r>
      <w:r w:rsidR="00B70DAE" w:rsidRPr="005549F8">
        <w:rPr>
          <w:sz w:val="22"/>
          <w:szCs w:val="22"/>
        </w:rPr>
        <w:t xml:space="preserve">commercially reasonable efforts </w:t>
      </w:r>
      <w:r w:rsidR="00194E9B" w:rsidRPr="005549F8">
        <w:rPr>
          <w:sz w:val="22"/>
          <w:szCs w:val="22"/>
        </w:rPr>
        <w:t xml:space="preserve">to seek and obtain the Marketing Approval for the Product in the Territory </w:t>
      </w:r>
      <w:r w:rsidRPr="005549F8">
        <w:rPr>
          <w:sz w:val="22"/>
          <w:szCs w:val="22"/>
        </w:rPr>
        <w:t xml:space="preserve">(itself or through its Affiliates, collaborators or contractors) </w:t>
      </w:r>
      <w:r w:rsidR="00194E9B" w:rsidRPr="005549F8">
        <w:rPr>
          <w:sz w:val="22"/>
          <w:szCs w:val="22"/>
        </w:rPr>
        <w:t xml:space="preserve">and </w:t>
      </w:r>
      <w:r w:rsidRPr="005549F8">
        <w:rPr>
          <w:sz w:val="22"/>
          <w:szCs w:val="22"/>
        </w:rPr>
        <w:t>to make available to the Regulatory Authority in the Territory</w:t>
      </w:r>
      <w:r w:rsidR="00194E9B" w:rsidRPr="005549F8">
        <w:rPr>
          <w:sz w:val="22"/>
          <w:szCs w:val="22"/>
        </w:rPr>
        <w:t>, at its own cost,</w:t>
      </w:r>
      <w:r w:rsidRPr="005549F8">
        <w:rPr>
          <w:sz w:val="22"/>
          <w:szCs w:val="22"/>
        </w:rPr>
        <w:t xml:space="preserve"> all relevant documents relating to Marketing Approval </w:t>
      </w:r>
      <w:r w:rsidR="009C3359" w:rsidRPr="005549F8">
        <w:rPr>
          <w:sz w:val="22"/>
          <w:szCs w:val="22"/>
        </w:rPr>
        <w:t xml:space="preserve">application required </w:t>
      </w:r>
      <w:r w:rsidRPr="005549F8">
        <w:rPr>
          <w:sz w:val="22"/>
          <w:szCs w:val="22"/>
        </w:rPr>
        <w:t>by the Regulatory Authority in the Territory for the distribution</w:t>
      </w:r>
      <w:r w:rsidR="009523C1" w:rsidRPr="005549F8">
        <w:rPr>
          <w:sz w:val="22"/>
          <w:szCs w:val="22"/>
        </w:rPr>
        <w:t>, supply</w:t>
      </w:r>
      <w:r w:rsidRPr="005549F8">
        <w:rPr>
          <w:sz w:val="22"/>
          <w:szCs w:val="22"/>
        </w:rPr>
        <w:t xml:space="preserve"> and sale of the Product in the Territory; </w:t>
      </w:r>
      <w:r w:rsidRPr="005549F8">
        <w:rPr>
          <w:i/>
          <w:iCs/>
          <w:sz w:val="22"/>
          <w:szCs w:val="22"/>
        </w:rPr>
        <w:t>provided</w:t>
      </w:r>
      <w:r w:rsidRPr="005549F8">
        <w:rPr>
          <w:sz w:val="22"/>
          <w:szCs w:val="22"/>
        </w:rPr>
        <w:t xml:space="preserve">, </w:t>
      </w:r>
      <w:r w:rsidRPr="005549F8">
        <w:rPr>
          <w:i/>
          <w:iCs/>
          <w:sz w:val="22"/>
          <w:szCs w:val="22"/>
        </w:rPr>
        <w:t>however</w:t>
      </w:r>
      <w:r w:rsidRPr="005549F8">
        <w:rPr>
          <w:sz w:val="22"/>
          <w:szCs w:val="22"/>
        </w:rPr>
        <w:t xml:space="preserve">, that such efforts will not require </w:t>
      </w:r>
      <w:proofErr w:type="spellStart"/>
      <w:r w:rsidRPr="005549F8">
        <w:rPr>
          <w:sz w:val="22"/>
          <w:szCs w:val="22"/>
        </w:rPr>
        <w:t>Moderna</w:t>
      </w:r>
      <w:proofErr w:type="spellEnd"/>
      <w:r w:rsidRPr="005549F8">
        <w:rPr>
          <w:sz w:val="22"/>
          <w:szCs w:val="22"/>
        </w:rPr>
        <w:t xml:space="preserve"> to carry out any additional</w:t>
      </w:r>
      <w:r w:rsidR="00294C0B" w:rsidRPr="005549F8">
        <w:rPr>
          <w:sz w:val="22"/>
          <w:szCs w:val="22"/>
        </w:rPr>
        <w:t xml:space="preserve"> non-clinical trials,</w:t>
      </w:r>
      <w:r w:rsidRPr="005549F8">
        <w:rPr>
          <w:sz w:val="22"/>
          <w:szCs w:val="22"/>
        </w:rPr>
        <w:t xml:space="preserve"> clinical trials</w:t>
      </w:r>
      <w:r w:rsidR="00294C0B" w:rsidRPr="005549F8">
        <w:rPr>
          <w:sz w:val="22"/>
          <w:szCs w:val="22"/>
        </w:rPr>
        <w:t xml:space="preserve"> or post-approval trials</w:t>
      </w:r>
      <w:r w:rsidRPr="005549F8">
        <w:rPr>
          <w:sz w:val="22"/>
          <w:szCs w:val="22"/>
        </w:rPr>
        <w:t xml:space="preserve">.  Purchaser </w:t>
      </w:r>
      <w:r w:rsidR="0083710E" w:rsidRPr="005549F8">
        <w:rPr>
          <w:sz w:val="22"/>
          <w:szCs w:val="22"/>
        </w:rPr>
        <w:t>will</w:t>
      </w:r>
      <w:r w:rsidRPr="005549F8">
        <w:rPr>
          <w:sz w:val="22"/>
          <w:szCs w:val="22"/>
        </w:rPr>
        <w:t xml:space="preserve"> provide all assistance reasonably required by </w:t>
      </w:r>
      <w:proofErr w:type="spellStart"/>
      <w:r w:rsidRPr="005549F8">
        <w:rPr>
          <w:sz w:val="22"/>
          <w:szCs w:val="22"/>
        </w:rPr>
        <w:t>Moderna</w:t>
      </w:r>
      <w:proofErr w:type="spellEnd"/>
      <w:r w:rsidRPr="005549F8">
        <w:rPr>
          <w:sz w:val="22"/>
          <w:szCs w:val="22"/>
        </w:rPr>
        <w:t xml:space="preserve"> in connection with the same, at Purchaser’s cost.</w:t>
      </w:r>
      <w:bookmarkEnd w:id="151"/>
      <w:r w:rsidRPr="005549F8">
        <w:rPr>
          <w:sz w:val="22"/>
          <w:szCs w:val="22"/>
        </w:rPr>
        <w:t xml:space="preserve">  </w:t>
      </w:r>
    </w:p>
    <w:p w14:paraId="33FB1C08" w14:textId="13CC8308" w:rsidR="00CC2CF1" w:rsidRPr="005549F8" w:rsidRDefault="00CC2CF1" w:rsidP="009359EF">
      <w:pPr>
        <w:pStyle w:val="Heading2"/>
        <w:rPr>
          <w:sz w:val="22"/>
          <w:szCs w:val="22"/>
        </w:rPr>
      </w:pPr>
      <w:bookmarkStart w:id="152" w:name="_Ref43256009"/>
      <w:r w:rsidRPr="005549F8">
        <w:rPr>
          <w:bCs w:val="0"/>
          <w:sz w:val="22"/>
          <w:szCs w:val="22"/>
          <w:u w:val="single"/>
        </w:rPr>
        <w:t>Pharmacovigilance</w:t>
      </w:r>
      <w:r w:rsidRPr="005549F8">
        <w:rPr>
          <w:sz w:val="22"/>
          <w:szCs w:val="22"/>
        </w:rPr>
        <w:t>.  The Parties will cooperate with regard to the reporting and handling of safety information involving the Product in accordance with Applicable Laws on pharmacovigilance and clinical safety</w:t>
      </w:r>
      <w:r w:rsidR="000D4476" w:rsidRPr="005549F8">
        <w:rPr>
          <w:sz w:val="22"/>
          <w:szCs w:val="22"/>
        </w:rPr>
        <w:t xml:space="preserve">.  </w:t>
      </w:r>
      <w:r w:rsidR="00DE42B9" w:rsidRPr="005549F8">
        <w:rPr>
          <w:sz w:val="22"/>
          <w:szCs w:val="22"/>
        </w:rPr>
        <w:t xml:space="preserve">Upon </w:t>
      </w:r>
      <w:proofErr w:type="spellStart"/>
      <w:r w:rsidR="00DE42B9" w:rsidRPr="005549F8">
        <w:rPr>
          <w:sz w:val="22"/>
          <w:szCs w:val="22"/>
        </w:rPr>
        <w:t>Moderna’s</w:t>
      </w:r>
      <w:proofErr w:type="spellEnd"/>
      <w:r w:rsidR="00DE42B9" w:rsidRPr="005549F8">
        <w:rPr>
          <w:sz w:val="22"/>
          <w:szCs w:val="22"/>
        </w:rPr>
        <w:t xml:space="preserve"> written request, </w:t>
      </w:r>
      <w:r w:rsidRPr="005549F8">
        <w:rPr>
          <w:sz w:val="22"/>
          <w:szCs w:val="22"/>
        </w:rPr>
        <w:t xml:space="preserve">the Parties will negotiate in good faith and enter into a </w:t>
      </w:r>
      <w:proofErr w:type="spellStart"/>
      <w:r w:rsidRPr="005549F8">
        <w:rPr>
          <w:sz w:val="22"/>
          <w:szCs w:val="22"/>
        </w:rPr>
        <w:t>SDEA</w:t>
      </w:r>
      <w:proofErr w:type="spellEnd"/>
      <w:r w:rsidR="00DE42B9" w:rsidRPr="005549F8">
        <w:rPr>
          <w:sz w:val="22"/>
          <w:szCs w:val="22"/>
        </w:rPr>
        <w:t xml:space="preserve"> within such time </w:t>
      </w:r>
      <w:r w:rsidR="00CD02B8" w:rsidRPr="005549F8">
        <w:rPr>
          <w:sz w:val="22"/>
          <w:szCs w:val="22"/>
        </w:rPr>
        <w:t xml:space="preserve">period as is necessary </w:t>
      </w:r>
      <w:r w:rsidR="00DE42B9" w:rsidRPr="005549F8">
        <w:rPr>
          <w:sz w:val="22"/>
          <w:szCs w:val="22"/>
        </w:rPr>
        <w:t xml:space="preserve">to ensure that all regulatory requirements are met (but in no event later than ninety (90) days after the date of </w:t>
      </w:r>
      <w:proofErr w:type="spellStart"/>
      <w:r w:rsidR="00DE42B9" w:rsidRPr="005549F8">
        <w:rPr>
          <w:sz w:val="22"/>
          <w:szCs w:val="22"/>
        </w:rPr>
        <w:t>Moderna’s</w:t>
      </w:r>
      <w:proofErr w:type="spellEnd"/>
      <w:r w:rsidR="00DE42B9" w:rsidRPr="005549F8">
        <w:rPr>
          <w:sz w:val="22"/>
          <w:szCs w:val="22"/>
        </w:rPr>
        <w:t xml:space="preserve"> written request)</w:t>
      </w:r>
      <w:r w:rsidRPr="005549F8">
        <w:rPr>
          <w:sz w:val="22"/>
          <w:szCs w:val="22"/>
        </w:rPr>
        <w:t>, which will define the pharmacovigilance responsibilities of the Parties and include safety data exchange procedures governing the exchange of information affecting the Product (including serious adverse events and emerging safety issues to enable each Party to comply with all of its legal and regulatory obligations related to the Product</w:t>
      </w:r>
      <w:r w:rsidR="00A4429E" w:rsidRPr="005549F8">
        <w:rPr>
          <w:sz w:val="22"/>
          <w:szCs w:val="22"/>
        </w:rPr>
        <w:t>)</w:t>
      </w:r>
      <w:r w:rsidRPr="005549F8">
        <w:rPr>
          <w:sz w:val="22"/>
          <w:szCs w:val="22"/>
        </w:rPr>
        <w:t>.</w:t>
      </w:r>
      <w:bookmarkEnd w:id="152"/>
    </w:p>
    <w:p w14:paraId="436F2BC8" w14:textId="27CB83E7" w:rsidR="00CC2CF1" w:rsidRPr="005549F8" w:rsidRDefault="00CC2CF1" w:rsidP="009359EF">
      <w:pPr>
        <w:pStyle w:val="Heading2"/>
        <w:rPr>
          <w:sz w:val="22"/>
          <w:szCs w:val="22"/>
        </w:rPr>
      </w:pPr>
      <w:bookmarkStart w:id="153" w:name="_Ref_ContractCompanion_9kb9Ur04A"/>
      <w:r w:rsidRPr="005549F8">
        <w:rPr>
          <w:sz w:val="22"/>
          <w:szCs w:val="22"/>
          <w:u w:val="single"/>
        </w:rPr>
        <w:t>Product Recalls</w:t>
      </w:r>
      <w:r w:rsidRPr="005549F8">
        <w:rPr>
          <w:sz w:val="22"/>
          <w:szCs w:val="22"/>
        </w:rPr>
        <w:t>.</w:t>
      </w:r>
      <w:bookmarkEnd w:id="153"/>
    </w:p>
    <w:p w14:paraId="1AEF7F6F" w14:textId="072BE2C5" w:rsidR="00CC2CF1" w:rsidRPr="005549F8" w:rsidRDefault="00CC2CF1" w:rsidP="009359EF">
      <w:pPr>
        <w:pStyle w:val="Heading3"/>
        <w:rPr>
          <w:sz w:val="22"/>
          <w:szCs w:val="22"/>
        </w:rPr>
      </w:pPr>
      <w:bookmarkStart w:id="154" w:name="_Ref43256010"/>
      <w:r w:rsidRPr="005549F8">
        <w:rPr>
          <w:sz w:val="22"/>
          <w:szCs w:val="22"/>
        </w:rPr>
        <w:t>The Parties will each maintain records necessary to permit a Recall of any Product delivered to Purchaser or customers of Purchaser</w:t>
      </w:r>
      <w:r w:rsidR="000D4476" w:rsidRPr="005549F8">
        <w:rPr>
          <w:sz w:val="22"/>
          <w:szCs w:val="22"/>
        </w:rPr>
        <w:t xml:space="preserve">.  </w:t>
      </w:r>
      <w:r w:rsidRPr="005549F8">
        <w:rPr>
          <w:sz w:val="22"/>
          <w:szCs w:val="22"/>
        </w:rPr>
        <w:t xml:space="preserve">Each </w:t>
      </w:r>
      <w:r w:rsidR="00B70DAE" w:rsidRPr="005549F8">
        <w:rPr>
          <w:sz w:val="22"/>
          <w:szCs w:val="22"/>
        </w:rPr>
        <w:t>P</w:t>
      </w:r>
      <w:r w:rsidRPr="005549F8">
        <w:rPr>
          <w:sz w:val="22"/>
          <w:szCs w:val="22"/>
        </w:rPr>
        <w:t xml:space="preserve">arty will promptly notify the other </w:t>
      </w:r>
      <w:r w:rsidR="00B70DAE" w:rsidRPr="005549F8">
        <w:rPr>
          <w:sz w:val="22"/>
          <w:szCs w:val="22"/>
        </w:rPr>
        <w:t xml:space="preserve">Party </w:t>
      </w:r>
      <w:r w:rsidRPr="005549F8">
        <w:rPr>
          <w:sz w:val="22"/>
          <w:szCs w:val="22"/>
        </w:rPr>
        <w:t>of any information which might affect the marketability, safety or effectiveness of the Product or which might result in the Recall or seizure of the Product</w:t>
      </w:r>
      <w:r w:rsidR="00F35618" w:rsidRPr="005549F8">
        <w:rPr>
          <w:sz w:val="22"/>
          <w:szCs w:val="22"/>
        </w:rPr>
        <w:t xml:space="preserve"> in the Territory</w:t>
      </w:r>
      <w:r w:rsidRPr="005549F8">
        <w:rPr>
          <w:sz w:val="22"/>
          <w:szCs w:val="22"/>
        </w:rPr>
        <w:t>.  Upon receiving this notice or upon this discovery, each Party will stop making any further shipments of any Product</w:t>
      </w:r>
      <w:r w:rsidR="00B70DAE" w:rsidRPr="005549F8">
        <w:rPr>
          <w:sz w:val="22"/>
          <w:szCs w:val="22"/>
        </w:rPr>
        <w:t xml:space="preserve"> in the Territory</w:t>
      </w:r>
      <w:r w:rsidRPr="005549F8">
        <w:rPr>
          <w:sz w:val="22"/>
          <w:szCs w:val="22"/>
        </w:rPr>
        <w:t xml:space="preserve"> in its possession or control until a decision has been made whether a Recall or some other corrective action is necessary</w:t>
      </w:r>
      <w:r w:rsidR="000D4476" w:rsidRPr="005549F8">
        <w:rPr>
          <w:sz w:val="22"/>
          <w:szCs w:val="22"/>
        </w:rPr>
        <w:t xml:space="preserve">.  </w:t>
      </w:r>
      <w:r w:rsidRPr="005549F8">
        <w:rPr>
          <w:sz w:val="22"/>
          <w:szCs w:val="22"/>
        </w:rPr>
        <w:t xml:space="preserve">The decision to initiate a Recall or to take some other corrective action, if any, with respect to </w:t>
      </w:r>
      <w:r w:rsidR="00675D69" w:rsidRPr="005549F8">
        <w:rPr>
          <w:sz w:val="22"/>
          <w:szCs w:val="22"/>
        </w:rPr>
        <w:t xml:space="preserve">the </w:t>
      </w:r>
      <w:r w:rsidRPr="005549F8">
        <w:rPr>
          <w:sz w:val="22"/>
          <w:szCs w:val="22"/>
        </w:rPr>
        <w:t xml:space="preserve">Product in the Territory will be made and implemented by </w:t>
      </w:r>
      <w:proofErr w:type="spellStart"/>
      <w:r w:rsidR="00AF14EC" w:rsidRPr="005549F8">
        <w:rPr>
          <w:sz w:val="22"/>
          <w:szCs w:val="22"/>
        </w:rPr>
        <w:t>Moderna</w:t>
      </w:r>
      <w:proofErr w:type="spellEnd"/>
      <w:r w:rsidR="00CD02B8" w:rsidRPr="005549F8">
        <w:rPr>
          <w:sz w:val="22"/>
          <w:szCs w:val="22"/>
        </w:rPr>
        <w:t>, in its sole discretion</w:t>
      </w:r>
      <w:r w:rsidRPr="005549F8">
        <w:rPr>
          <w:sz w:val="22"/>
          <w:szCs w:val="22"/>
        </w:rPr>
        <w:t>.  “</w:t>
      </w:r>
      <w:r w:rsidRPr="005549F8">
        <w:rPr>
          <w:b/>
          <w:sz w:val="22"/>
          <w:szCs w:val="22"/>
        </w:rPr>
        <w:t>Recall</w:t>
      </w:r>
      <w:r w:rsidRPr="005549F8">
        <w:rPr>
          <w:sz w:val="22"/>
          <w:szCs w:val="22"/>
        </w:rPr>
        <w:t xml:space="preserve">” </w:t>
      </w:r>
      <w:r w:rsidR="00B70DAE" w:rsidRPr="005549F8">
        <w:rPr>
          <w:sz w:val="22"/>
          <w:szCs w:val="22"/>
        </w:rPr>
        <w:t>means</w:t>
      </w:r>
      <w:r w:rsidRPr="005549F8">
        <w:rPr>
          <w:sz w:val="22"/>
          <w:szCs w:val="22"/>
        </w:rPr>
        <w:t xml:space="preserve"> any action</w:t>
      </w:r>
      <w:r w:rsidR="000D4476" w:rsidRPr="005549F8">
        <w:rPr>
          <w:sz w:val="22"/>
          <w:szCs w:val="22"/>
        </w:rPr>
        <w:t xml:space="preserve">:  </w:t>
      </w:r>
      <w:bookmarkStart w:id="155" w:name="DocXTextRef77"/>
      <w:r w:rsidRPr="005549F8">
        <w:rPr>
          <w:sz w:val="22"/>
          <w:szCs w:val="22"/>
        </w:rPr>
        <w:t>(</w:t>
      </w:r>
      <w:r w:rsidR="00B70DAE" w:rsidRPr="005549F8">
        <w:rPr>
          <w:sz w:val="22"/>
          <w:szCs w:val="22"/>
        </w:rPr>
        <w:t>a</w:t>
      </w:r>
      <w:r w:rsidR="002C1033" w:rsidRPr="005549F8">
        <w:rPr>
          <w:sz w:val="22"/>
          <w:szCs w:val="22"/>
        </w:rPr>
        <w:t>)</w:t>
      </w:r>
      <w:bookmarkEnd w:id="155"/>
      <w:r w:rsidR="002C1033" w:rsidRPr="005549F8">
        <w:rPr>
          <w:sz w:val="22"/>
          <w:szCs w:val="22"/>
        </w:rPr>
        <w:t> </w:t>
      </w:r>
      <w:r w:rsidRPr="005549F8">
        <w:rPr>
          <w:sz w:val="22"/>
          <w:szCs w:val="22"/>
        </w:rPr>
        <w:t xml:space="preserve">to recover title to or possession of quantities of the Product sold or shipped to </w:t>
      </w:r>
      <w:r w:rsidR="00CD02B8" w:rsidRPr="005549F8">
        <w:rPr>
          <w:sz w:val="22"/>
          <w:szCs w:val="22"/>
        </w:rPr>
        <w:t>any Person</w:t>
      </w:r>
      <w:r w:rsidRPr="005549F8">
        <w:rPr>
          <w:sz w:val="22"/>
          <w:szCs w:val="22"/>
        </w:rPr>
        <w:t xml:space="preserve"> in the Territory (including</w:t>
      </w:r>
      <w:r w:rsidR="0083710E" w:rsidRPr="005549F8">
        <w:rPr>
          <w:sz w:val="22"/>
          <w:szCs w:val="22"/>
        </w:rPr>
        <w:t xml:space="preserve"> </w:t>
      </w:r>
      <w:r w:rsidRPr="005549F8">
        <w:rPr>
          <w:sz w:val="22"/>
          <w:szCs w:val="22"/>
        </w:rPr>
        <w:t xml:space="preserve">the voluntary withdrawal of </w:t>
      </w:r>
      <w:r w:rsidR="00675D69" w:rsidRPr="005549F8">
        <w:rPr>
          <w:sz w:val="22"/>
          <w:szCs w:val="22"/>
        </w:rPr>
        <w:t xml:space="preserve">the </w:t>
      </w:r>
      <w:r w:rsidRPr="005549F8">
        <w:rPr>
          <w:sz w:val="22"/>
          <w:szCs w:val="22"/>
        </w:rPr>
        <w:t xml:space="preserve">Product from the Territory); </w:t>
      </w:r>
      <w:bookmarkStart w:id="156" w:name="DocXTextRef78"/>
      <w:r w:rsidRPr="005549F8">
        <w:rPr>
          <w:sz w:val="22"/>
          <w:szCs w:val="22"/>
        </w:rPr>
        <w:t>(</w:t>
      </w:r>
      <w:r w:rsidR="00B70DAE" w:rsidRPr="005549F8">
        <w:rPr>
          <w:sz w:val="22"/>
          <w:szCs w:val="22"/>
        </w:rPr>
        <w:t>b</w:t>
      </w:r>
      <w:r w:rsidR="002C1033" w:rsidRPr="005549F8">
        <w:rPr>
          <w:sz w:val="22"/>
          <w:szCs w:val="22"/>
        </w:rPr>
        <w:t>)</w:t>
      </w:r>
      <w:bookmarkEnd w:id="156"/>
      <w:r w:rsidR="002C1033" w:rsidRPr="005549F8">
        <w:rPr>
          <w:sz w:val="22"/>
          <w:szCs w:val="22"/>
        </w:rPr>
        <w:t> </w:t>
      </w:r>
      <w:r w:rsidRPr="005549F8">
        <w:rPr>
          <w:sz w:val="22"/>
          <w:szCs w:val="22"/>
        </w:rPr>
        <w:t xml:space="preserve">by any Regulatory Authority to detain or destroy any of the Product; or </w:t>
      </w:r>
      <w:bookmarkStart w:id="157" w:name="DocXTextRef79"/>
      <w:r w:rsidRPr="005549F8">
        <w:rPr>
          <w:sz w:val="22"/>
          <w:szCs w:val="22"/>
        </w:rPr>
        <w:t>(</w:t>
      </w:r>
      <w:r w:rsidR="00F35618" w:rsidRPr="005549F8">
        <w:rPr>
          <w:sz w:val="22"/>
          <w:szCs w:val="22"/>
        </w:rPr>
        <w:t>c</w:t>
      </w:r>
      <w:r w:rsidR="002C1033" w:rsidRPr="005549F8">
        <w:rPr>
          <w:sz w:val="22"/>
          <w:szCs w:val="22"/>
        </w:rPr>
        <w:t>)</w:t>
      </w:r>
      <w:bookmarkEnd w:id="157"/>
      <w:r w:rsidR="002C1033" w:rsidRPr="005549F8">
        <w:rPr>
          <w:sz w:val="22"/>
          <w:szCs w:val="22"/>
        </w:rPr>
        <w:t> </w:t>
      </w:r>
      <w:r w:rsidRPr="005549F8">
        <w:rPr>
          <w:sz w:val="22"/>
          <w:szCs w:val="22"/>
        </w:rPr>
        <w:t xml:space="preserve">to refrain from selling or shipping quantities of the Product to </w:t>
      </w:r>
      <w:r w:rsidR="00CD02B8" w:rsidRPr="005549F8">
        <w:rPr>
          <w:sz w:val="22"/>
          <w:szCs w:val="22"/>
        </w:rPr>
        <w:t xml:space="preserve">any Person </w:t>
      </w:r>
      <w:r w:rsidRPr="005549F8">
        <w:rPr>
          <w:sz w:val="22"/>
          <w:szCs w:val="22"/>
        </w:rPr>
        <w:t>in the Territory which would be subject to a Recall if sold or shipped.</w:t>
      </w:r>
      <w:bookmarkEnd w:id="154"/>
    </w:p>
    <w:p w14:paraId="1C5CC313" w14:textId="382A8EDE" w:rsidR="00D01249" w:rsidRPr="005549F8" w:rsidRDefault="00D01249" w:rsidP="00F90DB8">
      <w:pPr>
        <w:pStyle w:val="Heading3"/>
        <w:rPr>
          <w:sz w:val="22"/>
          <w:szCs w:val="22"/>
        </w:rPr>
      </w:pPr>
      <w:bookmarkStart w:id="158" w:name="_Ref43256011"/>
      <w:r w:rsidRPr="005549F8">
        <w:rPr>
          <w:sz w:val="22"/>
          <w:szCs w:val="22"/>
        </w:rPr>
        <w:t xml:space="preserve">If: </w:t>
      </w:r>
      <w:bookmarkStart w:id="159" w:name="DocXTextRef80"/>
      <w:r w:rsidRPr="005549F8">
        <w:rPr>
          <w:sz w:val="22"/>
          <w:szCs w:val="22"/>
        </w:rPr>
        <w:t>(</w:t>
      </w:r>
      <w:r w:rsidR="00205D30" w:rsidRPr="005549F8">
        <w:rPr>
          <w:sz w:val="22"/>
          <w:szCs w:val="22"/>
        </w:rPr>
        <w:t>a</w:t>
      </w:r>
      <w:r w:rsidRPr="005549F8">
        <w:rPr>
          <w:sz w:val="22"/>
          <w:szCs w:val="22"/>
        </w:rPr>
        <w:t>)</w:t>
      </w:r>
      <w:bookmarkEnd w:id="159"/>
      <w:r w:rsidRPr="005549F8">
        <w:rPr>
          <w:sz w:val="22"/>
          <w:szCs w:val="22"/>
        </w:rPr>
        <w:t xml:space="preserve"> any Regulatory Authority issues a directive, order or, following the issuance of a safety warning or alert about a Product, a written request that any Product be Recalled in the Territory; </w:t>
      </w:r>
      <w:bookmarkStart w:id="160" w:name="DocXTextRef81"/>
      <w:r w:rsidRPr="005549F8">
        <w:rPr>
          <w:sz w:val="22"/>
          <w:szCs w:val="22"/>
        </w:rPr>
        <w:t>(</w:t>
      </w:r>
      <w:r w:rsidR="00205D30" w:rsidRPr="005549F8">
        <w:rPr>
          <w:sz w:val="22"/>
          <w:szCs w:val="22"/>
        </w:rPr>
        <w:t>b</w:t>
      </w:r>
      <w:r w:rsidRPr="005549F8">
        <w:rPr>
          <w:sz w:val="22"/>
          <w:szCs w:val="22"/>
        </w:rPr>
        <w:t>)</w:t>
      </w:r>
      <w:bookmarkEnd w:id="160"/>
      <w:r w:rsidRPr="005549F8">
        <w:rPr>
          <w:sz w:val="22"/>
          <w:szCs w:val="22"/>
        </w:rPr>
        <w:t xml:space="preserve"> a court of competent jurisdiction orders a Recall in the Territory; or </w:t>
      </w:r>
      <w:bookmarkStart w:id="161" w:name="DocXTextRef82"/>
      <w:r w:rsidRPr="005549F8">
        <w:rPr>
          <w:sz w:val="22"/>
          <w:szCs w:val="22"/>
        </w:rPr>
        <w:t>(</w:t>
      </w:r>
      <w:r w:rsidR="00C26A12" w:rsidRPr="005549F8">
        <w:rPr>
          <w:sz w:val="22"/>
          <w:szCs w:val="22"/>
        </w:rPr>
        <w:t>c</w:t>
      </w:r>
      <w:r w:rsidRPr="005549F8">
        <w:rPr>
          <w:sz w:val="22"/>
          <w:szCs w:val="22"/>
        </w:rPr>
        <w:t>)</w:t>
      </w:r>
      <w:bookmarkEnd w:id="161"/>
      <w:r w:rsidRPr="005549F8">
        <w:rPr>
          <w:sz w:val="22"/>
          <w:szCs w:val="22"/>
        </w:rPr>
        <w:t xml:space="preserve"> </w:t>
      </w:r>
      <w:proofErr w:type="spellStart"/>
      <w:r w:rsidR="00342C3C" w:rsidRPr="005549F8">
        <w:rPr>
          <w:sz w:val="22"/>
          <w:szCs w:val="22"/>
        </w:rPr>
        <w:t>Moderna</w:t>
      </w:r>
      <w:proofErr w:type="spellEnd"/>
      <w:r w:rsidR="00342C3C" w:rsidRPr="005549F8">
        <w:rPr>
          <w:sz w:val="22"/>
          <w:szCs w:val="22"/>
        </w:rPr>
        <w:t xml:space="preserve"> </w:t>
      </w:r>
      <w:r w:rsidRPr="005549F8">
        <w:rPr>
          <w:sz w:val="22"/>
          <w:szCs w:val="22"/>
        </w:rPr>
        <w:t xml:space="preserve">determines that any Product should be Recalled or that a “Dear Doctor” letter is required relating the restrictions on the use of any Product in the Territory, then </w:t>
      </w:r>
      <w:r w:rsidR="00342C3C" w:rsidRPr="005549F8">
        <w:rPr>
          <w:sz w:val="22"/>
          <w:szCs w:val="22"/>
        </w:rPr>
        <w:t xml:space="preserve">Purchaser </w:t>
      </w:r>
      <w:r w:rsidRPr="005549F8">
        <w:rPr>
          <w:sz w:val="22"/>
          <w:szCs w:val="22"/>
        </w:rPr>
        <w:t>will cooperate as reasonably required by</w:t>
      </w:r>
      <w:r w:rsidR="00342C3C" w:rsidRPr="005549F8">
        <w:rPr>
          <w:sz w:val="22"/>
          <w:szCs w:val="22"/>
        </w:rPr>
        <w:t xml:space="preserve"> </w:t>
      </w:r>
      <w:proofErr w:type="spellStart"/>
      <w:r w:rsidR="00342C3C" w:rsidRPr="005549F8">
        <w:rPr>
          <w:sz w:val="22"/>
          <w:szCs w:val="22"/>
        </w:rPr>
        <w:t>Moderna</w:t>
      </w:r>
      <w:proofErr w:type="spellEnd"/>
      <w:r w:rsidRPr="005549F8">
        <w:rPr>
          <w:sz w:val="22"/>
          <w:szCs w:val="22"/>
        </w:rPr>
        <w:t>, having regard to all Applicable Laws.</w:t>
      </w:r>
      <w:bookmarkEnd w:id="158"/>
    </w:p>
    <w:p w14:paraId="0A895C41" w14:textId="66A2001E" w:rsidR="00CC2CF1" w:rsidRPr="005549F8" w:rsidRDefault="00CC2CF1" w:rsidP="009359EF">
      <w:pPr>
        <w:pStyle w:val="Heading2"/>
        <w:rPr>
          <w:sz w:val="22"/>
          <w:szCs w:val="22"/>
        </w:rPr>
      </w:pPr>
      <w:bookmarkStart w:id="162" w:name="_Ref43256012"/>
      <w:r w:rsidRPr="005549F8">
        <w:rPr>
          <w:bCs w:val="0"/>
          <w:sz w:val="22"/>
          <w:szCs w:val="22"/>
          <w:u w:val="single"/>
        </w:rPr>
        <w:t>Records</w:t>
      </w:r>
      <w:r w:rsidRPr="005549F8">
        <w:rPr>
          <w:sz w:val="22"/>
          <w:szCs w:val="22"/>
        </w:rPr>
        <w:t xml:space="preserve">.  </w:t>
      </w:r>
      <w:proofErr w:type="spellStart"/>
      <w:r w:rsidRPr="005549F8">
        <w:rPr>
          <w:sz w:val="22"/>
          <w:szCs w:val="22"/>
        </w:rPr>
        <w:t>Moderna</w:t>
      </w:r>
      <w:proofErr w:type="spellEnd"/>
      <w:r w:rsidRPr="005549F8">
        <w:rPr>
          <w:sz w:val="22"/>
          <w:szCs w:val="22"/>
        </w:rPr>
        <w:t xml:space="preserve"> will keep and maintain records of the </w:t>
      </w:r>
      <w:r w:rsidR="00EA74B8" w:rsidRPr="005549F8">
        <w:rPr>
          <w:sz w:val="22"/>
          <w:szCs w:val="22"/>
        </w:rPr>
        <w:t>M</w:t>
      </w:r>
      <w:r w:rsidRPr="005549F8">
        <w:rPr>
          <w:sz w:val="22"/>
          <w:szCs w:val="22"/>
        </w:rPr>
        <w:t>anufacture, testing and shipping of the Product delivered under this Agreement for a period of five</w:t>
      </w:r>
      <w:r w:rsidR="002C1033" w:rsidRPr="005549F8">
        <w:rPr>
          <w:sz w:val="22"/>
          <w:szCs w:val="22"/>
        </w:rPr>
        <w:t> (</w:t>
      </w:r>
      <w:r w:rsidRPr="005549F8">
        <w:rPr>
          <w:sz w:val="22"/>
          <w:szCs w:val="22"/>
        </w:rPr>
        <w:t>5) years after delivery of such Product, or such longer period as required by Applicable Law.</w:t>
      </w:r>
      <w:bookmarkEnd w:id="162"/>
    </w:p>
    <w:p w14:paraId="52A4F0DF" w14:textId="5C524096" w:rsidR="00CC2CF1" w:rsidRPr="005549F8" w:rsidRDefault="00CC2CF1" w:rsidP="009359EF">
      <w:pPr>
        <w:pStyle w:val="Heading2"/>
        <w:rPr>
          <w:sz w:val="22"/>
          <w:szCs w:val="22"/>
        </w:rPr>
      </w:pPr>
      <w:bookmarkStart w:id="163" w:name="_Ref43256013"/>
      <w:r w:rsidRPr="005549F8">
        <w:rPr>
          <w:bCs w:val="0"/>
          <w:sz w:val="22"/>
          <w:szCs w:val="22"/>
          <w:u w:val="single"/>
        </w:rPr>
        <w:lastRenderedPageBreak/>
        <w:t>Relevant Vaccine Law</w:t>
      </w:r>
      <w:r w:rsidRPr="005549F8">
        <w:rPr>
          <w:sz w:val="22"/>
          <w:szCs w:val="22"/>
        </w:rPr>
        <w:t xml:space="preserve">.  Purchaser </w:t>
      </w:r>
      <w:r w:rsidR="0083710E" w:rsidRPr="005549F8">
        <w:rPr>
          <w:sz w:val="22"/>
          <w:szCs w:val="22"/>
        </w:rPr>
        <w:t>will</w:t>
      </w:r>
      <w:r w:rsidRPr="005549F8">
        <w:rPr>
          <w:sz w:val="22"/>
          <w:szCs w:val="22"/>
        </w:rPr>
        <w:t xml:space="preserve">, as soon as reasonably possible after the Effective Date and in any event before any </w:t>
      </w:r>
      <w:r w:rsidR="00492977" w:rsidRPr="005549F8">
        <w:rPr>
          <w:sz w:val="22"/>
          <w:szCs w:val="22"/>
        </w:rPr>
        <w:t xml:space="preserve">administration or </w:t>
      </w:r>
      <w:r w:rsidRPr="005549F8">
        <w:rPr>
          <w:sz w:val="22"/>
          <w:szCs w:val="22"/>
        </w:rPr>
        <w:t>use of the Product in the Territory, ensure that the Product is include</w:t>
      </w:r>
      <w:r w:rsidRPr="00117CED">
        <w:rPr>
          <w:sz w:val="22"/>
          <w:szCs w:val="22"/>
        </w:rPr>
        <w:t>d within the scope of the</w:t>
      </w:r>
      <w:r w:rsidR="00D04EC3">
        <w:rPr>
          <w:sz w:val="22"/>
          <w:szCs w:val="22"/>
        </w:rPr>
        <w:t xml:space="preserve"> </w:t>
      </w:r>
      <w:r w:rsidR="006F0585">
        <w:rPr>
          <w:sz w:val="22"/>
          <w:szCs w:val="22"/>
        </w:rPr>
        <w:t>[</w:t>
      </w:r>
      <w:r w:rsidR="006F0585">
        <w:rPr>
          <w:i/>
          <w:iCs/>
          <w:sz w:val="22"/>
          <w:szCs w:val="22"/>
        </w:rPr>
        <w:t>relevant national vaccine compensation legislation</w:t>
      </w:r>
      <w:r w:rsidR="006F0585">
        <w:rPr>
          <w:sz w:val="22"/>
          <w:szCs w:val="22"/>
        </w:rPr>
        <w:t>]</w:t>
      </w:r>
      <w:r w:rsidRPr="005549F8">
        <w:rPr>
          <w:sz w:val="22"/>
          <w:szCs w:val="22"/>
        </w:rPr>
        <w:t xml:space="preserve">, such that any persons (including both adults and children) who are injured or die as a result of the administration or use of the Product </w:t>
      </w:r>
      <w:r w:rsidR="0083710E" w:rsidRPr="005549F8">
        <w:rPr>
          <w:sz w:val="22"/>
          <w:szCs w:val="22"/>
        </w:rPr>
        <w:t>will</w:t>
      </w:r>
      <w:r w:rsidRPr="005549F8">
        <w:rPr>
          <w:sz w:val="22"/>
          <w:szCs w:val="22"/>
        </w:rPr>
        <w:t xml:space="preserve"> be entitled to claim payment of the relevant statutory sum thereunder.</w:t>
      </w:r>
      <w:bookmarkEnd w:id="163"/>
    </w:p>
    <w:p w14:paraId="2E007517" w14:textId="3B38B825" w:rsidR="007606DF" w:rsidRPr="005549F8" w:rsidRDefault="007606DF" w:rsidP="007606DF">
      <w:pPr>
        <w:pStyle w:val="Heading2"/>
        <w:rPr>
          <w:sz w:val="22"/>
          <w:szCs w:val="22"/>
        </w:rPr>
      </w:pPr>
      <w:bookmarkStart w:id="164" w:name="_Ref43256014"/>
      <w:r w:rsidRPr="005549F8">
        <w:rPr>
          <w:sz w:val="22"/>
          <w:szCs w:val="22"/>
          <w:u w:val="single"/>
        </w:rPr>
        <w:t>Notice Obligations</w:t>
      </w:r>
      <w:r w:rsidRPr="005549F8">
        <w:rPr>
          <w:sz w:val="22"/>
          <w:szCs w:val="22"/>
        </w:rPr>
        <w:t xml:space="preserve">.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provide Purchaser with prompt written notice of its receipt of any Relevant Marketing Approval or that </w:t>
      </w:r>
      <w:proofErr w:type="spellStart"/>
      <w:r w:rsidRPr="005549F8">
        <w:rPr>
          <w:sz w:val="22"/>
          <w:szCs w:val="22"/>
        </w:rPr>
        <w:t>Moderna</w:t>
      </w:r>
      <w:proofErr w:type="spellEnd"/>
      <w:r w:rsidRPr="005549F8">
        <w:rPr>
          <w:sz w:val="22"/>
          <w:szCs w:val="22"/>
        </w:rPr>
        <w:t xml:space="preserve"> and its Affiliates have discontinued </w:t>
      </w:r>
      <w:r w:rsidR="0027459B" w:rsidRPr="005549F8">
        <w:rPr>
          <w:sz w:val="22"/>
          <w:szCs w:val="22"/>
        </w:rPr>
        <w:t xml:space="preserve">worldwide </w:t>
      </w:r>
      <w:r w:rsidRPr="005549F8">
        <w:rPr>
          <w:sz w:val="22"/>
          <w:szCs w:val="22"/>
        </w:rPr>
        <w:t>clinical development of the Product due to clinical failure or otherwise.</w:t>
      </w:r>
      <w:bookmarkEnd w:id="164"/>
      <w:r w:rsidRPr="005549F8">
        <w:rPr>
          <w:sz w:val="22"/>
          <w:szCs w:val="22"/>
        </w:rPr>
        <w:t xml:space="preserve">  </w:t>
      </w:r>
    </w:p>
    <w:p w14:paraId="1A1F28E5" w14:textId="77777777" w:rsidR="00CC2CF1" w:rsidRPr="005549F8" w:rsidRDefault="004564A8" w:rsidP="009359EF">
      <w:pPr>
        <w:pStyle w:val="Heading1"/>
        <w:rPr>
          <w:sz w:val="22"/>
          <w:szCs w:val="22"/>
        </w:rPr>
      </w:pPr>
      <w:bookmarkStart w:id="165" w:name="_Ref_ContractCompanion_9kb9Ur06C"/>
      <w:r w:rsidRPr="005549F8">
        <w:rPr>
          <w:sz w:val="22"/>
          <w:szCs w:val="22"/>
        </w:rPr>
        <w:t>CONFIDENTIALITY</w:t>
      </w:r>
      <w:r w:rsidRPr="005549F8">
        <w:rPr>
          <w:sz w:val="22"/>
          <w:szCs w:val="22"/>
          <w:u w:val="none"/>
        </w:rPr>
        <w:t>.</w:t>
      </w:r>
      <w:bookmarkEnd w:id="165"/>
    </w:p>
    <w:p w14:paraId="387086AC" w14:textId="72949B9F" w:rsidR="00CC2CF1" w:rsidRPr="005549F8" w:rsidRDefault="00CC2CF1" w:rsidP="009359EF">
      <w:pPr>
        <w:pStyle w:val="Heading2"/>
        <w:rPr>
          <w:sz w:val="22"/>
          <w:szCs w:val="22"/>
        </w:rPr>
      </w:pPr>
      <w:bookmarkStart w:id="166" w:name="_Ref_ContractCompanion_9kb9Ur06A"/>
      <w:bookmarkStart w:id="167" w:name="_Ref43038995"/>
      <w:r w:rsidRPr="005549F8">
        <w:rPr>
          <w:bCs w:val="0"/>
          <w:sz w:val="22"/>
          <w:szCs w:val="22"/>
          <w:u w:val="single"/>
        </w:rPr>
        <w:t>Non-Disclosure and Non-Use</w:t>
      </w:r>
      <w:r w:rsidRPr="005549F8">
        <w:rPr>
          <w:sz w:val="22"/>
          <w:szCs w:val="22"/>
        </w:rPr>
        <w:t xml:space="preserve">.  Except as set forth herein, each Party and its Affiliates </w:t>
      </w:r>
      <w:r w:rsidR="00B70DAE" w:rsidRPr="005549F8">
        <w:rPr>
          <w:sz w:val="22"/>
          <w:szCs w:val="22"/>
        </w:rPr>
        <w:t>(</w:t>
      </w:r>
      <w:r w:rsidR="00B70DAE" w:rsidRPr="005549F8">
        <w:rPr>
          <w:color w:val="auto"/>
          <w:sz w:val="22"/>
          <w:szCs w:val="22"/>
        </w:rPr>
        <w:t xml:space="preserve">in the case of </w:t>
      </w:r>
      <w:proofErr w:type="spellStart"/>
      <w:r w:rsidR="00B70DAE" w:rsidRPr="005549F8">
        <w:rPr>
          <w:color w:val="auto"/>
          <w:sz w:val="22"/>
          <w:szCs w:val="22"/>
        </w:rPr>
        <w:t>Moderna</w:t>
      </w:r>
      <w:proofErr w:type="spellEnd"/>
      <w:r w:rsidR="00B70DAE" w:rsidRPr="005549F8">
        <w:rPr>
          <w:color w:val="auto"/>
          <w:sz w:val="22"/>
          <w:szCs w:val="22"/>
        </w:rPr>
        <w:t xml:space="preserve">) or its Related Parties (in the case of Purchaser) </w:t>
      </w:r>
      <w:r w:rsidRPr="005549F8">
        <w:rPr>
          <w:sz w:val="22"/>
          <w:szCs w:val="22"/>
        </w:rPr>
        <w:t xml:space="preserve">will keep completely confidential and will not disclose to any Person any Confidential Information of the other Party, except in accordance with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_Ref_ContractCompanion_9kb9Ur05F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7.2</w:t>
      </w:r>
      <w:r w:rsidR="002A26E8" w:rsidRPr="005549F8">
        <w:rPr>
          <w:sz w:val="22"/>
          <w:szCs w:val="22"/>
          <w:u w:val="single"/>
        </w:rPr>
        <w:fldChar w:fldCharType="end"/>
      </w:r>
      <w:r w:rsidR="00B70DAE" w:rsidRPr="005549F8">
        <w:rPr>
          <w:sz w:val="22"/>
          <w:szCs w:val="22"/>
        </w:rPr>
        <w:t>,</w:t>
      </w:r>
      <w:r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_Ref_ContractCompanion_9kb9Ur068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7.3</w:t>
      </w:r>
      <w:r w:rsidR="002A26E8" w:rsidRPr="005549F8">
        <w:rPr>
          <w:sz w:val="22"/>
          <w:szCs w:val="22"/>
          <w:u w:val="single"/>
        </w:rPr>
        <w:fldChar w:fldCharType="end"/>
      </w:r>
      <w:r w:rsidR="00B70DAE" w:rsidRPr="005549F8">
        <w:rPr>
          <w:color w:val="auto"/>
          <w:sz w:val="22"/>
          <w:szCs w:val="22"/>
        </w:rPr>
        <w:t xml:space="preserve">, </w:t>
      </w:r>
      <w:r w:rsidR="002A26E8" w:rsidRPr="005549F8">
        <w:rPr>
          <w:color w:val="auto"/>
          <w:sz w:val="22"/>
          <w:szCs w:val="22"/>
          <w:u w:val="single"/>
        </w:rPr>
        <w:fldChar w:fldCharType="begin"/>
      </w:r>
      <w:r w:rsidR="002A26E8" w:rsidRPr="005549F8">
        <w:rPr>
          <w:color w:val="auto"/>
          <w:sz w:val="22"/>
          <w:szCs w:val="22"/>
          <w:u w:val="single"/>
        </w:rPr>
        <w:instrText xml:space="preserve">  REF _Ref43256026 \w \h \* MERGEFORMAT </w:instrText>
      </w:r>
      <w:r w:rsidR="002A26E8" w:rsidRPr="005549F8">
        <w:rPr>
          <w:color w:val="auto"/>
          <w:sz w:val="22"/>
          <w:szCs w:val="22"/>
          <w:u w:val="single"/>
        </w:rPr>
      </w:r>
      <w:r w:rsidR="002A26E8" w:rsidRPr="005549F8">
        <w:rPr>
          <w:color w:val="auto"/>
          <w:sz w:val="22"/>
          <w:szCs w:val="22"/>
          <w:u w:val="single"/>
        </w:rPr>
        <w:fldChar w:fldCharType="separate"/>
      </w:r>
      <w:r w:rsidR="002A26E8" w:rsidRPr="005549F8">
        <w:rPr>
          <w:color w:val="auto"/>
          <w:sz w:val="22"/>
          <w:szCs w:val="22"/>
          <w:u w:val="single"/>
        </w:rPr>
        <w:t>7.4</w:t>
      </w:r>
      <w:r w:rsidR="002A26E8" w:rsidRPr="005549F8">
        <w:rPr>
          <w:color w:val="auto"/>
          <w:sz w:val="22"/>
          <w:szCs w:val="22"/>
          <w:u w:val="single"/>
        </w:rPr>
        <w:fldChar w:fldCharType="end"/>
      </w:r>
      <w:r w:rsidR="00B70DAE" w:rsidRPr="005549F8">
        <w:rPr>
          <w:color w:val="auto"/>
          <w:sz w:val="22"/>
          <w:szCs w:val="22"/>
        </w:rPr>
        <w:t xml:space="preserve"> or </w:t>
      </w:r>
      <w:r w:rsidR="002A26E8" w:rsidRPr="005549F8">
        <w:rPr>
          <w:color w:val="auto"/>
          <w:sz w:val="22"/>
          <w:szCs w:val="22"/>
          <w:u w:val="single"/>
        </w:rPr>
        <w:fldChar w:fldCharType="begin"/>
      </w:r>
      <w:r w:rsidR="002A26E8" w:rsidRPr="005549F8">
        <w:rPr>
          <w:color w:val="auto"/>
          <w:sz w:val="22"/>
          <w:szCs w:val="22"/>
          <w:u w:val="single"/>
        </w:rPr>
        <w:instrText xml:space="preserve">  REF _Ref_ContractCompanion_9kb9Ur06G \w \h \* MERGEFORMAT </w:instrText>
      </w:r>
      <w:r w:rsidR="002A26E8" w:rsidRPr="005549F8">
        <w:rPr>
          <w:color w:val="auto"/>
          <w:sz w:val="22"/>
          <w:szCs w:val="22"/>
          <w:u w:val="single"/>
        </w:rPr>
      </w:r>
      <w:r w:rsidR="002A26E8" w:rsidRPr="005549F8">
        <w:rPr>
          <w:color w:val="auto"/>
          <w:sz w:val="22"/>
          <w:szCs w:val="22"/>
          <w:u w:val="single"/>
        </w:rPr>
        <w:fldChar w:fldCharType="separate"/>
      </w:r>
      <w:r w:rsidR="002A26E8" w:rsidRPr="005549F8">
        <w:rPr>
          <w:color w:val="auto"/>
          <w:sz w:val="22"/>
          <w:szCs w:val="22"/>
          <w:u w:val="single"/>
        </w:rPr>
        <w:t>7.6</w:t>
      </w:r>
      <w:r w:rsidR="002A26E8" w:rsidRPr="005549F8">
        <w:rPr>
          <w:color w:val="auto"/>
          <w:sz w:val="22"/>
          <w:szCs w:val="22"/>
          <w:u w:val="single"/>
        </w:rPr>
        <w:fldChar w:fldCharType="end"/>
      </w:r>
      <w:r w:rsidR="000D4476" w:rsidRPr="005549F8">
        <w:rPr>
          <w:sz w:val="22"/>
          <w:szCs w:val="22"/>
        </w:rPr>
        <w:t xml:space="preserve">.  </w:t>
      </w:r>
      <w:r w:rsidRPr="005549F8">
        <w:rPr>
          <w:sz w:val="22"/>
          <w:szCs w:val="22"/>
        </w:rPr>
        <w:t xml:space="preserve">Neither Party will use Confidential Information of the other Party except as necessary to perform its obligations or to exercise its rights under this Agreement.  Notwithstanding anything to the contrary herein, Purchaser </w:t>
      </w:r>
      <w:r w:rsidR="0083710E" w:rsidRPr="005549F8">
        <w:rPr>
          <w:sz w:val="22"/>
          <w:szCs w:val="22"/>
        </w:rPr>
        <w:t>will</w:t>
      </w:r>
      <w:r w:rsidRPr="005549F8">
        <w:rPr>
          <w:sz w:val="22"/>
          <w:szCs w:val="22"/>
        </w:rPr>
        <w:t xml:space="preserve"> not permit or enable the disclosure of Confidential Information of </w:t>
      </w:r>
      <w:proofErr w:type="spellStart"/>
      <w:r w:rsidRPr="005549F8">
        <w:rPr>
          <w:sz w:val="22"/>
          <w:szCs w:val="22"/>
        </w:rPr>
        <w:t>Moderna</w:t>
      </w:r>
      <w:proofErr w:type="spellEnd"/>
      <w:r w:rsidRPr="005549F8">
        <w:rPr>
          <w:sz w:val="22"/>
          <w:szCs w:val="22"/>
        </w:rPr>
        <w:t xml:space="preserve"> to, or use any Confidential Information of </w:t>
      </w:r>
      <w:proofErr w:type="spellStart"/>
      <w:r w:rsidRPr="005549F8">
        <w:rPr>
          <w:sz w:val="22"/>
          <w:szCs w:val="22"/>
        </w:rPr>
        <w:t>Moderna</w:t>
      </w:r>
      <w:proofErr w:type="spellEnd"/>
      <w:r w:rsidRPr="005549F8">
        <w:rPr>
          <w:sz w:val="22"/>
          <w:szCs w:val="22"/>
        </w:rPr>
        <w:t xml:space="preserve"> by, any Third Party involved in the research, development, manufacturing or commercialization of any mRNA construct (or formulation thereof) or lipid nanoparticle.</w:t>
      </w:r>
      <w:bookmarkEnd w:id="166"/>
      <w:r w:rsidR="00041941" w:rsidRPr="005549F8">
        <w:rPr>
          <w:sz w:val="22"/>
          <w:szCs w:val="22"/>
        </w:rPr>
        <w:t xml:space="preserve">  Without Purchaser’s consent and except as expressly provided for herein (as if such information is Confidential Information of Purchaser), </w:t>
      </w:r>
      <w:proofErr w:type="spellStart"/>
      <w:r w:rsidR="00041941" w:rsidRPr="005549F8">
        <w:rPr>
          <w:sz w:val="22"/>
          <w:szCs w:val="22"/>
        </w:rPr>
        <w:t>Moderna</w:t>
      </w:r>
      <w:proofErr w:type="spellEnd"/>
      <w:r w:rsidR="00041941" w:rsidRPr="005549F8">
        <w:rPr>
          <w:sz w:val="22"/>
          <w:szCs w:val="22"/>
        </w:rPr>
        <w:t xml:space="preserve"> will not disclose to any other Person (other than representatives of </w:t>
      </w:r>
      <w:proofErr w:type="spellStart"/>
      <w:r w:rsidR="00041941" w:rsidRPr="005549F8">
        <w:rPr>
          <w:sz w:val="22"/>
          <w:szCs w:val="22"/>
        </w:rPr>
        <w:t>Moderna</w:t>
      </w:r>
      <w:proofErr w:type="spellEnd"/>
      <w:r w:rsidR="00041941" w:rsidRPr="005549F8">
        <w:rPr>
          <w:sz w:val="22"/>
          <w:szCs w:val="22"/>
        </w:rPr>
        <w:t xml:space="preserve"> or any of its Affiliates) any Agreement Information in any way that identifies Purchaser or its Related Parties or would reasonably be expected to identify Purchaser or its Related Parties.</w:t>
      </w:r>
      <w:bookmarkEnd w:id="167"/>
    </w:p>
    <w:p w14:paraId="4FEB5823" w14:textId="7271FBE0" w:rsidR="00CC2CF1" w:rsidRPr="005549F8" w:rsidRDefault="00CC2CF1" w:rsidP="009359EF">
      <w:pPr>
        <w:pStyle w:val="Heading2"/>
        <w:rPr>
          <w:sz w:val="22"/>
          <w:szCs w:val="22"/>
        </w:rPr>
      </w:pPr>
      <w:bookmarkStart w:id="168" w:name="_Ref_ContractCompanion_9kb9Ur05F"/>
      <w:r w:rsidRPr="005549F8">
        <w:rPr>
          <w:bCs w:val="0"/>
          <w:sz w:val="22"/>
          <w:szCs w:val="22"/>
          <w:u w:val="single"/>
        </w:rPr>
        <w:t>Exclusions</w:t>
      </w:r>
      <w:r w:rsidRPr="005549F8">
        <w:rPr>
          <w:sz w:val="22"/>
          <w:szCs w:val="22"/>
        </w:rPr>
        <w:t>.  The obligations of nondisclosure and non</w:t>
      </w:r>
      <w:r w:rsidRPr="005549F8">
        <w:rPr>
          <w:sz w:val="22"/>
          <w:szCs w:val="22"/>
        </w:rPr>
        <w:noBreakHyphen/>
        <w:t xml:space="preserve">use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_Ref43038995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7.1</w:t>
      </w:r>
      <w:r w:rsidR="002A26E8" w:rsidRPr="005549F8">
        <w:rPr>
          <w:sz w:val="22"/>
          <w:szCs w:val="22"/>
          <w:u w:val="single"/>
        </w:rPr>
        <w:fldChar w:fldCharType="end"/>
      </w:r>
      <w:r w:rsidRPr="005549F8">
        <w:rPr>
          <w:sz w:val="22"/>
          <w:szCs w:val="22"/>
        </w:rPr>
        <w:t xml:space="preserve"> will not apply to the extent that such Confidential Information:</w:t>
      </w:r>
      <w:bookmarkEnd w:id="168"/>
    </w:p>
    <w:p w14:paraId="12A126E3" w14:textId="29C0D459" w:rsidR="00CC2CF1" w:rsidRPr="005549F8" w:rsidRDefault="00CC2CF1" w:rsidP="009359EF">
      <w:pPr>
        <w:pStyle w:val="Heading3"/>
        <w:rPr>
          <w:sz w:val="22"/>
          <w:szCs w:val="22"/>
        </w:rPr>
      </w:pPr>
      <w:bookmarkStart w:id="169" w:name="_Ref43256015"/>
      <w:r w:rsidRPr="005549F8">
        <w:rPr>
          <w:sz w:val="22"/>
          <w:szCs w:val="22"/>
        </w:rPr>
        <w:t xml:space="preserve">is known by the receiving Party at the time of its receipt (and not pursuant to the MoU or discussions relating to the MoU or through a prior disclosure by or on behalf of the disclosing Party, any of its Affiliates </w:t>
      </w:r>
      <w:r w:rsidR="00FA7DB2">
        <w:rPr>
          <w:sz w:val="22"/>
          <w:szCs w:val="22"/>
        </w:rPr>
        <w:t xml:space="preserve">or Related Parties, as applicable, </w:t>
      </w:r>
      <w:r w:rsidRPr="005549F8">
        <w:rPr>
          <w:sz w:val="22"/>
          <w:szCs w:val="22"/>
        </w:rPr>
        <w:t>or any of its or their representatives), as documented by the receiving Party’s contemporaneous written business records;</w:t>
      </w:r>
      <w:bookmarkEnd w:id="169"/>
    </w:p>
    <w:p w14:paraId="4B5D82B8" w14:textId="5FD64B45" w:rsidR="00CC2CF1" w:rsidRPr="005549F8" w:rsidRDefault="00CC2CF1" w:rsidP="009359EF">
      <w:pPr>
        <w:pStyle w:val="Heading3"/>
        <w:rPr>
          <w:sz w:val="22"/>
          <w:szCs w:val="22"/>
        </w:rPr>
      </w:pPr>
      <w:bookmarkStart w:id="170" w:name="_Ref43256016"/>
      <w:r w:rsidRPr="005549F8">
        <w:rPr>
          <w:sz w:val="22"/>
          <w:szCs w:val="22"/>
        </w:rPr>
        <w:t>at the time of disclosure by the disclosing Party, any of its Affiliates</w:t>
      </w:r>
      <w:r w:rsidR="00B70DAE" w:rsidRPr="005549F8">
        <w:rPr>
          <w:sz w:val="22"/>
          <w:szCs w:val="22"/>
        </w:rPr>
        <w:t xml:space="preserve"> or Related Parties, as applicable, </w:t>
      </w:r>
      <w:r w:rsidRPr="005549F8">
        <w:rPr>
          <w:sz w:val="22"/>
          <w:szCs w:val="22"/>
        </w:rPr>
        <w:t>or any of its or their representatives is in the public domain;</w:t>
      </w:r>
      <w:bookmarkEnd w:id="170"/>
    </w:p>
    <w:p w14:paraId="5D6CA5C8" w14:textId="3B127932" w:rsidR="00CC2CF1" w:rsidRPr="005549F8" w:rsidRDefault="00CC2CF1" w:rsidP="009359EF">
      <w:pPr>
        <w:pStyle w:val="Heading3"/>
        <w:rPr>
          <w:sz w:val="22"/>
          <w:szCs w:val="22"/>
        </w:rPr>
      </w:pPr>
      <w:bookmarkStart w:id="171" w:name="_Ref43256017"/>
      <w:r w:rsidRPr="005549F8">
        <w:rPr>
          <w:sz w:val="22"/>
          <w:szCs w:val="22"/>
        </w:rPr>
        <w:t xml:space="preserve">becomes part of the public domain, by publication or otherwise, through no fault of the receiving Party, any of its Affiliates </w:t>
      </w:r>
      <w:r w:rsidR="00B70DAE" w:rsidRPr="005549F8">
        <w:rPr>
          <w:sz w:val="22"/>
          <w:szCs w:val="22"/>
        </w:rPr>
        <w:t xml:space="preserve">or Related Parties, as applicable, </w:t>
      </w:r>
      <w:r w:rsidRPr="005549F8">
        <w:rPr>
          <w:sz w:val="22"/>
          <w:szCs w:val="22"/>
        </w:rPr>
        <w:t>or any of its or their representatives; or</w:t>
      </w:r>
      <w:bookmarkEnd w:id="171"/>
    </w:p>
    <w:p w14:paraId="2C20DACD" w14:textId="38CFD189" w:rsidR="00CC2CF1" w:rsidRPr="005549F8" w:rsidRDefault="00CC2CF1" w:rsidP="009359EF">
      <w:pPr>
        <w:pStyle w:val="Heading3"/>
        <w:rPr>
          <w:sz w:val="22"/>
          <w:szCs w:val="22"/>
        </w:rPr>
      </w:pPr>
      <w:bookmarkStart w:id="172" w:name="_Ref43256018"/>
      <w:r w:rsidRPr="005549F8">
        <w:rPr>
          <w:sz w:val="22"/>
          <w:szCs w:val="22"/>
        </w:rPr>
        <w:t xml:space="preserve">is subsequently disclosed to the receiving Party, without restriction as to confidentiality or use, by a Third Party who is lawfully </w:t>
      </w:r>
      <w:r w:rsidR="00B70DAE" w:rsidRPr="005549F8">
        <w:rPr>
          <w:sz w:val="22"/>
          <w:szCs w:val="22"/>
        </w:rPr>
        <w:t xml:space="preserve">and contractually entitled to the </w:t>
      </w:r>
      <w:r w:rsidRPr="005549F8">
        <w:rPr>
          <w:sz w:val="22"/>
          <w:szCs w:val="22"/>
        </w:rPr>
        <w:t>possession and disclosure of such Confidential Information; or</w:t>
      </w:r>
      <w:bookmarkEnd w:id="172"/>
    </w:p>
    <w:p w14:paraId="0376A898" w14:textId="76990899" w:rsidR="00CC2CF1" w:rsidRPr="005549F8" w:rsidRDefault="00CC2CF1" w:rsidP="009359EF">
      <w:pPr>
        <w:pStyle w:val="Heading3"/>
        <w:rPr>
          <w:sz w:val="22"/>
          <w:szCs w:val="22"/>
        </w:rPr>
      </w:pPr>
      <w:bookmarkStart w:id="173" w:name="_Ref43256019"/>
      <w:r w:rsidRPr="005549F8">
        <w:rPr>
          <w:sz w:val="22"/>
          <w:szCs w:val="22"/>
        </w:rPr>
        <w:t xml:space="preserve">is developed by the receiving Party independently without use of, reliance upon or reference to Confidential Information received from the disclosing Party, any of its Affiliates </w:t>
      </w:r>
      <w:r w:rsidR="00B70DAE" w:rsidRPr="005549F8">
        <w:rPr>
          <w:sz w:val="22"/>
          <w:szCs w:val="22"/>
        </w:rPr>
        <w:t xml:space="preserve">or Related Parties, as applicable, </w:t>
      </w:r>
      <w:r w:rsidRPr="005549F8">
        <w:rPr>
          <w:sz w:val="22"/>
          <w:szCs w:val="22"/>
        </w:rPr>
        <w:t>or any of its or their representatives, as documented by the receiving Party’s contemporaneous written business records.</w:t>
      </w:r>
      <w:bookmarkEnd w:id="173"/>
    </w:p>
    <w:p w14:paraId="7A2E7295" w14:textId="77777777" w:rsidR="00CC2CF1" w:rsidRPr="005549F8" w:rsidRDefault="00CC2CF1" w:rsidP="009359EF">
      <w:pPr>
        <w:pStyle w:val="Heading2"/>
        <w:rPr>
          <w:sz w:val="22"/>
          <w:szCs w:val="22"/>
        </w:rPr>
      </w:pPr>
      <w:bookmarkStart w:id="174" w:name="_Ref_ContractCompanion_9kb9Ur068"/>
      <w:r w:rsidRPr="005549F8">
        <w:rPr>
          <w:bCs w:val="0"/>
          <w:sz w:val="22"/>
          <w:szCs w:val="22"/>
          <w:u w:val="single"/>
        </w:rPr>
        <w:lastRenderedPageBreak/>
        <w:t>Authorized Disclosures</w:t>
      </w:r>
      <w:r w:rsidRPr="005549F8">
        <w:rPr>
          <w:sz w:val="22"/>
          <w:szCs w:val="22"/>
        </w:rPr>
        <w:t>.  Each receiving Party agrees to institute and maintain security procedures to identify and account for all copies of Confidential Information of the disclosing Party</w:t>
      </w:r>
      <w:r w:rsidR="000D4476" w:rsidRPr="005549F8">
        <w:rPr>
          <w:sz w:val="22"/>
          <w:szCs w:val="22"/>
        </w:rPr>
        <w:t xml:space="preserve">.  </w:t>
      </w:r>
      <w:r w:rsidRPr="005549F8">
        <w:rPr>
          <w:sz w:val="22"/>
          <w:szCs w:val="22"/>
        </w:rPr>
        <w:t>Notwithstanding the obligations of confidentiality and non-use set forth above:</w:t>
      </w:r>
      <w:bookmarkEnd w:id="174"/>
    </w:p>
    <w:p w14:paraId="62EEB424" w14:textId="77777777" w:rsidR="00CC2CF1" w:rsidRPr="005549F8" w:rsidRDefault="00CC2CF1" w:rsidP="004564A8">
      <w:pPr>
        <w:pStyle w:val="Heading3"/>
        <w:rPr>
          <w:sz w:val="22"/>
          <w:szCs w:val="22"/>
        </w:rPr>
      </w:pPr>
      <w:bookmarkStart w:id="175" w:name="_Ref43256020"/>
      <w:r w:rsidRPr="005549F8">
        <w:rPr>
          <w:sz w:val="22"/>
          <w:szCs w:val="22"/>
        </w:rPr>
        <w:t>a receiving Party may provide Confidential Information disclosed to it to the extent agreed to in writing in advance by the disclosing Party;</w:t>
      </w:r>
      <w:bookmarkEnd w:id="175"/>
    </w:p>
    <w:p w14:paraId="7A81A636" w14:textId="77777777" w:rsidR="00CC2CF1" w:rsidRPr="005549F8" w:rsidRDefault="00CC2CF1" w:rsidP="004564A8">
      <w:pPr>
        <w:pStyle w:val="Heading3"/>
        <w:rPr>
          <w:sz w:val="22"/>
          <w:szCs w:val="22"/>
        </w:rPr>
      </w:pPr>
      <w:bookmarkStart w:id="176" w:name="_Ref43256021"/>
      <w:r w:rsidRPr="005549F8">
        <w:rPr>
          <w:sz w:val="22"/>
          <w:szCs w:val="22"/>
        </w:rPr>
        <w:t>a receiving Party may provide Confidential Information disclosed to it to such Party’s professional advisors;</w:t>
      </w:r>
      <w:bookmarkEnd w:id="176"/>
    </w:p>
    <w:p w14:paraId="5AD25D5A" w14:textId="088D4ADE" w:rsidR="00CC2CF1" w:rsidRPr="005549F8" w:rsidRDefault="00CC2CF1" w:rsidP="009359EF">
      <w:pPr>
        <w:pStyle w:val="Heading3"/>
        <w:rPr>
          <w:sz w:val="22"/>
          <w:szCs w:val="22"/>
        </w:rPr>
      </w:pPr>
      <w:bookmarkStart w:id="177" w:name="_Ref43256022"/>
      <w:r w:rsidRPr="005549F8">
        <w:rPr>
          <w:sz w:val="22"/>
          <w:szCs w:val="22"/>
        </w:rPr>
        <w:t xml:space="preserve">Purchaser </w:t>
      </w:r>
      <w:r w:rsidR="0083710E" w:rsidRPr="005549F8">
        <w:rPr>
          <w:sz w:val="22"/>
          <w:szCs w:val="22"/>
        </w:rPr>
        <w:t>will</w:t>
      </w:r>
      <w:r w:rsidRPr="005549F8">
        <w:rPr>
          <w:sz w:val="22"/>
          <w:szCs w:val="22"/>
        </w:rPr>
        <w:t xml:space="preserve"> be permitted to discuss this Agreement (and its terms) with personnel within its administration who</w:t>
      </w:r>
      <w:r w:rsidR="00055827" w:rsidRPr="005549F8">
        <w:rPr>
          <w:sz w:val="22"/>
          <w:szCs w:val="22"/>
        </w:rPr>
        <w:t>:</w:t>
      </w:r>
      <w:r w:rsidRPr="005549F8">
        <w:rPr>
          <w:sz w:val="22"/>
          <w:szCs w:val="22"/>
        </w:rPr>
        <w:t xml:space="preserve"> </w:t>
      </w:r>
      <w:bookmarkStart w:id="178" w:name="DocXTextRef90"/>
      <w:r w:rsidRPr="005549F8">
        <w:rPr>
          <w:sz w:val="22"/>
          <w:szCs w:val="22"/>
        </w:rPr>
        <w:t>(a</w:t>
      </w:r>
      <w:r w:rsidR="002C1033" w:rsidRPr="005549F8">
        <w:rPr>
          <w:sz w:val="22"/>
          <w:szCs w:val="22"/>
        </w:rPr>
        <w:t>)</w:t>
      </w:r>
      <w:bookmarkEnd w:id="178"/>
      <w:r w:rsidR="002C1033" w:rsidRPr="005549F8">
        <w:rPr>
          <w:sz w:val="22"/>
          <w:szCs w:val="22"/>
        </w:rPr>
        <w:t> </w:t>
      </w:r>
      <w:r w:rsidRPr="005549F8">
        <w:rPr>
          <w:sz w:val="22"/>
          <w:szCs w:val="22"/>
        </w:rPr>
        <w:t xml:space="preserve">have a need to know such information in order to execute this Agreement or to pay any amounts or to make or approve any decisions hereunder; </w:t>
      </w:r>
      <w:bookmarkStart w:id="179" w:name="DocXTextRef91"/>
      <w:r w:rsidRPr="005549F8">
        <w:rPr>
          <w:sz w:val="22"/>
          <w:szCs w:val="22"/>
        </w:rPr>
        <w:t>(b</w:t>
      </w:r>
      <w:r w:rsidR="002C1033" w:rsidRPr="005549F8">
        <w:rPr>
          <w:sz w:val="22"/>
          <w:szCs w:val="22"/>
        </w:rPr>
        <w:t>)</w:t>
      </w:r>
      <w:bookmarkEnd w:id="179"/>
      <w:r w:rsidR="002C1033" w:rsidRPr="005549F8">
        <w:rPr>
          <w:sz w:val="22"/>
          <w:szCs w:val="22"/>
        </w:rPr>
        <w:t> </w:t>
      </w:r>
      <w:r w:rsidRPr="005549F8">
        <w:rPr>
          <w:sz w:val="22"/>
          <w:szCs w:val="22"/>
        </w:rPr>
        <w:t xml:space="preserve">are legally bound to keep such information confidential and not disclose such information to any other Person outside </w:t>
      </w:r>
      <w:r w:rsidR="00654C28">
        <w:rPr>
          <w:sz w:val="22"/>
          <w:szCs w:val="22"/>
        </w:rPr>
        <w:t>its</w:t>
      </w:r>
      <w:r w:rsidRPr="005549F8">
        <w:rPr>
          <w:sz w:val="22"/>
          <w:szCs w:val="22"/>
        </w:rPr>
        <w:t xml:space="preserve"> administration and restricts the use of such information, in each case, on terms no less stringent than the terms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00055827" w:rsidRPr="005549F8">
        <w:rPr>
          <w:sz w:val="22"/>
          <w:szCs w:val="22"/>
        </w:rPr>
        <w:t xml:space="preserve">; </w:t>
      </w:r>
      <w:bookmarkStart w:id="180" w:name="DocXTextRef92"/>
      <w:r w:rsidRPr="005549F8">
        <w:rPr>
          <w:sz w:val="22"/>
          <w:szCs w:val="22"/>
        </w:rPr>
        <w:t>(c</w:t>
      </w:r>
      <w:r w:rsidR="002C1033" w:rsidRPr="005549F8">
        <w:rPr>
          <w:sz w:val="22"/>
          <w:szCs w:val="22"/>
        </w:rPr>
        <w:t>)</w:t>
      </w:r>
      <w:bookmarkEnd w:id="180"/>
      <w:r w:rsidR="002C1033" w:rsidRPr="005549F8">
        <w:rPr>
          <w:sz w:val="22"/>
          <w:szCs w:val="22"/>
        </w:rPr>
        <w:t> </w:t>
      </w:r>
      <w:r w:rsidRPr="005549F8">
        <w:rPr>
          <w:sz w:val="22"/>
          <w:szCs w:val="22"/>
        </w:rPr>
        <w:t>are informed of the confidential nature of such information</w:t>
      </w:r>
      <w:r w:rsidR="00055827" w:rsidRPr="005549F8">
        <w:rPr>
          <w:sz w:val="22"/>
          <w:szCs w:val="22"/>
        </w:rPr>
        <w:t>;</w:t>
      </w:r>
      <w:r w:rsidRPr="005549F8">
        <w:rPr>
          <w:sz w:val="22"/>
          <w:szCs w:val="22"/>
        </w:rPr>
        <w:t xml:space="preserve"> and </w:t>
      </w:r>
      <w:bookmarkStart w:id="181" w:name="DocXTextRef93"/>
      <w:r w:rsidRPr="005549F8">
        <w:rPr>
          <w:sz w:val="22"/>
          <w:szCs w:val="22"/>
        </w:rPr>
        <w:t>(d</w:t>
      </w:r>
      <w:r w:rsidR="002C1033" w:rsidRPr="005549F8">
        <w:rPr>
          <w:sz w:val="22"/>
          <w:szCs w:val="22"/>
        </w:rPr>
        <w:t>)</w:t>
      </w:r>
      <w:bookmarkEnd w:id="181"/>
      <w:r w:rsidR="002C1033" w:rsidRPr="005549F8">
        <w:rPr>
          <w:sz w:val="22"/>
          <w:szCs w:val="22"/>
        </w:rPr>
        <w:t> </w:t>
      </w:r>
      <w:r w:rsidRPr="005549F8">
        <w:rPr>
          <w:sz w:val="22"/>
          <w:szCs w:val="22"/>
        </w:rPr>
        <w:t xml:space="preserve">use such information solely for the permitted purpose set forth in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_Ref43038995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7.1</w:t>
      </w:r>
      <w:r w:rsidR="002A26E8" w:rsidRPr="005549F8">
        <w:rPr>
          <w:sz w:val="22"/>
          <w:szCs w:val="22"/>
          <w:u w:val="single"/>
        </w:rPr>
        <w:fldChar w:fldCharType="end"/>
      </w:r>
      <w:r w:rsidRPr="005549F8">
        <w:rPr>
          <w:sz w:val="22"/>
          <w:szCs w:val="22"/>
        </w:rPr>
        <w:t>;</w:t>
      </w:r>
      <w:bookmarkEnd w:id="177"/>
    </w:p>
    <w:p w14:paraId="535429B9" w14:textId="3F6FA7C6" w:rsidR="00CC2CF1" w:rsidRPr="005549F8" w:rsidRDefault="00CC2CF1" w:rsidP="009359EF">
      <w:pPr>
        <w:pStyle w:val="Heading3"/>
        <w:rPr>
          <w:sz w:val="22"/>
          <w:szCs w:val="22"/>
        </w:rPr>
      </w:pPr>
      <w:bookmarkStart w:id="182" w:name="_Ref43256023"/>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be permitted to discuss this Agreement (and its terms) with the </w:t>
      </w:r>
      <w:proofErr w:type="spellStart"/>
      <w:r w:rsidRPr="005549F8">
        <w:rPr>
          <w:sz w:val="22"/>
          <w:szCs w:val="22"/>
        </w:rPr>
        <w:t>Moderna</w:t>
      </w:r>
      <w:proofErr w:type="spellEnd"/>
      <w:r w:rsidRPr="005549F8">
        <w:rPr>
          <w:sz w:val="22"/>
          <w:szCs w:val="22"/>
        </w:rPr>
        <w:t xml:space="preserve"> Parties who </w:t>
      </w:r>
      <w:bookmarkStart w:id="183" w:name="DocXTextRef96"/>
      <w:r w:rsidRPr="005549F8">
        <w:rPr>
          <w:sz w:val="22"/>
          <w:szCs w:val="22"/>
        </w:rPr>
        <w:t>(a</w:t>
      </w:r>
      <w:r w:rsidR="002C1033" w:rsidRPr="005549F8">
        <w:rPr>
          <w:sz w:val="22"/>
          <w:szCs w:val="22"/>
        </w:rPr>
        <w:t>)</w:t>
      </w:r>
      <w:bookmarkEnd w:id="183"/>
      <w:r w:rsidR="002C1033" w:rsidRPr="005549F8">
        <w:rPr>
          <w:sz w:val="22"/>
          <w:szCs w:val="22"/>
        </w:rPr>
        <w:t> </w:t>
      </w:r>
      <w:r w:rsidRPr="005549F8">
        <w:rPr>
          <w:sz w:val="22"/>
          <w:szCs w:val="22"/>
        </w:rPr>
        <w:t xml:space="preserve">have a need to know such information in order to perform this Agreement; </w:t>
      </w:r>
      <w:bookmarkStart w:id="184" w:name="DocXTextRef97"/>
      <w:r w:rsidRPr="005549F8">
        <w:rPr>
          <w:sz w:val="22"/>
          <w:szCs w:val="22"/>
        </w:rPr>
        <w:t>(b</w:t>
      </w:r>
      <w:r w:rsidR="002C1033" w:rsidRPr="005549F8">
        <w:rPr>
          <w:sz w:val="22"/>
          <w:szCs w:val="22"/>
        </w:rPr>
        <w:t>)</w:t>
      </w:r>
      <w:bookmarkEnd w:id="184"/>
      <w:r w:rsidR="002C1033" w:rsidRPr="005549F8">
        <w:rPr>
          <w:sz w:val="22"/>
          <w:szCs w:val="22"/>
        </w:rPr>
        <w:t> </w:t>
      </w:r>
      <w:r w:rsidRPr="005549F8">
        <w:rPr>
          <w:sz w:val="22"/>
          <w:szCs w:val="22"/>
        </w:rPr>
        <w:t xml:space="preserve">are legally bound to keep such information confidential and not disclose such information to any other Person and restricts the use of such information, in each case, on terms no less stringent than the terms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Pr="005549F8">
        <w:rPr>
          <w:sz w:val="22"/>
          <w:szCs w:val="22"/>
        </w:rPr>
        <w:t xml:space="preserve">; </w:t>
      </w:r>
      <w:bookmarkStart w:id="185" w:name="DocXTextRef98"/>
      <w:r w:rsidRPr="005549F8">
        <w:rPr>
          <w:sz w:val="22"/>
          <w:szCs w:val="22"/>
        </w:rPr>
        <w:t>(c</w:t>
      </w:r>
      <w:r w:rsidR="002C1033" w:rsidRPr="005549F8">
        <w:rPr>
          <w:sz w:val="22"/>
          <w:szCs w:val="22"/>
        </w:rPr>
        <w:t>)</w:t>
      </w:r>
      <w:bookmarkEnd w:id="185"/>
      <w:r w:rsidR="002C1033" w:rsidRPr="005549F8">
        <w:rPr>
          <w:sz w:val="22"/>
          <w:szCs w:val="22"/>
        </w:rPr>
        <w:t> </w:t>
      </w:r>
      <w:r w:rsidRPr="005549F8">
        <w:rPr>
          <w:sz w:val="22"/>
          <w:szCs w:val="22"/>
        </w:rPr>
        <w:t xml:space="preserve">are informed of the confidential nature of such information and </w:t>
      </w:r>
      <w:bookmarkStart w:id="186" w:name="DocXTextRef99"/>
      <w:r w:rsidRPr="005549F8">
        <w:rPr>
          <w:sz w:val="22"/>
          <w:szCs w:val="22"/>
        </w:rPr>
        <w:t>(d</w:t>
      </w:r>
      <w:r w:rsidR="002C1033" w:rsidRPr="005549F8">
        <w:rPr>
          <w:sz w:val="22"/>
          <w:szCs w:val="22"/>
        </w:rPr>
        <w:t>)</w:t>
      </w:r>
      <w:bookmarkEnd w:id="186"/>
      <w:r w:rsidR="002C1033" w:rsidRPr="005549F8">
        <w:rPr>
          <w:sz w:val="22"/>
          <w:szCs w:val="22"/>
        </w:rPr>
        <w:t> </w:t>
      </w:r>
      <w:r w:rsidRPr="005549F8">
        <w:rPr>
          <w:sz w:val="22"/>
          <w:szCs w:val="22"/>
        </w:rPr>
        <w:t>use such information solely for the permitted purpose</w:t>
      </w:r>
      <w:r w:rsidR="00055827" w:rsidRPr="005549F8">
        <w:rPr>
          <w:sz w:val="22"/>
          <w:szCs w:val="22"/>
        </w:rPr>
        <w:t xml:space="preserve"> set forth in </w:t>
      </w:r>
      <w:r w:rsidR="00055827"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_Ref43038995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7.1</w:t>
      </w:r>
      <w:r w:rsidR="002A26E8" w:rsidRPr="005549F8">
        <w:rPr>
          <w:sz w:val="22"/>
          <w:szCs w:val="22"/>
          <w:u w:val="single"/>
        </w:rPr>
        <w:fldChar w:fldCharType="end"/>
      </w:r>
      <w:r w:rsidRPr="005549F8">
        <w:rPr>
          <w:sz w:val="22"/>
          <w:szCs w:val="22"/>
        </w:rPr>
        <w:t>;</w:t>
      </w:r>
      <w:bookmarkEnd w:id="182"/>
    </w:p>
    <w:p w14:paraId="5ED18ADA" w14:textId="12D0D408" w:rsidR="00CC2CF1" w:rsidRPr="005549F8" w:rsidRDefault="00CC2CF1" w:rsidP="009359EF">
      <w:pPr>
        <w:pStyle w:val="Heading3"/>
        <w:rPr>
          <w:sz w:val="22"/>
          <w:szCs w:val="22"/>
        </w:rPr>
      </w:pPr>
      <w:bookmarkStart w:id="187" w:name="_Ref43256024"/>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be permitted to disclose Confidential Information of Purchaser to Governmental Authorities in order to perform its obligations or exercise its rights under this Agreement</w:t>
      </w:r>
      <w:r w:rsidR="00F35618" w:rsidRPr="005549F8">
        <w:rPr>
          <w:sz w:val="22"/>
          <w:szCs w:val="22"/>
        </w:rPr>
        <w:t xml:space="preserve">; </w:t>
      </w:r>
      <w:r w:rsidRPr="005549F8">
        <w:rPr>
          <w:i/>
          <w:iCs/>
          <w:sz w:val="22"/>
          <w:szCs w:val="22"/>
        </w:rPr>
        <w:t>provided</w:t>
      </w:r>
      <w:r w:rsidR="00055827" w:rsidRPr="005549F8">
        <w:rPr>
          <w:i/>
          <w:iCs/>
          <w:sz w:val="22"/>
          <w:szCs w:val="22"/>
        </w:rPr>
        <w:t>,</w:t>
      </w:r>
      <w:r w:rsidRPr="005549F8">
        <w:rPr>
          <w:sz w:val="22"/>
          <w:szCs w:val="22"/>
        </w:rPr>
        <w:t xml:space="preserve"> that such Confidential Information will be disclosed only to the extent reasonably necessary to do so, and where permitted, subject to confidential treatment;</w:t>
      </w:r>
      <w:bookmarkEnd w:id="187"/>
    </w:p>
    <w:p w14:paraId="59EA7CDA" w14:textId="025EB68B" w:rsidR="00CC2CF1" w:rsidRPr="005549F8" w:rsidRDefault="00CC2CF1" w:rsidP="004564A8">
      <w:pPr>
        <w:pStyle w:val="Heading3"/>
        <w:rPr>
          <w:sz w:val="22"/>
          <w:szCs w:val="22"/>
        </w:rPr>
      </w:pPr>
      <w:bookmarkStart w:id="188" w:name="_Ref_ContractCompanion_9kb9Ur06E"/>
      <w:r w:rsidRPr="005549F8">
        <w:rPr>
          <w:sz w:val="22"/>
          <w:szCs w:val="22"/>
        </w:rPr>
        <w:t xml:space="preserve">a receiving Party may disclose Confidential Information disclosed to it to the extent required by </w:t>
      </w:r>
      <w:r w:rsidR="00055827" w:rsidRPr="005549F8">
        <w:rPr>
          <w:sz w:val="22"/>
          <w:szCs w:val="22"/>
        </w:rPr>
        <w:t xml:space="preserve">applicable </w:t>
      </w:r>
      <w:r w:rsidRPr="005549F8">
        <w:rPr>
          <w:sz w:val="22"/>
          <w:szCs w:val="22"/>
        </w:rPr>
        <w:t xml:space="preserve">Law; </w:t>
      </w:r>
      <w:r w:rsidRPr="005549F8">
        <w:rPr>
          <w:i/>
          <w:iCs/>
          <w:sz w:val="22"/>
          <w:szCs w:val="22"/>
        </w:rPr>
        <w:t>provided</w:t>
      </w:r>
      <w:r w:rsidR="00055827" w:rsidRPr="005549F8">
        <w:rPr>
          <w:i/>
          <w:iCs/>
          <w:sz w:val="22"/>
          <w:szCs w:val="22"/>
        </w:rPr>
        <w:t>,</w:t>
      </w:r>
      <w:r w:rsidRPr="005549F8">
        <w:rPr>
          <w:sz w:val="22"/>
          <w:szCs w:val="22"/>
        </w:rPr>
        <w:t xml:space="preserve"> that </w:t>
      </w:r>
      <w:bookmarkStart w:id="189" w:name="DocXTextRef102"/>
      <w:r w:rsidR="0064204E" w:rsidRPr="005549F8">
        <w:rPr>
          <w:sz w:val="22"/>
          <w:szCs w:val="22"/>
        </w:rPr>
        <w:t>(A)</w:t>
      </w:r>
      <w:bookmarkEnd w:id="189"/>
      <w:r w:rsidR="0064204E" w:rsidRPr="005549F8">
        <w:rPr>
          <w:sz w:val="22"/>
          <w:szCs w:val="22"/>
        </w:rPr>
        <w:t xml:space="preserve"> </w:t>
      </w:r>
      <w:r w:rsidRPr="005549F8">
        <w:rPr>
          <w:sz w:val="22"/>
          <w:szCs w:val="22"/>
        </w:rPr>
        <w:t xml:space="preserve">if a Party is required by Law to disclose Confidential Information of the other Party that is subject to the confidentiality provisions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Pr="005549F8">
        <w:rPr>
          <w:sz w:val="22"/>
          <w:szCs w:val="22"/>
        </w:rPr>
        <w:t xml:space="preserve">, then if legally permitted, such Party will </w:t>
      </w:r>
      <w:r w:rsidR="00055827" w:rsidRPr="005549F8">
        <w:rPr>
          <w:sz w:val="22"/>
          <w:szCs w:val="22"/>
        </w:rPr>
        <w:t xml:space="preserve">use reasonable best efforts to prevent and limit the disclosure of such Confidential Information and </w:t>
      </w:r>
      <w:r w:rsidRPr="005549F8">
        <w:rPr>
          <w:sz w:val="22"/>
          <w:szCs w:val="22"/>
        </w:rPr>
        <w:t>promptly inform the other Party of the disclosure that is being sought in order to provide the other Party an opportunity to challenge or limit the disclosure</w:t>
      </w:r>
      <w:r w:rsidR="0064204E" w:rsidRPr="005549F8">
        <w:rPr>
          <w:sz w:val="22"/>
          <w:szCs w:val="22"/>
        </w:rPr>
        <w:t xml:space="preserve">; </w:t>
      </w:r>
      <w:bookmarkStart w:id="190" w:name="DocXTextRef103"/>
      <w:r w:rsidR="0064204E" w:rsidRPr="005549F8">
        <w:rPr>
          <w:sz w:val="22"/>
          <w:szCs w:val="22"/>
        </w:rPr>
        <w:t>(B)</w:t>
      </w:r>
      <w:bookmarkEnd w:id="190"/>
      <w:r w:rsidR="0064204E" w:rsidRPr="005549F8">
        <w:rPr>
          <w:sz w:val="22"/>
          <w:szCs w:val="22"/>
        </w:rPr>
        <w:t xml:space="preserve"> if Purchaser receives a request under the relevant freedom of information legislation</w:t>
      </w:r>
      <w:r w:rsidR="0083710E" w:rsidRPr="005549F8">
        <w:rPr>
          <w:sz w:val="22"/>
          <w:szCs w:val="22"/>
        </w:rPr>
        <w:t xml:space="preserve"> or similar Law</w:t>
      </w:r>
      <w:r w:rsidR="0064204E" w:rsidRPr="005549F8">
        <w:rPr>
          <w:sz w:val="22"/>
          <w:szCs w:val="22"/>
        </w:rPr>
        <w:t xml:space="preserve"> (“</w:t>
      </w:r>
      <w:r w:rsidR="0064204E" w:rsidRPr="005549F8">
        <w:rPr>
          <w:b/>
          <w:bCs w:val="0"/>
          <w:sz w:val="22"/>
          <w:szCs w:val="22"/>
        </w:rPr>
        <w:t>FOIA</w:t>
      </w:r>
      <w:r w:rsidR="0064204E" w:rsidRPr="005549F8">
        <w:rPr>
          <w:sz w:val="22"/>
          <w:szCs w:val="22"/>
        </w:rPr>
        <w:t xml:space="preserve">”) to disclose any Confidential Information, it will notify </w:t>
      </w:r>
      <w:proofErr w:type="spellStart"/>
      <w:r w:rsidR="0064204E" w:rsidRPr="005549F8">
        <w:rPr>
          <w:sz w:val="22"/>
          <w:szCs w:val="22"/>
        </w:rPr>
        <w:t>Moderna</w:t>
      </w:r>
      <w:proofErr w:type="spellEnd"/>
      <w:r w:rsidR="0064204E" w:rsidRPr="005549F8">
        <w:rPr>
          <w:sz w:val="22"/>
          <w:szCs w:val="22"/>
        </w:rPr>
        <w:t xml:space="preserve"> as soon as reasonably practicable, and in any event within three (3) days of receiving the request, Purchaser will work with </w:t>
      </w:r>
      <w:proofErr w:type="spellStart"/>
      <w:r w:rsidR="0064204E" w:rsidRPr="005549F8">
        <w:rPr>
          <w:sz w:val="22"/>
          <w:szCs w:val="22"/>
        </w:rPr>
        <w:t>Moderna</w:t>
      </w:r>
      <w:proofErr w:type="spellEnd"/>
      <w:r w:rsidR="0064204E" w:rsidRPr="005549F8">
        <w:rPr>
          <w:sz w:val="22"/>
          <w:szCs w:val="22"/>
        </w:rPr>
        <w:t xml:space="preserve"> to assess which exemption(s) under FOIA may apply to the request to disclose any Confidential Information, and </w:t>
      </w:r>
      <w:r w:rsidR="0083710E" w:rsidRPr="005549F8">
        <w:rPr>
          <w:sz w:val="22"/>
          <w:szCs w:val="22"/>
        </w:rPr>
        <w:t>will</w:t>
      </w:r>
      <w:r w:rsidR="0064204E" w:rsidRPr="005549F8">
        <w:rPr>
          <w:sz w:val="22"/>
          <w:szCs w:val="22"/>
        </w:rPr>
        <w:t xml:space="preserve"> use its </w:t>
      </w:r>
      <w:r w:rsidR="00A8325A" w:rsidRPr="005549F8">
        <w:rPr>
          <w:sz w:val="22"/>
          <w:szCs w:val="22"/>
        </w:rPr>
        <w:t xml:space="preserve">reasonable </w:t>
      </w:r>
      <w:r w:rsidR="0064204E" w:rsidRPr="005549F8">
        <w:rPr>
          <w:sz w:val="22"/>
          <w:szCs w:val="22"/>
        </w:rPr>
        <w:t xml:space="preserve">best </w:t>
      </w:r>
      <w:r w:rsidR="00A8325A" w:rsidRPr="005549F8">
        <w:rPr>
          <w:sz w:val="22"/>
          <w:szCs w:val="22"/>
        </w:rPr>
        <w:t xml:space="preserve">efforts </w:t>
      </w:r>
      <w:r w:rsidR="0064204E" w:rsidRPr="005549F8">
        <w:rPr>
          <w:sz w:val="22"/>
          <w:szCs w:val="22"/>
        </w:rPr>
        <w:t>to resist disclosure of any Confidential Information, whether using the exemption(s) identified or otherwise</w:t>
      </w:r>
      <w:r w:rsidR="00884CDA" w:rsidRPr="005549F8">
        <w:rPr>
          <w:sz w:val="22"/>
          <w:szCs w:val="22"/>
        </w:rPr>
        <w:t xml:space="preserve">; and </w:t>
      </w:r>
      <w:bookmarkStart w:id="191" w:name="DocXTextRef104"/>
      <w:r w:rsidR="00884CDA" w:rsidRPr="005549F8">
        <w:rPr>
          <w:sz w:val="22"/>
          <w:szCs w:val="22"/>
        </w:rPr>
        <w:t>(C)</w:t>
      </w:r>
      <w:bookmarkEnd w:id="191"/>
      <w:r w:rsidR="00884CDA" w:rsidRPr="005549F8">
        <w:rPr>
          <w:sz w:val="22"/>
          <w:szCs w:val="22"/>
        </w:rPr>
        <w:t xml:space="preserve"> </w:t>
      </w:r>
      <w:r w:rsidRPr="005549F8">
        <w:rPr>
          <w:sz w:val="22"/>
          <w:szCs w:val="22"/>
        </w:rPr>
        <w:t xml:space="preserve">Confidential Information that is required to be disclosed by Law will remain otherwise subject to the confidentiality and non-use provisions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Pr="005549F8">
        <w:rPr>
          <w:sz w:val="22"/>
          <w:szCs w:val="22"/>
        </w:rPr>
        <w:t>; and</w:t>
      </w:r>
      <w:bookmarkEnd w:id="188"/>
    </w:p>
    <w:p w14:paraId="13C496BB" w14:textId="31B39AF0" w:rsidR="00CC2CF1" w:rsidRPr="005549F8" w:rsidRDefault="00CC2CF1" w:rsidP="009359EF">
      <w:pPr>
        <w:pStyle w:val="Heading3"/>
        <w:rPr>
          <w:sz w:val="22"/>
          <w:szCs w:val="22"/>
        </w:rPr>
      </w:pPr>
      <w:bookmarkStart w:id="192" w:name="_Ref43256025"/>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be permitted to disclose Confidential Information of Purchaser to any bona fide actual or prospective acquirers, underwriters, financial advisors, investors, lenders, or other non-strategic financing sources and any bona fide actual or prospective collaborators, licensors, licensees, or strategic partners and to employees, directors, agents, consultants, and advisers of any such Third Party, in each case, who are under obligations of confidentiality and non-use with respect to such information that is no less stringent than the terms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Pr="005549F8">
        <w:rPr>
          <w:sz w:val="22"/>
          <w:szCs w:val="22"/>
        </w:rPr>
        <w:t xml:space="preserve"> (but of duration </w:t>
      </w:r>
      <w:r w:rsidRPr="005549F8">
        <w:rPr>
          <w:sz w:val="22"/>
          <w:szCs w:val="22"/>
        </w:rPr>
        <w:lastRenderedPageBreak/>
        <w:t>customary in confidentiality agreements entered into for a similar purpose with underwriters, financial advisors, investors, lenders, or other non-strategic financing sources but not less than two</w:t>
      </w:r>
      <w:r w:rsidR="002C1033" w:rsidRPr="005549F8">
        <w:rPr>
          <w:sz w:val="22"/>
          <w:szCs w:val="22"/>
        </w:rPr>
        <w:t> (</w:t>
      </w:r>
      <w:r w:rsidRPr="005549F8">
        <w:rPr>
          <w:sz w:val="22"/>
          <w:szCs w:val="22"/>
        </w:rPr>
        <w:t>2) years).</w:t>
      </w:r>
      <w:bookmarkEnd w:id="192"/>
    </w:p>
    <w:p w14:paraId="77D74E1C" w14:textId="17B66EF0" w:rsidR="00CC2CF1" w:rsidRPr="005549F8" w:rsidRDefault="00CC2CF1" w:rsidP="009359EF">
      <w:pPr>
        <w:pStyle w:val="Heading2"/>
        <w:rPr>
          <w:sz w:val="22"/>
          <w:szCs w:val="22"/>
        </w:rPr>
      </w:pPr>
      <w:bookmarkStart w:id="193" w:name="_Ref43256026"/>
      <w:r w:rsidRPr="005549F8">
        <w:rPr>
          <w:bCs w:val="0"/>
          <w:sz w:val="22"/>
          <w:szCs w:val="22"/>
          <w:u w:val="single"/>
        </w:rPr>
        <w:t>Publicity</w:t>
      </w:r>
      <w:r w:rsidR="00045AA9" w:rsidRPr="005549F8">
        <w:rPr>
          <w:bCs w:val="0"/>
          <w:sz w:val="22"/>
          <w:szCs w:val="22"/>
          <w:u w:val="single"/>
        </w:rPr>
        <w:t>; Press Releases</w:t>
      </w:r>
      <w:r w:rsidRPr="005549F8">
        <w:rPr>
          <w:sz w:val="22"/>
          <w:szCs w:val="22"/>
        </w:rPr>
        <w:t xml:space="preserve">.  </w:t>
      </w:r>
      <w:r w:rsidR="000D56FB" w:rsidRPr="005549F8">
        <w:rPr>
          <w:sz w:val="22"/>
          <w:szCs w:val="22"/>
        </w:rPr>
        <w:t xml:space="preserve">Subject to </w:t>
      </w:r>
      <w:r w:rsidR="000D56FB"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_Ref_ContractCompanion_9kb9Ur06G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7.6</w:t>
      </w:r>
      <w:r w:rsidR="002A26E8" w:rsidRPr="005549F8">
        <w:rPr>
          <w:sz w:val="22"/>
          <w:szCs w:val="22"/>
          <w:u w:val="single"/>
        </w:rPr>
        <w:fldChar w:fldCharType="end"/>
      </w:r>
      <w:r w:rsidR="000D56FB" w:rsidRPr="005549F8">
        <w:rPr>
          <w:sz w:val="22"/>
          <w:szCs w:val="22"/>
        </w:rPr>
        <w:t xml:space="preserve">, </w:t>
      </w:r>
      <w:r w:rsidR="006D6D4A" w:rsidRPr="005549F8">
        <w:rPr>
          <w:sz w:val="22"/>
          <w:szCs w:val="22"/>
        </w:rPr>
        <w:t xml:space="preserve">each Party will not, and will cause each of its Affiliates or Related Parties, as applicable, and representatives not to, issue or cause the publication of any press release or other public announcement with respect to this Agreement, the subject matter hereof or the transactions contemplated hereby without the prior written consent of the other Party; </w:t>
      </w:r>
      <w:r w:rsidR="006D6D4A" w:rsidRPr="005549F8">
        <w:rPr>
          <w:i/>
          <w:iCs/>
          <w:sz w:val="22"/>
          <w:szCs w:val="22"/>
        </w:rPr>
        <w:t>provided</w:t>
      </w:r>
      <w:r w:rsidR="006D6D4A" w:rsidRPr="005549F8">
        <w:rPr>
          <w:sz w:val="22"/>
          <w:szCs w:val="22"/>
        </w:rPr>
        <w:t xml:space="preserve">, that upon the request of a Party, the other Party </w:t>
      </w:r>
      <w:r w:rsidR="00705099" w:rsidRPr="005549F8">
        <w:rPr>
          <w:sz w:val="22"/>
          <w:szCs w:val="22"/>
        </w:rPr>
        <w:t>will</w:t>
      </w:r>
      <w:r w:rsidR="006D6D4A" w:rsidRPr="005549F8">
        <w:rPr>
          <w:sz w:val="22"/>
          <w:szCs w:val="22"/>
        </w:rPr>
        <w:t xml:space="preserve"> cooperate in good faith with such Party in </w:t>
      </w:r>
      <w:r w:rsidR="00A565D4" w:rsidRPr="005549F8">
        <w:rPr>
          <w:sz w:val="22"/>
          <w:szCs w:val="22"/>
        </w:rPr>
        <w:t>making a press release relating to this Agreement, the subject matter hereof and the transactions contemplated hereby</w:t>
      </w:r>
      <w:r w:rsidRPr="005549F8">
        <w:rPr>
          <w:sz w:val="22"/>
          <w:szCs w:val="22"/>
        </w:rPr>
        <w:t xml:space="preserve">.  Either Party may subsequently publicly disclose any information previously contained in any public announcement made in accordance with this </w:t>
      </w:r>
      <w:r w:rsidRPr="005549F8">
        <w:rPr>
          <w:sz w:val="22"/>
          <w:szCs w:val="22"/>
          <w:u w:val="single"/>
        </w:rPr>
        <w:t>Section</w:t>
      </w:r>
      <w:r w:rsidR="00F35618" w:rsidRPr="005549F8">
        <w:rPr>
          <w:sz w:val="22"/>
          <w:szCs w:val="22"/>
          <w:u w:val="single"/>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Pr="005549F8">
        <w:rPr>
          <w:sz w:val="22"/>
          <w:szCs w:val="22"/>
        </w:rPr>
        <w:t>.</w:t>
      </w:r>
      <w:bookmarkEnd w:id="193"/>
    </w:p>
    <w:p w14:paraId="19DC81A2" w14:textId="19FA3144" w:rsidR="00CC2CF1" w:rsidRPr="005549F8" w:rsidRDefault="00CC2CF1" w:rsidP="009359EF">
      <w:pPr>
        <w:pStyle w:val="Heading2"/>
        <w:rPr>
          <w:sz w:val="22"/>
          <w:szCs w:val="22"/>
        </w:rPr>
      </w:pPr>
      <w:bookmarkStart w:id="194" w:name="_Ref43256027"/>
      <w:r w:rsidRPr="005549F8">
        <w:rPr>
          <w:bCs w:val="0"/>
          <w:sz w:val="22"/>
          <w:szCs w:val="22"/>
          <w:u w:val="single"/>
        </w:rPr>
        <w:t>Data Protection and Security Standards</w:t>
      </w:r>
      <w:r w:rsidRPr="005549F8">
        <w:rPr>
          <w:sz w:val="22"/>
          <w:szCs w:val="22"/>
        </w:rPr>
        <w:t xml:space="preserve">.  Without prejudice to any other provision of this Agreement, in the event that </w:t>
      </w:r>
      <w:proofErr w:type="spellStart"/>
      <w:r w:rsidRPr="005549F8">
        <w:rPr>
          <w:sz w:val="22"/>
          <w:szCs w:val="22"/>
        </w:rPr>
        <w:t>Moderna</w:t>
      </w:r>
      <w:proofErr w:type="spellEnd"/>
      <w:r w:rsidRPr="005549F8">
        <w:rPr>
          <w:sz w:val="22"/>
          <w:szCs w:val="22"/>
        </w:rPr>
        <w:t xml:space="preserve"> intends to provide to Purchaser any sensitive Confidential Information,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Pr="005549F8">
        <w:rPr>
          <w:sz w:val="22"/>
          <w:szCs w:val="22"/>
        </w:rPr>
        <w:t xml:space="preserve"> notify Purchaser in writing that the provisions of </w:t>
      </w:r>
      <w:r w:rsidR="001F691F" w:rsidRPr="005549F8">
        <w:rPr>
          <w:sz w:val="22"/>
          <w:szCs w:val="22"/>
          <w:u w:val="single"/>
        </w:rPr>
        <w:t xml:space="preserve">Exhibit </w:t>
      </w:r>
      <w:r w:rsidR="00CC5C8C" w:rsidRPr="005549F8">
        <w:rPr>
          <w:sz w:val="22"/>
          <w:szCs w:val="22"/>
          <w:u w:val="single"/>
        </w:rPr>
        <w:t>E</w:t>
      </w:r>
      <w:r w:rsidRPr="005549F8">
        <w:rPr>
          <w:sz w:val="22"/>
          <w:szCs w:val="22"/>
        </w:rPr>
        <w:t xml:space="preserve"> apply to such information and Purchaser </w:t>
      </w:r>
      <w:r w:rsidR="0083710E" w:rsidRPr="005549F8">
        <w:rPr>
          <w:sz w:val="22"/>
          <w:szCs w:val="22"/>
        </w:rPr>
        <w:t>will</w:t>
      </w:r>
      <w:r w:rsidRPr="005549F8">
        <w:rPr>
          <w:sz w:val="22"/>
          <w:szCs w:val="22"/>
        </w:rPr>
        <w:t xml:space="preserve"> comply with the provisions of </w:t>
      </w:r>
      <w:r w:rsidR="001F691F" w:rsidRPr="005549F8">
        <w:rPr>
          <w:sz w:val="22"/>
          <w:szCs w:val="22"/>
          <w:u w:val="single"/>
        </w:rPr>
        <w:t>Exhibit </w:t>
      </w:r>
      <w:r w:rsidR="00CC5C8C" w:rsidRPr="005549F8">
        <w:rPr>
          <w:sz w:val="22"/>
          <w:szCs w:val="22"/>
          <w:u w:val="single"/>
        </w:rPr>
        <w:t>E</w:t>
      </w:r>
      <w:r w:rsidRPr="005549F8">
        <w:rPr>
          <w:sz w:val="22"/>
          <w:szCs w:val="22"/>
        </w:rPr>
        <w:t>.</w:t>
      </w:r>
      <w:bookmarkEnd w:id="194"/>
    </w:p>
    <w:p w14:paraId="3B65E843" w14:textId="0D24C0CA" w:rsidR="00CC2CF1" w:rsidRPr="005549F8" w:rsidRDefault="00CC2CF1" w:rsidP="009359EF">
      <w:pPr>
        <w:pStyle w:val="Heading2"/>
        <w:rPr>
          <w:sz w:val="22"/>
          <w:szCs w:val="22"/>
        </w:rPr>
      </w:pPr>
      <w:bookmarkStart w:id="195" w:name="_Ref_ContractCompanion_9kb9Ur06G"/>
      <w:r w:rsidRPr="005549F8">
        <w:rPr>
          <w:bCs w:val="0"/>
          <w:sz w:val="22"/>
          <w:szCs w:val="22"/>
          <w:u w:val="single"/>
        </w:rPr>
        <w:t>Securities Filings</w:t>
      </w:r>
      <w:r w:rsidRPr="005549F8">
        <w:rPr>
          <w:sz w:val="22"/>
          <w:szCs w:val="22"/>
        </w:rPr>
        <w:t xml:space="preserve">.  </w:t>
      </w:r>
      <w:r w:rsidR="00055827" w:rsidRPr="005549F8">
        <w:rPr>
          <w:sz w:val="22"/>
          <w:szCs w:val="22"/>
        </w:rPr>
        <w:t xml:space="preserve">Notwithstanding anything to the contrary herein, Purchaser acknowledges and agrees that </w:t>
      </w:r>
      <w:proofErr w:type="spellStart"/>
      <w:r w:rsidR="00055827" w:rsidRPr="005549F8">
        <w:rPr>
          <w:sz w:val="22"/>
          <w:szCs w:val="22"/>
        </w:rPr>
        <w:t>Moderna</w:t>
      </w:r>
      <w:proofErr w:type="spellEnd"/>
      <w:r w:rsidR="00055827" w:rsidRPr="005549F8">
        <w:rPr>
          <w:sz w:val="22"/>
          <w:szCs w:val="22"/>
        </w:rPr>
        <w:t xml:space="preserve"> and its Affiliates may submit this Agreement (and any other agreement entered into in connection herewith) to the United States Securities and Exchange Commission (the “</w:t>
      </w:r>
      <w:r w:rsidR="00055827" w:rsidRPr="005549F8">
        <w:rPr>
          <w:b/>
          <w:sz w:val="22"/>
          <w:szCs w:val="22"/>
        </w:rPr>
        <w:t>SEC</w:t>
      </w:r>
      <w:r w:rsidR="00055827" w:rsidRPr="005549F8">
        <w:rPr>
          <w:sz w:val="22"/>
          <w:szCs w:val="22"/>
        </w:rPr>
        <w:t xml:space="preserve">”) or any securities exchange for which its securities are listed and if </w:t>
      </w:r>
      <w:proofErr w:type="spellStart"/>
      <w:r w:rsidR="00055827" w:rsidRPr="005549F8">
        <w:rPr>
          <w:sz w:val="22"/>
          <w:szCs w:val="22"/>
        </w:rPr>
        <w:t>Moderna</w:t>
      </w:r>
      <w:proofErr w:type="spellEnd"/>
      <w:r w:rsidR="00055827" w:rsidRPr="005549F8">
        <w:rPr>
          <w:sz w:val="22"/>
          <w:szCs w:val="22"/>
        </w:rPr>
        <w:t xml:space="preserve"> or any such Affiliate does submit this Agreement (and any other agreement entered into in connection herewith) to the SEC or any such securities exchange for filing, </w:t>
      </w:r>
      <w:proofErr w:type="spellStart"/>
      <w:r w:rsidR="00055827" w:rsidRPr="005549F8">
        <w:rPr>
          <w:sz w:val="22"/>
          <w:szCs w:val="22"/>
        </w:rPr>
        <w:t>Moderna</w:t>
      </w:r>
      <w:proofErr w:type="spellEnd"/>
      <w:r w:rsidR="00055827" w:rsidRPr="005549F8">
        <w:rPr>
          <w:sz w:val="22"/>
          <w:szCs w:val="22"/>
        </w:rPr>
        <w:t xml:space="preserve"> agrees to consult with Purchaser with respect to the preparation and submission of a confidential treatment request for this Agreement, if confidential treatment is available for such disclosure.  If </w:t>
      </w:r>
      <w:proofErr w:type="spellStart"/>
      <w:r w:rsidR="00055827" w:rsidRPr="005549F8">
        <w:rPr>
          <w:sz w:val="22"/>
          <w:szCs w:val="22"/>
        </w:rPr>
        <w:t>Moderna</w:t>
      </w:r>
      <w:proofErr w:type="spellEnd"/>
      <w:r w:rsidR="00055827" w:rsidRPr="005549F8">
        <w:rPr>
          <w:sz w:val="22"/>
          <w:szCs w:val="22"/>
        </w:rPr>
        <w:t xml:space="preserve"> or any of its Affiliates is required by applicable Law to make a disclosure of the terms of this Agreement in a filing with or other submission to the SEC or any securities exchange for which its securities are listed or otherwise to comply with applicable Law, and </w:t>
      </w:r>
      <w:bookmarkStart w:id="196" w:name="DocXTextRef109"/>
      <w:r w:rsidR="00055827" w:rsidRPr="005549F8">
        <w:rPr>
          <w:sz w:val="22"/>
          <w:szCs w:val="22"/>
        </w:rPr>
        <w:t>(i)</w:t>
      </w:r>
      <w:bookmarkEnd w:id="196"/>
      <w:r w:rsidR="00055827" w:rsidRPr="005549F8">
        <w:rPr>
          <w:sz w:val="22"/>
          <w:szCs w:val="22"/>
        </w:rPr>
        <w:t xml:space="preserve"> </w:t>
      </w:r>
      <w:proofErr w:type="spellStart"/>
      <w:r w:rsidR="00055827" w:rsidRPr="005549F8">
        <w:rPr>
          <w:sz w:val="22"/>
          <w:szCs w:val="22"/>
        </w:rPr>
        <w:t>Moderna</w:t>
      </w:r>
      <w:proofErr w:type="spellEnd"/>
      <w:r w:rsidR="00055827" w:rsidRPr="005549F8">
        <w:rPr>
          <w:sz w:val="22"/>
          <w:szCs w:val="22"/>
        </w:rPr>
        <w:t xml:space="preserve"> has provided copies of the disclosure to Purchaser with reasonable advance notice of such filing or other disclosure under the circumstances, (ii) </w:t>
      </w:r>
      <w:proofErr w:type="spellStart"/>
      <w:r w:rsidR="00055827" w:rsidRPr="005549F8">
        <w:rPr>
          <w:sz w:val="22"/>
          <w:szCs w:val="22"/>
        </w:rPr>
        <w:t>Moderna</w:t>
      </w:r>
      <w:proofErr w:type="spellEnd"/>
      <w:r w:rsidR="00055827" w:rsidRPr="005549F8">
        <w:rPr>
          <w:sz w:val="22"/>
          <w:szCs w:val="22"/>
        </w:rPr>
        <w:t xml:space="preserve"> has promptly notified Purchaser in writing of such requirement and any respective timing constraints, and (iii) </w:t>
      </w:r>
      <w:proofErr w:type="spellStart"/>
      <w:r w:rsidR="00055827" w:rsidRPr="005549F8">
        <w:rPr>
          <w:sz w:val="22"/>
          <w:szCs w:val="22"/>
        </w:rPr>
        <w:t>Moderna</w:t>
      </w:r>
      <w:proofErr w:type="spellEnd"/>
      <w:r w:rsidR="00055827" w:rsidRPr="005549F8">
        <w:rPr>
          <w:sz w:val="22"/>
          <w:szCs w:val="22"/>
        </w:rPr>
        <w:t xml:space="preserve"> has given Purchaser a reasonable amount of time under the circumstances from the date of notice by </w:t>
      </w:r>
      <w:proofErr w:type="spellStart"/>
      <w:r w:rsidR="00055827" w:rsidRPr="005549F8">
        <w:rPr>
          <w:sz w:val="22"/>
          <w:szCs w:val="22"/>
        </w:rPr>
        <w:t>Moderna</w:t>
      </w:r>
      <w:proofErr w:type="spellEnd"/>
      <w:r w:rsidR="00055827" w:rsidRPr="005549F8">
        <w:rPr>
          <w:sz w:val="22"/>
          <w:szCs w:val="22"/>
        </w:rPr>
        <w:t xml:space="preserve"> of the required disclosure to comment upon, request confidential treatment or approve such disclosure, then </w:t>
      </w:r>
      <w:proofErr w:type="spellStart"/>
      <w:r w:rsidR="00055827" w:rsidRPr="005549F8">
        <w:rPr>
          <w:sz w:val="22"/>
          <w:szCs w:val="22"/>
        </w:rPr>
        <w:t>Moderna</w:t>
      </w:r>
      <w:proofErr w:type="spellEnd"/>
      <w:r w:rsidR="00055827" w:rsidRPr="005549F8">
        <w:rPr>
          <w:sz w:val="22"/>
          <w:szCs w:val="22"/>
        </w:rPr>
        <w:t xml:space="preserve"> or such Affiliate will have the right to make such public disclosure at the time and in the manner reasonably determined by its counsel to be required by applicable Law.  Notwithstanding anything to the contrary herein, it is hereby understood and agreed that if </w:t>
      </w:r>
      <w:proofErr w:type="spellStart"/>
      <w:r w:rsidR="00055827" w:rsidRPr="005549F8">
        <w:rPr>
          <w:sz w:val="22"/>
          <w:szCs w:val="22"/>
        </w:rPr>
        <w:t>Moderna</w:t>
      </w:r>
      <w:proofErr w:type="spellEnd"/>
      <w:r w:rsidR="00055827" w:rsidRPr="005549F8">
        <w:rPr>
          <w:sz w:val="22"/>
          <w:szCs w:val="22"/>
        </w:rPr>
        <w:t xml:space="preserve"> or any of its Affiliates is seeking to make a disclosure as set forth in this </w:t>
      </w:r>
      <w:r w:rsidR="00055827"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_Ref_ContractCompanion_9kb9Ur06G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7.6</w:t>
      </w:r>
      <w:r w:rsidR="002A26E8" w:rsidRPr="005549F8">
        <w:rPr>
          <w:sz w:val="22"/>
          <w:szCs w:val="22"/>
          <w:u w:val="single"/>
        </w:rPr>
        <w:fldChar w:fldCharType="end"/>
      </w:r>
      <w:r w:rsidR="00055827" w:rsidRPr="005549F8">
        <w:rPr>
          <w:sz w:val="22"/>
          <w:szCs w:val="22"/>
        </w:rPr>
        <w:t xml:space="preserve">, and Purchaser provides comments within the respective time periods or constraints specified herein or within the respective notice, </w:t>
      </w:r>
      <w:proofErr w:type="spellStart"/>
      <w:r w:rsidR="00055827" w:rsidRPr="005549F8">
        <w:rPr>
          <w:sz w:val="22"/>
          <w:szCs w:val="22"/>
        </w:rPr>
        <w:t>Moderna</w:t>
      </w:r>
      <w:proofErr w:type="spellEnd"/>
      <w:r w:rsidR="00055827" w:rsidRPr="005549F8">
        <w:rPr>
          <w:sz w:val="22"/>
          <w:szCs w:val="22"/>
        </w:rPr>
        <w:t>, such Affiliate or its counsel, as the case may be, will in good faith consider incorporating such comments</w:t>
      </w:r>
      <w:r w:rsidRPr="005549F8">
        <w:rPr>
          <w:sz w:val="22"/>
          <w:szCs w:val="22"/>
        </w:rPr>
        <w:t>.</w:t>
      </w:r>
      <w:bookmarkEnd w:id="195"/>
    </w:p>
    <w:p w14:paraId="4F8C25F6" w14:textId="77777777" w:rsidR="00CC2CF1" w:rsidRPr="005549F8" w:rsidRDefault="004564A8" w:rsidP="009359EF">
      <w:pPr>
        <w:pStyle w:val="Heading1"/>
        <w:rPr>
          <w:sz w:val="22"/>
          <w:szCs w:val="22"/>
        </w:rPr>
      </w:pPr>
      <w:bookmarkStart w:id="197" w:name="_Ref43256028"/>
      <w:r w:rsidRPr="005549F8">
        <w:rPr>
          <w:sz w:val="22"/>
          <w:szCs w:val="22"/>
        </w:rPr>
        <w:t>INTELLECTUAL PROPERTY</w:t>
      </w:r>
      <w:r w:rsidRPr="005549F8">
        <w:rPr>
          <w:sz w:val="22"/>
          <w:szCs w:val="22"/>
          <w:u w:val="none"/>
        </w:rPr>
        <w:t>.</w:t>
      </w:r>
      <w:bookmarkEnd w:id="197"/>
    </w:p>
    <w:p w14:paraId="4E991D1E" w14:textId="07207973" w:rsidR="00CC2CF1" w:rsidRPr="005549F8" w:rsidRDefault="00CC2CF1" w:rsidP="009359EF">
      <w:pPr>
        <w:pStyle w:val="Heading2"/>
        <w:rPr>
          <w:sz w:val="22"/>
          <w:szCs w:val="22"/>
        </w:rPr>
      </w:pPr>
      <w:bookmarkStart w:id="198" w:name="_Ref43256029"/>
      <w:proofErr w:type="spellStart"/>
      <w:r w:rsidRPr="005549F8">
        <w:rPr>
          <w:bCs w:val="0"/>
          <w:sz w:val="22"/>
          <w:szCs w:val="22"/>
          <w:u w:val="single"/>
        </w:rPr>
        <w:t>Moderna</w:t>
      </w:r>
      <w:proofErr w:type="spellEnd"/>
      <w:r w:rsidRPr="005549F8">
        <w:rPr>
          <w:bCs w:val="0"/>
          <w:sz w:val="22"/>
          <w:szCs w:val="22"/>
          <w:u w:val="single"/>
        </w:rPr>
        <w:t xml:space="preserve"> Technology</w:t>
      </w:r>
      <w:r w:rsidRPr="005549F8">
        <w:rPr>
          <w:sz w:val="22"/>
          <w:szCs w:val="22"/>
        </w:rPr>
        <w:t xml:space="preserve">.  As between the Parties, all right, title and interest in and to all </w:t>
      </w:r>
      <w:proofErr w:type="spellStart"/>
      <w:r w:rsidRPr="005549F8">
        <w:rPr>
          <w:sz w:val="22"/>
          <w:szCs w:val="22"/>
        </w:rPr>
        <w:t>Moderna</w:t>
      </w:r>
      <w:proofErr w:type="spellEnd"/>
      <w:r w:rsidRPr="005549F8">
        <w:rPr>
          <w:sz w:val="22"/>
          <w:szCs w:val="22"/>
        </w:rPr>
        <w:t xml:space="preserve"> Technology will be the exclusive property of </w:t>
      </w:r>
      <w:proofErr w:type="spellStart"/>
      <w:r w:rsidRPr="005549F8">
        <w:rPr>
          <w:sz w:val="22"/>
          <w:szCs w:val="22"/>
        </w:rPr>
        <w:t>Moderna</w:t>
      </w:r>
      <w:proofErr w:type="spellEnd"/>
      <w:r w:rsidRPr="005549F8">
        <w:rPr>
          <w:sz w:val="22"/>
          <w:szCs w:val="22"/>
        </w:rPr>
        <w:t xml:space="preserve"> and no right or interest therein is transferred or granted to Purchaser under this Agreement.  Purchaser acknowledges and agrees that it does not acquire a license or any other right to </w:t>
      </w:r>
      <w:r w:rsidR="00055827" w:rsidRPr="005549F8">
        <w:rPr>
          <w:sz w:val="22"/>
          <w:szCs w:val="22"/>
        </w:rPr>
        <w:t xml:space="preserve">any </w:t>
      </w:r>
      <w:proofErr w:type="spellStart"/>
      <w:r w:rsidRPr="005549F8">
        <w:rPr>
          <w:sz w:val="22"/>
          <w:szCs w:val="22"/>
        </w:rPr>
        <w:t>Moderna</w:t>
      </w:r>
      <w:proofErr w:type="spellEnd"/>
      <w:r w:rsidRPr="005549F8">
        <w:rPr>
          <w:sz w:val="22"/>
          <w:szCs w:val="22"/>
        </w:rPr>
        <w:t xml:space="preserve"> Technology.</w:t>
      </w:r>
      <w:bookmarkEnd w:id="198"/>
    </w:p>
    <w:p w14:paraId="63118E99" w14:textId="46E045CA" w:rsidR="00F96472" w:rsidRPr="005549F8" w:rsidRDefault="00F96472" w:rsidP="00F96472">
      <w:pPr>
        <w:pStyle w:val="Heading2"/>
        <w:rPr>
          <w:sz w:val="22"/>
          <w:szCs w:val="22"/>
        </w:rPr>
      </w:pPr>
      <w:bookmarkStart w:id="199" w:name="_Ref43256030"/>
      <w:bookmarkStart w:id="200" w:name="_Ref_ContractCompanion_9kb9Ur079"/>
      <w:r w:rsidRPr="005549F8">
        <w:rPr>
          <w:sz w:val="22"/>
          <w:szCs w:val="22"/>
          <w:u w:val="single"/>
        </w:rPr>
        <w:t>Use of Product Marks</w:t>
      </w:r>
      <w:r w:rsidRPr="005549F8">
        <w:rPr>
          <w:sz w:val="22"/>
          <w:szCs w:val="22"/>
        </w:rPr>
        <w:t>.</w:t>
      </w:r>
      <w:bookmarkEnd w:id="199"/>
      <w:r w:rsidRPr="005549F8">
        <w:rPr>
          <w:sz w:val="22"/>
          <w:szCs w:val="22"/>
        </w:rPr>
        <w:t xml:space="preserve">  </w:t>
      </w:r>
    </w:p>
    <w:p w14:paraId="33987EEA" w14:textId="77777777" w:rsidR="00F96472" w:rsidRPr="005549F8" w:rsidRDefault="00F96472" w:rsidP="00F96472">
      <w:pPr>
        <w:pStyle w:val="Heading3"/>
        <w:ind w:left="0" w:firstLine="2340"/>
        <w:rPr>
          <w:sz w:val="22"/>
          <w:szCs w:val="22"/>
        </w:rPr>
      </w:pPr>
      <w:bookmarkStart w:id="201" w:name="_Ref43256031"/>
      <w:r w:rsidRPr="005549F8">
        <w:rPr>
          <w:sz w:val="22"/>
          <w:szCs w:val="22"/>
        </w:rPr>
        <w:t xml:space="preserve">Purchaser acknowledges that the Product Marks and all goodwill pertaining thereto are the exclusive property of </w:t>
      </w:r>
      <w:proofErr w:type="spellStart"/>
      <w:r w:rsidRPr="005549F8">
        <w:rPr>
          <w:sz w:val="22"/>
          <w:szCs w:val="22"/>
        </w:rPr>
        <w:t>Moderna</w:t>
      </w:r>
      <w:proofErr w:type="spellEnd"/>
      <w:r w:rsidRPr="005549F8">
        <w:rPr>
          <w:sz w:val="22"/>
          <w:szCs w:val="22"/>
        </w:rPr>
        <w:t xml:space="preserve"> or its Affiliates, that nothing in this Agreement grants Purchaser or any Person any right, title or interest therein, and that all use of the Product Marks by </w:t>
      </w:r>
      <w:r w:rsidRPr="005549F8">
        <w:rPr>
          <w:sz w:val="22"/>
          <w:szCs w:val="22"/>
        </w:rPr>
        <w:lastRenderedPageBreak/>
        <w:t xml:space="preserve">Purchaser or its Related Parties or any Person acting under its or their authority or instructions will inure to the benefit of </w:t>
      </w:r>
      <w:proofErr w:type="spellStart"/>
      <w:r w:rsidRPr="005549F8">
        <w:rPr>
          <w:sz w:val="22"/>
          <w:szCs w:val="22"/>
        </w:rPr>
        <w:t>Moderna</w:t>
      </w:r>
      <w:proofErr w:type="spellEnd"/>
      <w:r w:rsidRPr="005549F8">
        <w:rPr>
          <w:sz w:val="22"/>
          <w:szCs w:val="22"/>
        </w:rPr>
        <w:t>.</w:t>
      </w:r>
      <w:bookmarkEnd w:id="201"/>
      <w:r w:rsidRPr="005549F8">
        <w:rPr>
          <w:sz w:val="22"/>
          <w:szCs w:val="22"/>
        </w:rPr>
        <w:t xml:space="preserve">  </w:t>
      </w:r>
    </w:p>
    <w:p w14:paraId="7C49B018" w14:textId="77777777" w:rsidR="00F96472" w:rsidRPr="005549F8" w:rsidRDefault="00F96472" w:rsidP="00F96472">
      <w:pPr>
        <w:pStyle w:val="Heading3"/>
        <w:ind w:left="0" w:firstLine="2340"/>
        <w:rPr>
          <w:sz w:val="22"/>
          <w:szCs w:val="22"/>
        </w:rPr>
      </w:pPr>
      <w:bookmarkStart w:id="202" w:name="_Ref43256032"/>
      <w:r w:rsidRPr="005549F8">
        <w:rPr>
          <w:sz w:val="22"/>
          <w:szCs w:val="22"/>
        </w:rPr>
        <w:t xml:space="preserve">Purchaser will not hold itself out as the owner of any of the Product Marks.  Purchaser will not challenge or deny the validity of the Product Marks or </w:t>
      </w:r>
      <w:proofErr w:type="spellStart"/>
      <w:r w:rsidRPr="005549F8">
        <w:rPr>
          <w:sz w:val="22"/>
          <w:szCs w:val="22"/>
        </w:rPr>
        <w:t>Moderna’s</w:t>
      </w:r>
      <w:proofErr w:type="spellEnd"/>
      <w:r w:rsidRPr="005549F8">
        <w:rPr>
          <w:sz w:val="22"/>
          <w:szCs w:val="22"/>
        </w:rPr>
        <w:t xml:space="preserve"> ownership thereof.</w:t>
      </w:r>
      <w:bookmarkEnd w:id="202"/>
      <w:r w:rsidRPr="005549F8">
        <w:rPr>
          <w:sz w:val="22"/>
          <w:szCs w:val="22"/>
        </w:rPr>
        <w:t xml:space="preserve">  </w:t>
      </w:r>
    </w:p>
    <w:p w14:paraId="31F587CC" w14:textId="77777777" w:rsidR="00F96472" w:rsidRPr="005549F8" w:rsidRDefault="00F96472" w:rsidP="00F96472">
      <w:pPr>
        <w:pStyle w:val="Heading3"/>
        <w:ind w:left="0" w:firstLine="2340"/>
        <w:rPr>
          <w:sz w:val="22"/>
          <w:szCs w:val="22"/>
        </w:rPr>
      </w:pPr>
      <w:bookmarkStart w:id="203" w:name="_Ref43256033"/>
      <w:r w:rsidRPr="005549F8">
        <w:rPr>
          <w:sz w:val="22"/>
          <w:szCs w:val="22"/>
        </w:rPr>
        <w:t xml:space="preserve">Purchaser will not use or attempt to register, or aid any Third Party in using or attempting to register, any Trademark or Internet domain name that in the opinion of </w:t>
      </w:r>
      <w:proofErr w:type="spellStart"/>
      <w:r w:rsidRPr="005549F8">
        <w:rPr>
          <w:sz w:val="22"/>
          <w:szCs w:val="22"/>
        </w:rPr>
        <w:t>Moderna</w:t>
      </w:r>
      <w:proofErr w:type="spellEnd"/>
      <w:r w:rsidRPr="005549F8">
        <w:rPr>
          <w:sz w:val="22"/>
          <w:szCs w:val="22"/>
        </w:rPr>
        <w:t xml:space="preserve"> is likely to cause confusion with any of the Product Marks.</w:t>
      </w:r>
      <w:bookmarkEnd w:id="203"/>
      <w:r w:rsidRPr="005549F8">
        <w:rPr>
          <w:sz w:val="22"/>
          <w:szCs w:val="22"/>
        </w:rPr>
        <w:t xml:space="preserve">  </w:t>
      </w:r>
    </w:p>
    <w:p w14:paraId="33677959" w14:textId="77777777" w:rsidR="00F96472" w:rsidRPr="005549F8" w:rsidRDefault="00F96472" w:rsidP="00F96472">
      <w:pPr>
        <w:pStyle w:val="Heading3"/>
        <w:ind w:left="0" w:firstLine="2340"/>
        <w:rPr>
          <w:sz w:val="22"/>
          <w:szCs w:val="22"/>
        </w:rPr>
      </w:pPr>
      <w:bookmarkStart w:id="204" w:name="_Ref43256034"/>
      <w:r w:rsidRPr="005549F8">
        <w:rPr>
          <w:sz w:val="22"/>
          <w:szCs w:val="22"/>
        </w:rPr>
        <w:t xml:space="preserve">Purchaser’s use of the Product Marks is subject to control by </w:t>
      </w:r>
      <w:proofErr w:type="spellStart"/>
      <w:r w:rsidRPr="005549F8">
        <w:rPr>
          <w:sz w:val="22"/>
          <w:szCs w:val="22"/>
        </w:rPr>
        <w:t>Moderna</w:t>
      </w:r>
      <w:proofErr w:type="spellEnd"/>
      <w:r w:rsidRPr="005549F8">
        <w:rPr>
          <w:sz w:val="22"/>
          <w:szCs w:val="22"/>
        </w:rPr>
        <w:t xml:space="preserve">, and Purchaser will discontinue use of any Product Marks to which </w:t>
      </w:r>
      <w:proofErr w:type="spellStart"/>
      <w:r w:rsidRPr="005549F8">
        <w:rPr>
          <w:sz w:val="22"/>
          <w:szCs w:val="22"/>
        </w:rPr>
        <w:t>Moderna</w:t>
      </w:r>
      <w:proofErr w:type="spellEnd"/>
      <w:r w:rsidRPr="005549F8">
        <w:rPr>
          <w:sz w:val="22"/>
          <w:szCs w:val="22"/>
        </w:rPr>
        <w:t xml:space="preserve"> objects.  Purchaser will not use any of the Product Marks in a manner that diminishes the value of any of the Product Marks or disparages </w:t>
      </w:r>
      <w:proofErr w:type="spellStart"/>
      <w:r w:rsidRPr="005549F8">
        <w:rPr>
          <w:sz w:val="22"/>
          <w:szCs w:val="22"/>
        </w:rPr>
        <w:t>Moderna</w:t>
      </w:r>
      <w:proofErr w:type="spellEnd"/>
      <w:r w:rsidRPr="005549F8">
        <w:rPr>
          <w:sz w:val="22"/>
          <w:szCs w:val="22"/>
        </w:rPr>
        <w:t xml:space="preserve"> or its Affiliates or that </w:t>
      </w:r>
      <w:proofErr w:type="spellStart"/>
      <w:r w:rsidRPr="005549F8">
        <w:rPr>
          <w:sz w:val="22"/>
          <w:szCs w:val="22"/>
        </w:rPr>
        <w:t>Moderna</w:t>
      </w:r>
      <w:proofErr w:type="spellEnd"/>
      <w:r w:rsidRPr="005549F8">
        <w:rPr>
          <w:sz w:val="22"/>
          <w:szCs w:val="22"/>
        </w:rPr>
        <w:t xml:space="preserve"> otherwise deems to be inappropriate.</w:t>
      </w:r>
      <w:bookmarkEnd w:id="204"/>
    </w:p>
    <w:p w14:paraId="23A715D0" w14:textId="77777777" w:rsidR="00F96472" w:rsidRPr="005549F8" w:rsidRDefault="00F96472" w:rsidP="00F96472">
      <w:pPr>
        <w:pStyle w:val="Heading3"/>
        <w:ind w:left="0" w:firstLine="2340"/>
        <w:rPr>
          <w:sz w:val="22"/>
          <w:szCs w:val="22"/>
        </w:rPr>
      </w:pPr>
      <w:bookmarkStart w:id="205" w:name="_Ref43256035"/>
      <w:r w:rsidRPr="005549F8">
        <w:rPr>
          <w:sz w:val="22"/>
          <w:szCs w:val="22"/>
        </w:rPr>
        <w:t xml:space="preserve">Purchaser will not modify, overprint, distort, change, remove or obscure any Product Marks associated with the Product as delivered by </w:t>
      </w:r>
      <w:proofErr w:type="spellStart"/>
      <w:r w:rsidRPr="005549F8">
        <w:rPr>
          <w:sz w:val="22"/>
          <w:szCs w:val="22"/>
        </w:rPr>
        <w:t>Moderna</w:t>
      </w:r>
      <w:proofErr w:type="spellEnd"/>
      <w:r w:rsidRPr="005549F8">
        <w:rPr>
          <w:sz w:val="22"/>
          <w:szCs w:val="22"/>
        </w:rPr>
        <w:t xml:space="preserve"> under this Agreement.</w:t>
      </w:r>
      <w:bookmarkEnd w:id="205"/>
    </w:p>
    <w:p w14:paraId="5BFC952B" w14:textId="77777777" w:rsidR="00F96472" w:rsidRPr="005549F8" w:rsidRDefault="00F96472" w:rsidP="00F96472">
      <w:pPr>
        <w:pStyle w:val="Heading3"/>
        <w:ind w:left="0" w:firstLine="2340"/>
        <w:rPr>
          <w:sz w:val="22"/>
          <w:szCs w:val="22"/>
        </w:rPr>
      </w:pPr>
      <w:bookmarkStart w:id="206" w:name="_Ref43256036"/>
      <w:r w:rsidRPr="005549F8">
        <w:rPr>
          <w:sz w:val="22"/>
          <w:szCs w:val="22"/>
        </w:rPr>
        <w:t xml:space="preserve">In the event Purchaser becomes aware of potential confusion by any person between a Product Mark and a Third Party Trademark or Internet domain name, Purchaser will promptly notify </w:t>
      </w:r>
      <w:proofErr w:type="spellStart"/>
      <w:r w:rsidRPr="005549F8">
        <w:rPr>
          <w:sz w:val="22"/>
          <w:szCs w:val="22"/>
        </w:rPr>
        <w:t>Moderna</w:t>
      </w:r>
      <w:proofErr w:type="spellEnd"/>
      <w:r w:rsidRPr="005549F8">
        <w:rPr>
          <w:sz w:val="22"/>
          <w:szCs w:val="22"/>
        </w:rPr>
        <w:t xml:space="preserve"> and will cooperate with </w:t>
      </w:r>
      <w:proofErr w:type="spellStart"/>
      <w:r w:rsidRPr="005549F8">
        <w:rPr>
          <w:sz w:val="22"/>
          <w:szCs w:val="22"/>
        </w:rPr>
        <w:t>Moderna</w:t>
      </w:r>
      <w:proofErr w:type="spellEnd"/>
      <w:r w:rsidRPr="005549F8">
        <w:rPr>
          <w:sz w:val="22"/>
          <w:szCs w:val="22"/>
        </w:rPr>
        <w:t xml:space="preserve"> in the enforcement or defense of the Product Mark.</w:t>
      </w:r>
      <w:bookmarkEnd w:id="206"/>
    </w:p>
    <w:p w14:paraId="03F36CD7" w14:textId="77777777" w:rsidR="00F96472" w:rsidRPr="005549F8" w:rsidRDefault="00F96472" w:rsidP="00F96472">
      <w:pPr>
        <w:pStyle w:val="Heading3"/>
        <w:ind w:left="0" w:firstLine="2340"/>
        <w:rPr>
          <w:sz w:val="22"/>
          <w:szCs w:val="22"/>
        </w:rPr>
      </w:pPr>
      <w:bookmarkStart w:id="207" w:name="_Ref43256037"/>
      <w:r w:rsidRPr="005549F8">
        <w:rPr>
          <w:sz w:val="22"/>
          <w:szCs w:val="22"/>
        </w:rPr>
        <w:t xml:space="preserve">Purchaser will cooperate with </w:t>
      </w:r>
      <w:proofErr w:type="spellStart"/>
      <w:r w:rsidRPr="005549F8">
        <w:rPr>
          <w:sz w:val="22"/>
          <w:szCs w:val="22"/>
        </w:rPr>
        <w:t>Moderna</w:t>
      </w:r>
      <w:proofErr w:type="spellEnd"/>
      <w:r w:rsidRPr="005549F8">
        <w:rPr>
          <w:sz w:val="22"/>
          <w:szCs w:val="22"/>
        </w:rPr>
        <w:t xml:space="preserve"> and its Affiliates in the recordation of the Product Marks with customs authorities to help prevent the importation of counterfeit or infringing goods.</w:t>
      </w:r>
      <w:bookmarkEnd w:id="207"/>
    </w:p>
    <w:p w14:paraId="4258DC22" w14:textId="13142606" w:rsidR="00CC2CF1" w:rsidRPr="005549F8" w:rsidRDefault="00A8325A" w:rsidP="009359EF">
      <w:pPr>
        <w:pStyle w:val="Heading2"/>
        <w:rPr>
          <w:sz w:val="22"/>
          <w:szCs w:val="22"/>
        </w:rPr>
      </w:pPr>
      <w:bookmarkStart w:id="208" w:name="_Ref43256038"/>
      <w:bookmarkEnd w:id="200"/>
      <w:r w:rsidRPr="005549F8">
        <w:rPr>
          <w:sz w:val="22"/>
          <w:szCs w:val="22"/>
          <w:u w:val="single"/>
        </w:rPr>
        <w:t>No Implied Licenses</w:t>
      </w:r>
      <w:r w:rsidR="00CC2CF1" w:rsidRPr="005549F8">
        <w:rPr>
          <w:sz w:val="22"/>
          <w:szCs w:val="22"/>
        </w:rPr>
        <w:t>.</w:t>
      </w:r>
      <w:r w:rsidRPr="005549F8">
        <w:rPr>
          <w:sz w:val="22"/>
          <w:szCs w:val="22"/>
        </w:rPr>
        <w:t xml:space="preserve">  Except as expressly provided in this Agreement, no Party will be deemed by estoppel, implication or otherwise to have granted the other Party any licenses or other right with respect to any intellectual property.</w:t>
      </w:r>
      <w:bookmarkEnd w:id="208"/>
    </w:p>
    <w:p w14:paraId="38E2FAC8" w14:textId="77777777" w:rsidR="00CC2CF1" w:rsidRPr="005549F8" w:rsidRDefault="004564A8" w:rsidP="00156CBF">
      <w:pPr>
        <w:pStyle w:val="Heading1"/>
        <w:keepNext/>
        <w:rPr>
          <w:sz w:val="22"/>
          <w:szCs w:val="22"/>
        </w:rPr>
      </w:pPr>
      <w:bookmarkStart w:id="209" w:name="_Ref_ContractCompanion_9kb9Ur08A"/>
      <w:r w:rsidRPr="005549F8">
        <w:rPr>
          <w:sz w:val="22"/>
          <w:szCs w:val="22"/>
        </w:rPr>
        <w:t>LIABILITY</w:t>
      </w:r>
      <w:r w:rsidRPr="005549F8">
        <w:rPr>
          <w:sz w:val="22"/>
          <w:szCs w:val="22"/>
          <w:u w:val="none"/>
        </w:rPr>
        <w:t>.</w:t>
      </w:r>
      <w:bookmarkEnd w:id="209"/>
    </w:p>
    <w:p w14:paraId="76BB8E9D" w14:textId="6E0716E1" w:rsidR="00CC2CF1" w:rsidRPr="005549F8" w:rsidRDefault="00CC2CF1" w:rsidP="009359EF">
      <w:pPr>
        <w:pStyle w:val="Heading2"/>
        <w:rPr>
          <w:sz w:val="22"/>
          <w:szCs w:val="22"/>
        </w:rPr>
      </w:pPr>
      <w:bookmarkStart w:id="210" w:name="_Ref43256039"/>
      <w:r w:rsidRPr="005549F8">
        <w:rPr>
          <w:sz w:val="22"/>
          <w:szCs w:val="22"/>
          <w:u w:val="single"/>
        </w:rPr>
        <w:t>Limitation of Liability</w:t>
      </w:r>
      <w:r w:rsidRPr="005549F8">
        <w:rPr>
          <w:sz w:val="22"/>
          <w:szCs w:val="22"/>
        </w:rPr>
        <w:t>.</w:t>
      </w:r>
      <w:bookmarkEnd w:id="210"/>
    </w:p>
    <w:p w14:paraId="1526D24E" w14:textId="5732A031" w:rsidR="00CC2CF1" w:rsidRPr="005549F8" w:rsidRDefault="00CC2CF1" w:rsidP="00186D2A">
      <w:pPr>
        <w:pStyle w:val="Heading3"/>
        <w:rPr>
          <w:snapToGrid w:val="0"/>
          <w:sz w:val="22"/>
          <w:szCs w:val="22"/>
          <w:lang w:val="en-GB" w:eastAsia="ja-JP"/>
        </w:rPr>
      </w:pPr>
      <w:bookmarkStart w:id="211" w:name="_Ref_ContractCompanion_9kb9Ur05B"/>
      <w:bookmarkStart w:id="212" w:name="_Ref43256040"/>
      <w:r w:rsidRPr="005549F8">
        <w:rPr>
          <w:sz w:val="22"/>
          <w:szCs w:val="22"/>
          <w:u w:val="single"/>
        </w:rPr>
        <w:t>Remedies for Deficient Product</w:t>
      </w:r>
      <w:r w:rsidR="000D4476" w:rsidRPr="005549F8">
        <w:rPr>
          <w:sz w:val="22"/>
          <w:szCs w:val="22"/>
        </w:rPr>
        <w:t xml:space="preserve">.  </w:t>
      </w:r>
      <w:r w:rsidRPr="005549F8">
        <w:rPr>
          <w:sz w:val="22"/>
          <w:szCs w:val="22"/>
        </w:rPr>
        <w:t xml:space="preserve">If Purchaser makes a Product Claim under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_Ref_ContractCompanion_9kb9Ur059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5.4</w:t>
      </w:r>
      <w:r w:rsidR="002A26E8" w:rsidRPr="005549F8">
        <w:rPr>
          <w:sz w:val="22"/>
          <w:szCs w:val="22"/>
          <w:u w:val="single"/>
        </w:rPr>
        <w:fldChar w:fldCharType="end"/>
      </w:r>
      <w:r w:rsidRPr="005549F8">
        <w:rPr>
          <w:sz w:val="22"/>
          <w:szCs w:val="22"/>
        </w:rPr>
        <w:t xml:space="preserve"> and the Parties agree the Product is Deficient Product, or the Product is determined to be Deficient Product under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_Ref_ContractCompanion_9kb9Ur059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5.4</w:t>
      </w:r>
      <w:r w:rsidR="002A26E8" w:rsidRPr="005549F8">
        <w:rPr>
          <w:sz w:val="22"/>
          <w:szCs w:val="22"/>
          <w:u w:val="single"/>
        </w:rPr>
        <w:fldChar w:fldCharType="end"/>
      </w:r>
      <w:r w:rsidRPr="005549F8">
        <w:rPr>
          <w:sz w:val="22"/>
          <w:szCs w:val="22"/>
        </w:rPr>
        <w:t xml:space="preserve">, </w:t>
      </w:r>
      <w:proofErr w:type="spellStart"/>
      <w:r w:rsidRPr="005549F8">
        <w:rPr>
          <w:sz w:val="22"/>
          <w:szCs w:val="22"/>
        </w:rPr>
        <w:t>Moderna</w:t>
      </w:r>
      <w:proofErr w:type="spellEnd"/>
      <w:r w:rsidRPr="005549F8">
        <w:rPr>
          <w:sz w:val="22"/>
          <w:szCs w:val="22"/>
        </w:rPr>
        <w:t xml:space="preserve"> will promptly</w:t>
      </w:r>
      <w:bookmarkEnd w:id="211"/>
      <w:r w:rsidR="00A4429E" w:rsidRPr="005549F8">
        <w:rPr>
          <w:sz w:val="22"/>
          <w:szCs w:val="22"/>
        </w:rPr>
        <w:t xml:space="preserve"> </w:t>
      </w:r>
      <w:r w:rsidRPr="005549F8">
        <w:rPr>
          <w:sz w:val="22"/>
          <w:szCs w:val="22"/>
        </w:rPr>
        <w:t xml:space="preserve">replace the Product at </w:t>
      </w:r>
      <w:proofErr w:type="spellStart"/>
      <w:r w:rsidRPr="005549F8">
        <w:rPr>
          <w:sz w:val="22"/>
          <w:szCs w:val="22"/>
        </w:rPr>
        <w:t>Moderna’s</w:t>
      </w:r>
      <w:proofErr w:type="spellEnd"/>
      <w:r w:rsidRPr="005549F8">
        <w:rPr>
          <w:sz w:val="22"/>
          <w:szCs w:val="22"/>
        </w:rPr>
        <w:t xml:space="preserve"> cost</w:t>
      </w:r>
      <w:r w:rsidR="00A4429E" w:rsidRPr="005549F8">
        <w:rPr>
          <w:sz w:val="22"/>
          <w:szCs w:val="22"/>
        </w:rPr>
        <w:t>.</w:t>
      </w:r>
      <w:r w:rsidR="00A4429E" w:rsidRPr="005549F8">
        <w:rPr>
          <w:sz w:val="22"/>
          <w:szCs w:val="22"/>
          <w:lang w:val="en-GB" w:eastAsia="ja-JP"/>
        </w:rPr>
        <w:t xml:space="preserve">  </w:t>
      </w:r>
      <w:r w:rsidRPr="005549F8">
        <w:rPr>
          <w:sz w:val="22"/>
          <w:szCs w:val="22"/>
          <w:lang w:val="en-GB" w:eastAsia="ja-JP"/>
        </w:rPr>
        <w:t xml:space="preserve">Except for any claim for expenses related to a Recall under </w:t>
      </w:r>
      <w:r w:rsidR="002C1033" w:rsidRPr="005549F8">
        <w:rPr>
          <w:sz w:val="22"/>
          <w:szCs w:val="22"/>
          <w:u w:val="single"/>
          <w:lang w:val="en-GB" w:eastAsia="ja-JP"/>
        </w:rPr>
        <w:t>Section </w:t>
      </w:r>
      <w:r w:rsidR="002A26E8" w:rsidRPr="005549F8">
        <w:rPr>
          <w:sz w:val="22"/>
          <w:szCs w:val="22"/>
          <w:u w:val="single"/>
          <w:lang w:val="en-GB" w:eastAsia="ja-JP"/>
        </w:rPr>
        <w:fldChar w:fldCharType="begin"/>
      </w:r>
      <w:r w:rsidR="002A26E8" w:rsidRPr="005549F8">
        <w:rPr>
          <w:sz w:val="22"/>
          <w:szCs w:val="22"/>
          <w:u w:val="single"/>
          <w:lang w:val="en-GB" w:eastAsia="ja-JP"/>
        </w:rPr>
        <w:instrText xml:space="preserve">  REF _Ref_ContractCompanion_9kb9Ur04A \w \h \* MERGEFORMAT </w:instrText>
      </w:r>
      <w:r w:rsidR="002A26E8" w:rsidRPr="005549F8">
        <w:rPr>
          <w:sz w:val="22"/>
          <w:szCs w:val="22"/>
          <w:u w:val="single"/>
          <w:lang w:val="en-GB" w:eastAsia="ja-JP"/>
        </w:rPr>
      </w:r>
      <w:r w:rsidR="002A26E8" w:rsidRPr="005549F8">
        <w:rPr>
          <w:sz w:val="22"/>
          <w:szCs w:val="22"/>
          <w:u w:val="single"/>
          <w:lang w:val="en-GB" w:eastAsia="ja-JP"/>
        </w:rPr>
        <w:fldChar w:fldCharType="separate"/>
      </w:r>
      <w:r w:rsidR="002A26E8" w:rsidRPr="005549F8">
        <w:rPr>
          <w:sz w:val="22"/>
          <w:szCs w:val="22"/>
          <w:u w:val="single"/>
          <w:lang w:val="en-GB" w:eastAsia="ja-JP"/>
        </w:rPr>
        <w:t>6.4</w:t>
      </w:r>
      <w:r w:rsidR="002A26E8" w:rsidRPr="005549F8">
        <w:rPr>
          <w:sz w:val="22"/>
          <w:szCs w:val="22"/>
          <w:u w:val="single"/>
          <w:lang w:val="en-GB" w:eastAsia="ja-JP"/>
        </w:rPr>
        <w:fldChar w:fldCharType="end"/>
      </w:r>
      <w:r w:rsidRPr="005549F8">
        <w:rPr>
          <w:sz w:val="22"/>
          <w:szCs w:val="22"/>
          <w:lang w:val="en-GB" w:eastAsia="ja-JP"/>
        </w:rPr>
        <w:t xml:space="preserve">, the remedies described in this </w:t>
      </w:r>
      <w:r w:rsidR="002C1033" w:rsidRPr="005549F8">
        <w:rPr>
          <w:sz w:val="22"/>
          <w:szCs w:val="22"/>
          <w:u w:val="single"/>
          <w:lang w:val="en-GB" w:eastAsia="ja-JP"/>
        </w:rPr>
        <w:t>Section </w:t>
      </w:r>
      <w:r w:rsidR="002A26E8" w:rsidRPr="005549F8">
        <w:rPr>
          <w:sz w:val="22"/>
          <w:szCs w:val="22"/>
          <w:u w:val="single"/>
          <w:lang w:val="en-GB" w:eastAsia="ja-JP"/>
        </w:rPr>
        <w:fldChar w:fldCharType="begin"/>
      </w:r>
      <w:r w:rsidR="002A26E8" w:rsidRPr="005549F8">
        <w:rPr>
          <w:sz w:val="22"/>
          <w:szCs w:val="22"/>
          <w:u w:val="single"/>
          <w:lang w:val="en-GB" w:eastAsia="ja-JP"/>
        </w:rPr>
        <w:instrText xml:space="preserve">  REF _Ref43256040 \w \h \* MERGEFORMAT </w:instrText>
      </w:r>
      <w:r w:rsidR="002A26E8" w:rsidRPr="005549F8">
        <w:rPr>
          <w:sz w:val="22"/>
          <w:szCs w:val="22"/>
          <w:u w:val="single"/>
          <w:lang w:val="en-GB" w:eastAsia="ja-JP"/>
        </w:rPr>
      </w:r>
      <w:r w:rsidR="002A26E8" w:rsidRPr="005549F8">
        <w:rPr>
          <w:sz w:val="22"/>
          <w:szCs w:val="22"/>
          <w:u w:val="single"/>
          <w:lang w:val="en-GB" w:eastAsia="ja-JP"/>
        </w:rPr>
        <w:fldChar w:fldCharType="separate"/>
      </w:r>
      <w:r w:rsidR="002A26E8" w:rsidRPr="005549F8">
        <w:rPr>
          <w:sz w:val="22"/>
          <w:szCs w:val="22"/>
          <w:u w:val="single"/>
          <w:lang w:val="en-GB" w:eastAsia="ja-JP"/>
        </w:rPr>
        <w:t>9.1(i)</w:t>
      </w:r>
      <w:r w:rsidR="002A26E8" w:rsidRPr="005549F8">
        <w:rPr>
          <w:sz w:val="22"/>
          <w:szCs w:val="22"/>
          <w:u w:val="single"/>
          <w:lang w:val="en-GB" w:eastAsia="ja-JP"/>
        </w:rPr>
        <w:fldChar w:fldCharType="end"/>
      </w:r>
      <w:r w:rsidRPr="005549F8">
        <w:rPr>
          <w:sz w:val="22"/>
          <w:szCs w:val="22"/>
          <w:lang w:val="en-GB" w:eastAsia="ja-JP"/>
        </w:rPr>
        <w:t xml:space="preserve"> will be Purchaser’s sole remedy in contract, tort, negligence, equity or otherwise, for Deficient Product.</w:t>
      </w:r>
      <w:r w:rsidR="00A4429E" w:rsidRPr="005549F8">
        <w:rPr>
          <w:sz w:val="22"/>
          <w:szCs w:val="22"/>
          <w:lang w:val="en-GB" w:eastAsia="ja-JP"/>
        </w:rPr>
        <w:t xml:space="preserve">  Notwithstanding anything herein to the contrary, </w:t>
      </w:r>
      <w:bookmarkStart w:id="213" w:name="_Ref43052210"/>
      <w:r w:rsidR="00A4429E" w:rsidRPr="005549F8">
        <w:rPr>
          <w:sz w:val="22"/>
          <w:szCs w:val="22"/>
          <w:lang w:val="en-GB" w:eastAsia="ja-JP"/>
        </w:rPr>
        <w:t>t</w:t>
      </w:r>
      <w:r w:rsidRPr="005549F8">
        <w:rPr>
          <w:sz w:val="22"/>
          <w:szCs w:val="22"/>
          <w:lang w:val="en-GB" w:eastAsia="ja-JP"/>
        </w:rPr>
        <w:t xml:space="preserve">he remedy under this </w:t>
      </w:r>
      <w:r w:rsidR="002C1033" w:rsidRPr="005549F8">
        <w:rPr>
          <w:sz w:val="22"/>
          <w:szCs w:val="22"/>
          <w:u w:val="single"/>
          <w:lang w:val="en-GB" w:eastAsia="ja-JP"/>
        </w:rPr>
        <w:t>Section </w:t>
      </w:r>
      <w:r w:rsidR="002A26E8" w:rsidRPr="005549F8">
        <w:rPr>
          <w:sz w:val="22"/>
          <w:szCs w:val="22"/>
          <w:u w:val="single"/>
          <w:lang w:val="en-GB" w:eastAsia="ja-JP"/>
        </w:rPr>
        <w:fldChar w:fldCharType="begin"/>
      </w:r>
      <w:r w:rsidR="002A26E8" w:rsidRPr="005549F8">
        <w:rPr>
          <w:sz w:val="22"/>
          <w:szCs w:val="22"/>
          <w:u w:val="single"/>
          <w:lang w:val="en-GB" w:eastAsia="ja-JP"/>
        </w:rPr>
        <w:instrText xml:space="preserve">  REF _Ref43256040 \w \h \* MERGEFORMAT </w:instrText>
      </w:r>
      <w:r w:rsidR="002A26E8" w:rsidRPr="005549F8">
        <w:rPr>
          <w:sz w:val="22"/>
          <w:szCs w:val="22"/>
          <w:u w:val="single"/>
          <w:lang w:val="en-GB" w:eastAsia="ja-JP"/>
        </w:rPr>
      </w:r>
      <w:r w:rsidR="002A26E8" w:rsidRPr="005549F8">
        <w:rPr>
          <w:sz w:val="22"/>
          <w:szCs w:val="22"/>
          <w:u w:val="single"/>
          <w:lang w:val="en-GB" w:eastAsia="ja-JP"/>
        </w:rPr>
        <w:fldChar w:fldCharType="separate"/>
      </w:r>
      <w:r w:rsidR="002A26E8" w:rsidRPr="005549F8">
        <w:rPr>
          <w:sz w:val="22"/>
          <w:szCs w:val="22"/>
          <w:u w:val="single"/>
          <w:lang w:val="en-GB" w:eastAsia="ja-JP"/>
        </w:rPr>
        <w:t>9.1(i)</w:t>
      </w:r>
      <w:r w:rsidR="002A26E8" w:rsidRPr="005549F8">
        <w:rPr>
          <w:sz w:val="22"/>
          <w:szCs w:val="22"/>
          <w:u w:val="single"/>
          <w:lang w:val="en-GB" w:eastAsia="ja-JP"/>
        </w:rPr>
        <w:fldChar w:fldCharType="end"/>
      </w:r>
      <w:r w:rsidRPr="005549F8">
        <w:rPr>
          <w:sz w:val="22"/>
          <w:szCs w:val="22"/>
          <w:lang w:val="en-GB" w:eastAsia="ja-JP"/>
        </w:rPr>
        <w:t xml:space="preserve">, if applicable (including in the case of Recall), will apply only to the extent that the affected Deficient Product is </w:t>
      </w:r>
      <w:r w:rsidRPr="005549F8">
        <w:rPr>
          <w:snapToGrid w:val="0"/>
          <w:sz w:val="22"/>
          <w:szCs w:val="22"/>
          <w:lang w:val="en-GB" w:eastAsia="ja-JP"/>
        </w:rPr>
        <w:t>unsold</w:t>
      </w:r>
      <w:r w:rsidR="009523C1" w:rsidRPr="005549F8">
        <w:rPr>
          <w:snapToGrid w:val="0"/>
          <w:sz w:val="22"/>
          <w:szCs w:val="22"/>
          <w:lang w:val="en-GB" w:eastAsia="ja-JP"/>
        </w:rPr>
        <w:t xml:space="preserve"> or unused</w:t>
      </w:r>
      <w:r w:rsidRPr="005549F8">
        <w:rPr>
          <w:snapToGrid w:val="0"/>
          <w:sz w:val="22"/>
          <w:szCs w:val="22"/>
          <w:lang w:val="en-GB" w:eastAsia="ja-JP"/>
        </w:rPr>
        <w:t xml:space="preserve"> and returned, destroyed or otherwise disposed of by Purchaser in accordance with this Agreement.</w:t>
      </w:r>
      <w:bookmarkEnd w:id="213"/>
      <w:bookmarkEnd w:id="212"/>
    </w:p>
    <w:p w14:paraId="584EF857" w14:textId="0577A120" w:rsidR="0034092F" w:rsidRPr="005549F8" w:rsidRDefault="0034092F" w:rsidP="0034092F">
      <w:pPr>
        <w:pStyle w:val="Heading3"/>
        <w:rPr>
          <w:sz w:val="22"/>
          <w:szCs w:val="22"/>
        </w:rPr>
      </w:pPr>
      <w:bookmarkStart w:id="214" w:name="_Ref43256041"/>
      <w:r w:rsidRPr="005549F8">
        <w:rPr>
          <w:sz w:val="22"/>
          <w:szCs w:val="22"/>
          <w:u w:val="single"/>
        </w:rPr>
        <w:t>Remedies for Shortages</w:t>
      </w:r>
      <w:r w:rsidRPr="005549F8">
        <w:rPr>
          <w:sz w:val="22"/>
          <w:szCs w:val="22"/>
        </w:rPr>
        <w:t>.  The sole and exclusive remedy for any claim by Purchaser for shortages or any failure to deliver any Product</w:t>
      </w:r>
      <w:r w:rsidR="005855A1" w:rsidRPr="005549F8">
        <w:rPr>
          <w:sz w:val="22"/>
          <w:szCs w:val="22"/>
        </w:rPr>
        <w:t xml:space="preserve"> to Purchaser prior to the end of the Term</w:t>
      </w:r>
      <w:r w:rsidRPr="005549F8">
        <w:rPr>
          <w:sz w:val="22"/>
          <w:szCs w:val="22"/>
        </w:rPr>
        <w:t xml:space="preserve"> </w:t>
      </w:r>
      <w:r w:rsidR="0083710E" w:rsidRPr="005549F8">
        <w:rPr>
          <w:sz w:val="22"/>
          <w:szCs w:val="22"/>
        </w:rPr>
        <w:t>will</w:t>
      </w:r>
      <w:r w:rsidRPr="005549F8">
        <w:rPr>
          <w:sz w:val="22"/>
          <w:szCs w:val="22"/>
        </w:rPr>
        <w:t xml:space="preserve"> be as set forth in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Pr="005549F8">
        <w:rPr>
          <w:sz w:val="22"/>
          <w:szCs w:val="22"/>
        </w:rPr>
        <w:t>.</w:t>
      </w:r>
      <w:bookmarkEnd w:id="214"/>
    </w:p>
    <w:p w14:paraId="7F5FBB12" w14:textId="7665EF36" w:rsidR="00AB742D" w:rsidRPr="005549F8" w:rsidRDefault="00AB742D" w:rsidP="009359EF">
      <w:pPr>
        <w:pStyle w:val="Heading3"/>
        <w:rPr>
          <w:sz w:val="22"/>
          <w:szCs w:val="22"/>
        </w:rPr>
      </w:pPr>
      <w:bookmarkStart w:id="215" w:name="_Ref43256042"/>
      <w:r w:rsidRPr="005549F8">
        <w:rPr>
          <w:sz w:val="22"/>
          <w:szCs w:val="22"/>
          <w:u w:val="single"/>
        </w:rPr>
        <w:lastRenderedPageBreak/>
        <w:t>Remedies for Failure to Obtain Relevant Marketing Approval</w:t>
      </w:r>
      <w:r w:rsidRPr="005549F8">
        <w:rPr>
          <w:sz w:val="22"/>
          <w:szCs w:val="22"/>
        </w:rPr>
        <w:t xml:space="preserve">.  The sole and exclusive remedy for any claim by Purchaser for failure to obtain any Relevant Marketing Approval </w:t>
      </w:r>
      <w:r w:rsidR="0083710E" w:rsidRPr="005549F8">
        <w:rPr>
          <w:sz w:val="22"/>
          <w:szCs w:val="22"/>
        </w:rPr>
        <w:t>will</w:t>
      </w:r>
      <w:r w:rsidRPr="005549F8">
        <w:rPr>
          <w:sz w:val="22"/>
          <w:szCs w:val="22"/>
        </w:rPr>
        <w:t xml:space="preserve"> be the expiration of the Term in accordance with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_Ref_ContractCompanion_9kb9Ur03D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11.1</w:t>
      </w:r>
      <w:r w:rsidR="002A26E8" w:rsidRPr="005549F8">
        <w:rPr>
          <w:sz w:val="22"/>
          <w:szCs w:val="22"/>
          <w:u w:val="single"/>
        </w:rPr>
        <w:fldChar w:fldCharType="end"/>
      </w:r>
      <w:r w:rsidRPr="005549F8">
        <w:rPr>
          <w:sz w:val="22"/>
          <w:szCs w:val="22"/>
        </w:rPr>
        <w:t xml:space="preserve"> and the refund set forth in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_Ref43052445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11.3(ii)</w:t>
      </w:r>
      <w:r w:rsidR="002A26E8" w:rsidRPr="005549F8">
        <w:rPr>
          <w:sz w:val="22"/>
          <w:szCs w:val="22"/>
          <w:u w:val="single"/>
        </w:rPr>
        <w:fldChar w:fldCharType="end"/>
      </w:r>
      <w:r w:rsidRPr="005549F8">
        <w:rPr>
          <w:sz w:val="22"/>
          <w:szCs w:val="22"/>
        </w:rPr>
        <w:t>.</w:t>
      </w:r>
      <w:bookmarkEnd w:id="215"/>
      <w:r w:rsidRPr="005549F8">
        <w:rPr>
          <w:sz w:val="22"/>
          <w:szCs w:val="22"/>
        </w:rPr>
        <w:t xml:space="preserve">    </w:t>
      </w:r>
    </w:p>
    <w:p w14:paraId="0D5ECA4A" w14:textId="55F07206" w:rsidR="00CC2CF1" w:rsidRPr="005549F8" w:rsidRDefault="00CC2CF1" w:rsidP="009359EF">
      <w:pPr>
        <w:pStyle w:val="Heading3"/>
        <w:rPr>
          <w:sz w:val="22"/>
          <w:szCs w:val="22"/>
        </w:rPr>
      </w:pPr>
      <w:bookmarkStart w:id="216" w:name="_Ref43256043"/>
      <w:r w:rsidRPr="005549F8">
        <w:rPr>
          <w:sz w:val="22"/>
          <w:szCs w:val="22"/>
          <w:u w:val="single"/>
        </w:rPr>
        <w:t>Maximum Liability</w:t>
      </w:r>
      <w:r w:rsidR="000D4476" w:rsidRPr="005549F8">
        <w:rPr>
          <w:sz w:val="22"/>
          <w:szCs w:val="22"/>
        </w:rPr>
        <w:t xml:space="preserve">.  </w:t>
      </w:r>
      <w:bookmarkStart w:id="217" w:name="_Hlk43722521"/>
      <w:r w:rsidR="00003DEA" w:rsidRPr="005549F8">
        <w:rPr>
          <w:sz w:val="22"/>
          <w:szCs w:val="22"/>
        </w:rPr>
        <w:t xml:space="preserve">Except as set forth in </w:t>
      </w:r>
      <w:r w:rsidR="00003DEA" w:rsidRPr="005549F8">
        <w:rPr>
          <w:sz w:val="22"/>
          <w:szCs w:val="22"/>
          <w:u w:val="single"/>
        </w:rPr>
        <w:t xml:space="preserve">Sections </w:t>
      </w:r>
      <w:r w:rsidR="002A26E8" w:rsidRPr="005549F8">
        <w:rPr>
          <w:sz w:val="22"/>
          <w:szCs w:val="22"/>
          <w:u w:val="single"/>
        </w:rPr>
        <w:fldChar w:fldCharType="begin"/>
      </w:r>
      <w:r w:rsidR="002A26E8" w:rsidRPr="005549F8">
        <w:rPr>
          <w:sz w:val="22"/>
          <w:szCs w:val="22"/>
          <w:u w:val="single"/>
        </w:rPr>
        <w:instrText xml:space="preserve">  REF _Ref43052632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4.4</w:t>
      </w:r>
      <w:r w:rsidR="002A26E8" w:rsidRPr="005549F8">
        <w:rPr>
          <w:sz w:val="22"/>
          <w:szCs w:val="22"/>
          <w:u w:val="single"/>
        </w:rPr>
        <w:fldChar w:fldCharType="end"/>
      </w:r>
      <w:r w:rsidR="00003DEA"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_Ref43256002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w:t>
      </w:r>
      <w:r w:rsidR="002A26E8" w:rsidRPr="005549F8">
        <w:rPr>
          <w:sz w:val="22"/>
          <w:szCs w:val="22"/>
          <w:u w:val="single"/>
        </w:rPr>
        <w:fldChar w:fldCharType="end"/>
      </w:r>
      <w:r w:rsidR="00003DEA"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00003DEA"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_Ref_ContractCompanion_9kb9Ur017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5.4(i)</w:t>
      </w:r>
      <w:r w:rsidR="002A26E8" w:rsidRPr="005549F8">
        <w:rPr>
          <w:sz w:val="22"/>
          <w:szCs w:val="22"/>
          <w:u w:val="single"/>
        </w:rPr>
        <w:fldChar w:fldCharType="end"/>
      </w:r>
      <w:r w:rsidR="00003DEA" w:rsidRPr="005549F8">
        <w:rPr>
          <w:sz w:val="22"/>
          <w:szCs w:val="22"/>
        </w:rPr>
        <w:t xml:space="preserve"> and </w:t>
      </w:r>
      <w:r w:rsidR="002A26E8" w:rsidRPr="005549F8">
        <w:rPr>
          <w:sz w:val="22"/>
          <w:szCs w:val="22"/>
          <w:u w:val="single"/>
        </w:rPr>
        <w:fldChar w:fldCharType="begin"/>
      </w:r>
      <w:r w:rsidR="002A26E8" w:rsidRPr="005549F8">
        <w:rPr>
          <w:sz w:val="22"/>
          <w:szCs w:val="22"/>
          <w:u w:val="single"/>
        </w:rPr>
        <w:instrText xml:space="preserve">  REF _Ref43052445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11.3(ii)</w:t>
      </w:r>
      <w:r w:rsidR="002A26E8" w:rsidRPr="005549F8">
        <w:rPr>
          <w:sz w:val="22"/>
          <w:szCs w:val="22"/>
          <w:u w:val="single"/>
        </w:rPr>
        <w:fldChar w:fldCharType="end"/>
      </w:r>
      <w:r w:rsidR="00003DEA" w:rsidRPr="005549F8">
        <w:rPr>
          <w:sz w:val="22"/>
          <w:szCs w:val="22"/>
        </w:rPr>
        <w:t xml:space="preserve">, </w:t>
      </w:r>
      <w:proofErr w:type="spellStart"/>
      <w:r w:rsidRPr="005549F8">
        <w:rPr>
          <w:sz w:val="22"/>
          <w:szCs w:val="22"/>
        </w:rPr>
        <w:t>Moderna’s</w:t>
      </w:r>
      <w:proofErr w:type="spellEnd"/>
      <w:r w:rsidRPr="005549F8">
        <w:rPr>
          <w:sz w:val="22"/>
          <w:szCs w:val="22"/>
        </w:rPr>
        <w:t xml:space="preserve"> maximum aggregate liability to Purchaser under or in connection with this Agreement (however arising, including contract, tort, negligence, indemnity, breach of statutory duty, or otherwise) will not exceed </w:t>
      </w:r>
      <w:proofErr w:type="spellStart"/>
      <w:r w:rsidR="00003DEA" w:rsidRPr="005549F8">
        <w:rPr>
          <w:sz w:val="22"/>
          <w:szCs w:val="22"/>
        </w:rPr>
        <w:t>US$5,000,000</w:t>
      </w:r>
      <w:r w:rsidR="007F4BF3" w:rsidRPr="005549F8">
        <w:rPr>
          <w:sz w:val="22"/>
          <w:szCs w:val="22"/>
        </w:rPr>
        <w:t>.00</w:t>
      </w:r>
      <w:bookmarkEnd w:id="217"/>
      <w:proofErr w:type="spellEnd"/>
      <w:r w:rsidRPr="005549F8">
        <w:rPr>
          <w:sz w:val="22"/>
          <w:szCs w:val="22"/>
        </w:rPr>
        <w:t>.</w:t>
      </w:r>
      <w:r w:rsidR="00045AA9" w:rsidRPr="005549F8">
        <w:rPr>
          <w:sz w:val="22"/>
          <w:szCs w:val="22"/>
        </w:rPr>
        <w:t xml:space="preserve">  </w:t>
      </w:r>
      <w:bookmarkEnd w:id="216"/>
      <w:proofErr w:type="spellStart"/>
      <w:r w:rsidR="00654C28">
        <w:rPr>
          <w:sz w:val="22"/>
          <w:szCs w:val="22"/>
        </w:rPr>
        <w:t>Moderna’s</w:t>
      </w:r>
      <w:proofErr w:type="spellEnd"/>
      <w:r w:rsidR="00654C28">
        <w:rPr>
          <w:sz w:val="22"/>
          <w:szCs w:val="22"/>
        </w:rPr>
        <w:t xml:space="preserve"> </w:t>
      </w:r>
      <w:r w:rsidR="00654C28" w:rsidRPr="005549F8">
        <w:rPr>
          <w:sz w:val="22"/>
          <w:szCs w:val="22"/>
        </w:rPr>
        <w:t xml:space="preserve"> maximum aggregate liability to Purchaser </w:t>
      </w:r>
      <w:r w:rsidR="00654C28">
        <w:rPr>
          <w:sz w:val="22"/>
          <w:szCs w:val="22"/>
        </w:rPr>
        <w:t xml:space="preserve">for refunds </w:t>
      </w:r>
      <w:r w:rsidR="00654C28" w:rsidRPr="005549F8">
        <w:rPr>
          <w:sz w:val="22"/>
          <w:szCs w:val="22"/>
        </w:rPr>
        <w:t xml:space="preserve">under or in connection with </w:t>
      </w:r>
      <w:r w:rsidR="00654C28" w:rsidRPr="005549F8">
        <w:rPr>
          <w:sz w:val="22"/>
          <w:szCs w:val="22"/>
          <w:u w:val="single"/>
        </w:rPr>
        <w:t xml:space="preserve">Sections </w:t>
      </w:r>
      <w:r w:rsidR="00654C28" w:rsidRPr="005549F8">
        <w:rPr>
          <w:sz w:val="22"/>
          <w:szCs w:val="22"/>
          <w:u w:val="single"/>
        </w:rPr>
        <w:fldChar w:fldCharType="begin"/>
      </w:r>
      <w:r w:rsidR="00654C28" w:rsidRPr="005549F8">
        <w:rPr>
          <w:sz w:val="22"/>
          <w:szCs w:val="22"/>
          <w:u w:val="single"/>
        </w:rPr>
        <w:instrText xml:space="preserve">  REF _Ref43052632 \w \h \* MERGEFORMAT </w:instrText>
      </w:r>
      <w:r w:rsidR="00654C28" w:rsidRPr="005549F8">
        <w:rPr>
          <w:sz w:val="22"/>
          <w:szCs w:val="22"/>
          <w:u w:val="single"/>
        </w:rPr>
      </w:r>
      <w:r w:rsidR="00654C28" w:rsidRPr="005549F8">
        <w:rPr>
          <w:sz w:val="22"/>
          <w:szCs w:val="22"/>
          <w:u w:val="single"/>
        </w:rPr>
        <w:fldChar w:fldCharType="separate"/>
      </w:r>
      <w:r w:rsidR="00654C28" w:rsidRPr="005549F8">
        <w:rPr>
          <w:sz w:val="22"/>
          <w:szCs w:val="22"/>
          <w:u w:val="single"/>
        </w:rPr>
        <w:t>4.4</w:t>
      </w:r>
      <w:r w:rsidR="00654C28" w:rsidRPr="005549F8">
        <w:rPr>
          <w:sz w:val="22"/>
          <w:szCs w:val="22"/>
          <w:u w:val="single"/>
        </w:rPr>
        <w:fldChar w:fldCharType="end"/>
      </w:r>
      <w:r w:rsidR="00654C28" w:rsidRPr="005549F8">
        <w:rPr>
          <w:sz w:val="22"/>
          <w:szCs w:val="22"/>
        </w:rPr>
        <w:t xml:space="preserve">, </w:t>
      </w:r>
      <w:r w:rsidR="00654C28" w:rsidRPr="005549F8">
        <w:rPr>
          <w:sz w:val="22"/>
          <w:szCs w:val="22"/>
          <w:u w:val="single"/>
        </w:rPr>
        <w:fldChar w:fldCharType="begin"/>
      </w:r>
      <w:r w:rsidR="00654C28" w:rsidRPr="005549F8">
        <w:rPr>
          <w:sz w:val="22"/>
          <w:szCs w:val="22"/>
          <w:u w:val="single"/>
        </w:rPr>
        <w:instrText xml:space="preserve">  REF _Ref43256002 \w \h \* MERGEFORMAT </w:instrText>
      </w:r>
      <w:r w:rsidR="00654C28" w:rsidRPr="005549F8">
        <w:rPr>
          <w:sz w:val="22"/>
          <w:szCs w:val="22"/>
          <w:u w:val="single"/>
        </w:rPr>
      </w:r>
      <w:r w:rsidR="00654C28" w:rsidRPr="005549F8">
        <w:rPr>
          <w:sz w:val="22"/>
          <w:szCs w:val="22"/>
          <w:u w:val="single"/>
        </w:rPr>
        <w:fldChar w:fldCharType="separate"/>
      </w:r>
      <w:r w:rsidR="00654C28" w:rsidRPr="005549F8">
        <w:rPr>
          <w:sz w:val="22"/>
          <w:szCs w:val="22"/>
          <w:u w:val="single"/>
        </w:rPr>
        <w:t>5.3(ii)</w:t>
      </w:r>
      <w:r w:rsidR="00654C28" w:rsidRPr="005549F8">
        <w:rPr>
          <w:sz w:val="22"/>
          <w:szCs w:val="22"/>
          <w:u w:val="single"/>
        </w:rPr>
        <w:fldChar w:fldCharType="end"/>
      </w:r>
      <w:r w:rsidR="00654C28" w:rsidRPr="005549F8">
        <w:rPr>
          <w:sz w:val="22"/>
          <w:szCs w:val="22"/>
        </w:rPr>
        <w:t xml:space="preserve">, </w:t>
      </w:r>
      <w:r w:rsidR="00654C28" w:rsidRPr="005549F8">
        <w:rPr>
          <w:sz w:val="22"/>
          <w:szCs w:val="22"/>
          <w:u w:val="single"/>
        </w:rPr>
        <w:fldChar w:fldCharType="begin"/>
      </w:r>
      <w:r w:rsidR="00654C28" w:rsidRPr="005549F8">
        <w:rPr>
          <w:sz w:val="22"/>
          <w:szCs w:val="22"/>
          <w:u w:val="single"/>
        </w:rPr>
        <w:instrText xml:space="preserve">  REF _Ref43256003 \w \h \* MERGEFORMAT </w:instrText>
      </w:r>
      <w:r w:rsidR="00654C28" w:rsidRPr="005549F8">
        <w:rPr>
          <w:sz w:val="22"/>
          <w:szCs w:val="22"/>
          <w:u w:val="single"/>
        </w:rPr>
      </w:r>
      <w:r w:rsidR="00654C28" w:rsidRPr="005549F8">
        <w:rPr>
          <w:sz w:val="22"/>
          <w:szCs w:val="22"/>
          <w:u w:val="single"/>
        </w:rPr>
        <w:fldChar w:fldCharType="separate"/>
      </w:r>
      <w:r w:rsidR="00654C28" w:rsidRPr="005549F8">
        <w:rPr>
          <w:sz w:val="22"/>
          <w:szCs w:val="22"/>
          <w:u w:val="single"/>
        </w:rPr>
        <w:t>5.3(iii)</w:t>
      </w:r>
      <w:r w:rsidR="00654C28" w:rsidRPr="005549F8">
        <w:rPr>
          <w:sz w:val="22"/>
          <w:szCs w:val="22"/>
          <w:u w:val="single"/>
        </w:rPr>
        <w:fldChar w:fldCharType="end"/>
      </w:r>
      <w:r w:rsidR="00654C28">
        <w:rPr>
          <w:sz w:val="22"/>
          <w:szCs w:val="22"/>
        </w:rPr>
        <w:t xml:space="preserve"> </w:t>
      </w:r>
      <w:r w:rsidR="00654C28" w:rsidRPr="005549F8">
        <w:rPr>
          <w:sz w:val="22"/>
          <w:szCs w:val="22"/>
        </w:rPr>
        <w:t xml:space="preserve">and </w:t>
      </w:r>
      <w:r w:rsidR="00654C28" w:rsidRPr="005549F8">
        <w:rPr>
          <w:sz w:val="22"/>
          <w:szCs w:val="22"/>
          <w:u w:val="single"/>
        </w:rPr>
        <w:fldChar w:fldCharType="begin"/>
      </w:r>
      <w:r w:rsidR="00654C28" w:rsidRPr="005549F8">
        <w:rPr>
          <w:sz w:val="22"/>
          <w:szCs w:val="22"/>
          <w:u w:val="single"/>
        </w:rPr>
        <w:instrText xml:space="preserve">  REF _Ref43052445 \w \h \* MERGEFORMAT </w:instrText>
      </w:r>
      <w:r w:rsidR="00654C28" w:rsidRPr="005549F8">
        <w:rPr>
          <w:sz w:val="22"/>
          <w:szCs w:val="22"/>
          <w:u w:val="single"/>
        </w:rPr>
      </w:r>
      <w:r w:rsidR="00654C28" w:rsidRPr="005549F8">
        <w:rPr>
          <w:sz w:val="22"/>
          <w:szCs w:val="22"/>
          <w:u w:val="single"/>
        </w:rPr>
        <w:fldChar w:fldCharType="separate"/>
      </w:r>
      <w:r w:rsidR="00654C28" w:rsidRPr="005549F8">
        <w:rPr>
          <w:sz w:val="22"/>
          <w:szCs w:val="22"/>
          <w:u w:val="single"/>
        </w:rPr>
        <w:t>11.3(ii)</w:t>
      </w:r>
      <w:r w:rsidR="00654C28" w:rsidRPr="005549F8">
        <w:rPr>
          <w:sz w:val="22"/>
          <w:szCs w:val="22"/>
          <w:u w:val="single"/>
        </w:rPr>
        <w:fldChar w:fldCharType="end"/>
      </w:r>
      <w:r w:rsidR="00654C28">
        <w:rPr>
          <w:sz w:val="22"/>
          <w:szCs w:val="22"/>
        </w:rPr>
        <w:t xml:space="preserve"> will not exceed </w:t>
      </w:r>
      <w:r w:rsidR="00BC0477">
        <w:rPr>
          <w:sz w:val="22"/>
          <w:szCs w:val="22"/>
        </w:rPr>
        <w:t>sixty two and one-half percent (</w:t>
      </w:r>
      <w:r w:rsidR="00654C28">
        <w:rPr>
          <w:sz w:val="22"/>
          <w:szCs w:val="22"/>
        </w:rPr>
        <w:t>62.5%</w:t>
      </w:r>
      <w:r w:rsidR="00BC0477">
        <w:rPr>
          <w:sz w:val="22"/>
          <w:szCs w:val="22"/>
        </w:rPr>
        <w:t>)</w:t>
      </w:r>
      <w:r w:rsidR="00654C28">
        <w:rPr>
          <w:sz w:val="22"/>
          <w:szCs w:val="22"/>
        </w:rPr>
        <w:t xml:space="preserve"> of the</w:t>
      </w:r>
      <w:r w:rsidR="00654C28" w:rsidRPr="005549F8">
        <w:rPr>
          <w:sz w:val="22"/>
          <w:szCs w:val="22"/>
        </w:rPr>
        <w:t xml:space="preserve"> sum of the MoU Upfront Payment and the Balancing Payment.</w:t>
      </w:r>
    </w:p>
    <w:p w14:paraId="2A32C3A4" w14:textId="0FACFF3F" w:rsidR="00CC2CF1" w:rsidRPr="005549F8" w:rsidRDefault="00CC2CF1" w:rsidP="009359EF">
      <w:pPr>
        <w:pStyle w:val="Heading2"/>
        <w:rPr>
          <w:sz w:val="22"/>
          <w:szCs w:val="22"/>
        </w:rPr>
      </w:pPr>
      <w:bookmarkStart w:id="218" w:name="_Ref43256044"/>
      <w:r w:rsidRPr="005549F8">
        <w:rPr>
          <w:bCs w:val="0"/>
          <w:sz w:val="22"/>
          <w:szCs w:val="22"/>
          <w:u w:val="single"/>
        </w:rPr>
        <w:t>Consequential and Other Damages</w:t>
      </w:r>
      <w:r w:rsidRPr="005549F8">
        <w:rPr>
          <w:sz w:val="22"/>
          <w:szCs w:val="22"/>
        </w:rPr>
        <w:t xml:space="preserve">.  </w:t>
      </w:r>
      <w:r w:rsidR="00C90F9A" w:rsidRPr="005549F8">
        <w:rPr>
          <w:sz w:val="22"/>
          <w:szCs w:val="22"/>
          <w:lang w:val="en-GB"/>
        </w:rPr>
        <w:t xml:space="preserve">UNDER NO CIRCUMSTANCES WHATSOEVER WILL </w:t>
      </w:r>
      <w:proofErr w:type="spellStart"/>
      <w:r w:rsidR="00C90F9A" w:rsidRPr="005549F8">
        <w:rPr>
          <w:sz w:val="22"/>
          <w:szCs w:val="22"/>
          <w:lang w:val="en-GB"/>
        </w:rPr>
        <w:t>MODERNA</w:t>
      </w:r>
      <w:proofErr w:type="spellEnd"/>
      <w:r w:rsidR="00C90F9A" w:rsidRPr="005549F8">
        <w:rPr>
          <w:sz w:val="22"/>
          <w:szCs w:val="22"/>
          <w:lang w:val="en-GB"/>
        </w:rPr>
        <w:t xml:space="preserve"> OR ITS AFFILIATES BE LIABLE TO PURCHASER OR ANY RELATED PARTIES IN CONTRACT, TORT, NEGLIGENCE, INDEMNITY, BREACH OF STATUTORY DUTY, OR OTHERWISE FOR:  </w:t>
      </w:r>
      <w:bookmarkStart w:id="219" w:name="DocXTextRef123"/>
      <w:r w:rsidR="00C90F9A" w:rsidRPr="005549F8">
        <w:rPr>
          <w:sz w:val="22"/>
          <w:szCs w:val="22"/>
          <w:lang w:val="en-GB"/>
        </w:rPr>
        <w:t>(I)</w:t>
      </w:r>
      <w:bookmarkEnd w:id="219"/>
      <w:r w:rsidR="00C90F9A" w:rsidRPr="005549F8">
        <w:rPr>
          <w:sz w:val="22"/>
          <w:szCs w:val="22"/>
          <w:lang w:val="en-GB"/>
        </w:rPr>
        <w:t> ANY (DIRECT OR INDIRECT) DELAY, PENALTY, LOSS OF PROFITS, OF ANTICIPATED SAVINGS, OF BUSINESS, OF GOODWILL, OR OF USE OF THE PRODUCT OR COSTS OF ANY SUBSTITUTE SERVICES; (II) ANY RELIANCE DAMAGES, INCLUDING TO COSTS OR EXPENDITURES INCURRED TO EVALUATE THE VIABILITY OF ENTERING INTO THIS AGREEMENT OR TO PREPARE FOR PERFORMANCE UNDER THIS AGREEMENT; OR (III) FOR ANY OTHER LIABILITY, DAMAGE, COSTS, PENALTY, OR EXPENSE OF ANY KIND INCURRED BY THE OTHER PARTY OF AN INDIRECT OR CONSEQUENTIAL NATURE, REGARDLESS OF ANY NOTICE OF THE POSSIBILITY OF THESE DAMAGES</w:t>
      </w:r>
      <w:r w:rsidR="00C90F9A" w:rsidRPr="005549F8">
        <w:rPr>
          <w:sz w:val="22"/>
          <w:szCs w:val="22"/>
        </w:rPr>
        <w:t>.</w:t>
      </w:r>
      <w:bookmarkEnd w:id="218"/>
    </w:p>
    <w:p w14:paraId="78882DB6" w14:textId="0D8CB52C" w:rsidR="00CC2CF1" w:rsidRPr="005549F8" w:rsidRDefault="00CC2CF1" w:rsidP="009359EF">
      <w:pPr>
        <w:pStyle w:val="Heading2"/>
        <w:rPr>
          <w:sz w:val="22"/>
          <w:szCs w:val="22"/>
        </w:rPr>
      </w:pPr>
      <w:bookmarkStart w:id="220" w:name="_Ref43256045"/>
      <w:r w:rsidRPr="005549F8">
        <w:rPr>
          <w:bCs w:val="0"/>
          <w:sz w:val="22"/>
          <w:szCs w:val="22"/>
          <w:u w:val="single"/>
        </w:rPr>
        <w:t>Allocation of Risk</w:t>
      </w:r>
      <w:r w:rsidRPr="005549F8">
        <w:rPr>
          <w:sz w:val="22"/>
          <w:szCs w:val="22"/>
        </w:rPr>
        <w:t>.  The limitations of liability reflect the allocation of risk between the Parties</w:t>
      </w:r>
      <w:r w:rsidR="000D4476" w:rsidRPr="005549F8">
        <w:rPr>
          <w:sz w:val="22"/>
          <w:szCs w:val="22"/>
        </w:rPr>
        <w:t xml:space="preserve">.  </w:t>
      </w:r>
      <w:r w:rsidRPr="005549F8">
        <w:rPr>
          <w:sz w:val="22"/>
          <w:szCs w:val="22"/>
        </w:rPr>
        <w:t xml:space="preserve">The limitations specified in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_Ref_ContractCompanion_9kb9Ur08A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9</w:t>
      </w:r>
      <w:r w:rsidR="002A26E8" w:rsidRPr="005549F8">
        <w:rPr>
          <w:sz w:val="22"/>
          <w:szCs w:val="22"/>
          <w:u w:val="single"/>
        </w:rPr>
        <w:fldChar w:fldCharType="end"/>
      </w:r>
      <w:r w:rsidRPr="005549F8">
        <w:rPr>
          <w:sz w:val="22"/>
          <w:szCs w:val="22"/>
        </w:rPr>
        <w:t xml:space="preserve"> will survive and apply even if any limited remedy specified in this Agreement is found to have failed its essential purpose.  Purchaser acknowledges the urgent nature of the circumstances giving rise to this Agreement and acknowledge that vaccine development, especially with the accelerated development time frame in respect of the Product, involves risk including in relation to safety and efficacy</w:t>
      </w:r>
      <w:r w:rsidR="000D4476" w:rsidRPr="005549F8">
        <w:rPr>
          <w:sz w:val="22"/>
          <w:szCs w:val="22"/>
        </w:rPr>
        <w:t xml:space="preserve">.  </w:t>
      </w:r>
      <w:r w:rsidRPr="005549F8">
        <w:rPr>
          <w:sz w:val="22"/>
          <w:szCs w:val="22"/>
        </w:rPr>
        <w:t>However, given the nature of the current pandemic and its global health and economic impact Purchaser has determined that the potential benefits of the accelerated development, manufacture, supply, and use of the Product outweighs the potential risks and is in the best interest of the public.</w:t>
      </w:r>
      <w:bookmarkEnd w:id="220"/>
    </w:p>
    <w:p w14:paraId="1B4E95BB" w14:textId="77777777" w:rsidR="00CC2CF1" w:rsidRPr="005549F8" w:rsidRDefault="004564A8" w:rsidP="009359EF">
      <w:pPr>
        <w:pStyle w:val="Heading1"/>
        <w:rPr>
          <w:sz w:val="22"/>
          <w:szCs w:val="22"/>
        </w:rPr>
      </w:pPr>
      <w:bookmarkStart w:id="221" w:name="_Ref43256046"/>
      <w:r w:rsidRPr="005549F8">
        <w:rPr>
          <w:sz w:val="22"/>
          <w:szCs w:val="22"/>
        </w:rPr>
        <w:t>REPRESENTATIONS AND WARRANTIES</w:t>
      </w:r>
      <w:r w:rsidRPr="005549F8">
        <w:rPr>
          <w:sz w:val="22"/>
          <w:szCs w:val="22"/>
          <w:u w:val="none"/>
        </w:rPr>
        <w:t>.</w:t>
      </w:r>
      <w:bookmarkEnd w:id="221"/>
    </w:p>
    <w:p w14:paraId="30D2EF17" w14:textId="77777777" w:rsidR="00CC2CF1" w:rsidRPr="005549F8" w:rsidRDefault="00CC2CF1" w:rsidP="009359EF">
      <w:pPr>
        <w:pStyle w:val="Heading2"/>
        <w:rPr>
          <w:sz w:val="22"/>
          <w:szCs w:val="22"/>
        </w:rPr>
      </w:pPr>
      <w:bookmarkStart w:id="222" w:name="_Ref43256047"/>
      <w:proofErr w:type="spellStart"/>
      <w:r w:rsidRPr="005549F8">
        <w:rPr>
          <w:bCs w:val="0"/>
          <w:sz w:val="22"/>
          <w:szCs w:val="22"/>
          <w:u w:val="single"/>
        </w:rPr>
        <w:t>Moderna</w:t>
      </w:r>
      <w:proofErr w:type="spellEnd"/>
      <w:r w:rsidRPr="005549F8">
        <w:rPr>
          <w:bCs w:val="0"/>
          <w:sz w:val="22"/>
          <w:szCs w:val="22"/>
          <w:u w:val="single"/>
        </w:rPr>
        <w:t xml:space="preserve"> Warranties</w:t>
      </w:r>
      <w:r w:rsidRPr="005549F8">
        <w:rPr>
          <w:sz w:val="22"/>
          <w:szCs w:val="22"/>
        </w:rPr>
        <w:t xml:space="preserve">.  </w:t>
      </w:r>
      <w:proofErr w:type="spellStart"/>
      <w:r w:rsidRPr="005549F8">
        <w:rPr>
          <w:sz w:val="22"/>
          <w:szCs w:val="22"/>
        </w:rPr>
        <w:t>Moderna</w:t>
      </w:r>
      <w:proofErr w:type="spellEnd"/>
      <w:r w:rsidRPr="005549F8">
        <w:rPr>
          <w:sz w:val="22"/>
          <w:szCs w:val="22"/>
        </w:rPr>
        <w:t xml:space="preserve"> represents and warrants to Purchaser as of the Effective Date that:</w:t>
      </w:r>
      <w:bookmarkEnd w:id="222"/>
    </w:p>
    <w:p w14:paraId="272B1C20" w14:textId="77777777" w:rsidR="00CC2CF1" w:rsidRPr="005549F8" w:rsidRDefault="00CC2CF1" w:rsidP="009359EF">
      <w:pPr>
        <w:pStyle w:val="Heading3"/>
        <w:rPr>
          <w:sz w:val="22"/>
          <w:szCs w:val="22"/>
        </w:rPr>
      </w:pPr>
      <w:bookmarkStart w:id="223" w:name="_Ref43256048"/>
      <w:proofErr w:type="spellStart"/>
      <w:r w:rsidRPr="005549F8">
        <w:rPr>
          <w:sz w:val="22"/>
          <w:szCs w:val="22"/>
        </w:rPr>
        <w:t>Moderna</w:t>
      </w:r>
      <w:proofErr w:type="spellEnd"/>
      <w:r w:rsidRPr="005549F8">
        <w:rPr>
          <w:sz w:val="22"/>
          <w:szCs w:val="22"/>
        </w:rPr>
        <w:t xml:space="preserve"> is a Gesellschaft </w:t>
      </w:r>
      <w:proofErr w:type="spellStart"/>
      <w:r w:rsidRPr="005549F8">
        <w:rPr>
          <w:sz w:val="22"/>
          <w:szCs w:val="22"/>
        </w:rPr>
        <w:t>mit</w:t>
      </w:r>
      <w:proofErr w:type="spellEnd"/>
      <w:r w:rsidRPr="005549F8">
        <w:rPr>
          <w:sz w:val="22"/>
          <w:szCs w:val="22"/>
        </w:rPr>
        <w:t xml:space="preserve"> </w:t>
      </w:r>
      <w:proofErr w:type="spellStart"/>
      <w:r w:rsidRPr="005549F8">
        <w:rPr>
          <w:sz w:val="22"/>
          <w:szCs w:val="22"/>
        </w:rPr>
        <w:t>beschränkter</w:t>
      </w:r>
      <w:proofErr w:type="spellEnd"/>
      <w:r w:rsidRPr="005549F8">
        <w:rPr>
          <w:sz w:val="22"/>
          <w:szCs w:val="22"/>
        </w:rPr>
        <w:t xml:space="preserve"> </w:t>
      </w:r>
      <w:proofErr w:type="spellStart"/>
      <w:r w:rsidRPr="005549F8">
        <w:rPr>
          <w:sz w:val="22"/>
          <w:szCs w:val="22"/>
        </w:rPr>
        <w:t>Haftung</w:t>
      </w:r>
      <w:proofErr w:type="spellEnd"/>
      <w:r w:rsidRPr="005549F8">
        <w:rPr>
          <w:sz w:val="22"/>
          <w:szCs w:val="22"/>
        </w:rPr>
        <w:t xml:space="preserve"> duly organized, validly existing, and, if applicable, in good standing under the Laws of its jurisdiction of formation;</w:t>
      </w:r>
      <w:bookmarkEnd w:id="223"/>
    </w:p>
    <w:p w14:paraId="3BE2B824" w14:textId="77777777" w:rsidR="00CC2CF1" w:rsidRPr="005549F8" w:rsidRDefault="00CC2CF1" w:rsidP="009359EF">
      <w:pPr>
        <w:pStyle w:val="Heading3"/>
        <w:rPr>
          <w:sz w:val="22"/>
          <w:szCs w:val="22"/>
        </w:rPr>
      </w:pPr>
      <w:bookmarkStart w:id="224" w:name="_Ref43256049"/>
      <w:r w:rsidRPr="005549F8">
        <w:rPr>
          <w:sz w:val="22"/>
          <w:szCs w:val="22"/>
        </w:rPr>
        <w:t>it has the full power and right to enter into this Agreement and to carry out its obligations under this Agreement;</w:t>
      </w:r>
      <w:bookmarkEnd w:id="224"/>
    </w:p>
    <w:p w14:paraId="03BEFF9E" w14:textId="18960DC3" w:rsidR="00CC2CF1" w:rsidRPr="005549F8" w:rsidRDefault="00CC2CF1" w:rsidP="009359EF">
      <w:pPr>
        <w:pStyle w:val="Heading3"/>
        <w:rPr>
          <w:sz w:val="22"/>
          <w:szCs w:val="22"/>
        </w:rPr>
      </w:pPr>
      <w:bookmarkStart w:id="225" w:name="_Ref43256050"/>
      <w:r w:rsidRPr="005549F8">
        <w:rPr>
          <w:sz w:val="22"/>
          <w:szCs w:val="22"/>
        </w:rPr>
        <w:t xml:space="preserve">the execution and delivery of this Agreement by </w:t>
      </w:r>
      <w:proofErr w:type="spellStart"/>
      <w:r w:rsidRPr="005549F8">
        <w:rPr>
          <w:sz w:val="22"/>
          <w:szCs w:val="22"/>
        </w:rPr>
        <w:t>Moderna</w:t>
      </w:r>
      <w:proofErr w:type="spellEnd"/>
      <w:r w:rsidRPr="005549F8">
        <w:rPr>
          <w:sz w:val="22"/>
          <w:szCs w:val="22"/>
        </w:rPr>
        <w:t xml:space="preserve"> has been authorized by all requisite company action and this Agreement is and will remain a valid and binding obligation of </w:t>
      </w:r>
      <w:proofErr w:type="spellStart"/>
      <w:r w:rsidRPr="005549F8">
        <w:rPr>
          <w:sz w:val="22"/>
          <w:szCs w:val="22"/>
        </w:rPr>
        <w:t>Moderna</w:t>
      </w:r>
      <w:proofErr w:type="spellEnd"/>
      <w:r w:rsidRPr="005549F8">
        <w:rPr>
          <w:sz w:val="22"/>
          <w:szCs w:val="22"/>
        </w:rPr>
        <w:t>, enforceable in accordance with its terms, subject to laws of general application;</w:t>
      </w:r>
      <w:r w:rsidR="00330C7E" w:rsidRPr="005549F8">
        <w:rPr>
          <w:sz w:val="22"/>
          <w:szCs w:val="22"/>
        </w:rPr>
        <w:t xml:space="preserve"> and</w:t>
      </w:r>
      <w:bookmarkEnd w:id="225"/>
    </w:p>
    <w:p w14:paraId="5F08EDCB" w14:textId="0396ECC5" w:rsidR="00CC2CF1" w:rsidRPr="005549F8" w:rsidRDefault="00CC2CF1" w:rsidP="00446570">
      <w:pPr>
        <w:pStyle w:val="Heading3"/>
        <w:rPr>
          <w:sz w:val="22"/>
          <w:szCs w:val="22"/>
        </w:rPr>
      </w:pPr>
      <w:bookmarkStart w:id="226" w:name="_Ref43256051"/>
      <w:r w:rsidRPr="005549F8">
        <w:rPr>
          <w:sz w:val="22"/>
          <w:szCs w:val="22"/>
        </w:rPr>
        <w:lastRenderedPageBreak/>
        <w:t xml:space="preserve">the execution, delivery and performance of this Agreement, and compliance with the provisions of this Agreement, by </w:t>
      </w:r>
      <w:proofErr w:type="spellStart"/>
      <w:r w:rsidRPr="005549F8">
        <w:rPr>
          <w:sz w:val="22"/>
          <w:szCs w:val="22"/>
        </w:rPr>
        <w:t>Moderna</w:t>
      </w:r>
      <w:proofErr w:type="spellEnd"/>
      <w:r w:rsidRPr="005549F8">
        <w:rPr>
          <w:sz w:val="22"/>
          <w:szCs w:val="22"/>
        </w:rPr>
        <w:t xml:space="preserve"> does not and will not</w:t>
      </w:r>
      <w:r w:rsidR="000D4476" w:rsidRPr="005549F8">
        <w:rPr>
          <w:sz w:val="22"/>
          <w:szCs w:val="22"/>
        </w:rPr>
        <w:t xml:space="preserve">:  </w:t>
      </w:r>
      <w:bookmarkStart w:id="227" w:name="DocXTextRef125"/>
      <w:r w:rsidRPr="005549F8">
        <w:rPr>
          <w:sz w:val="22"/>
          <w:szCs w:val="22"/>
        </w:rPr>
        <w:t>(a)</w:t>
      </w:r>
      <w:bookmarkEnd w:id="227"/>
      <w:r w:rsidRPr="005549F8">
        <w:rPr>
          <w:sz w:val="22"/>
          <w:szCs w:val="22"/>
        </w:rPr>
        <w:t xml:space="preserve"> violate in any material respect any provision of applicable Laws or any ruling, writ, injunction, order, permit, judgment or decree of any Governmental Authority, </w:t>
      </w:r>
      <w:bookmarkStart w:id="228" w:name="DocXTextRef126"/>
      <w:r w:rsidRPr="005549F8">
        <w:rPr>
          <w:sz w:val="22"/>
          <w:szCs w:val="22"/>
        </w:rPr>
        <w:t>(b)</w:t>
      </w:r>
      <w:bookmarkEnd w:id="228"/>
      <w:r w:rsidRPr="005549F8">
        <w:rPr>
          <w:sz w:val="22"/>
          <w:szCs w:val="22"/>
        </w:rPr>
        <w:t> constitute a</w:t>
      </w:r>
      <w:r w:rsidR="007C0331" w:rsidRPr="005549F8">
        <w:rPr>
          <w:sz w:val="22"/>
          <w:szCs w:val="22"/>
        </w:rPr>
        <w:t xml:space="preserve"> material</w:t>
      </w:r>
      <w:r w:rsidRPr="005549F8">
        <w:rPr>
          <w:sz w:val="22"/>
          <w:szCs w:val="22"/>
        </w:rPr>
        <w:t xml:space="preserve"> breach of, or default under (or an event which, with notice or lapse of time or both, would become a default under) or </w:t>
      </w:r>
      <w:r w:rsidR="007C0331" w:rsidRPr="005549F8">
        <w:rPr>
          <w:sz w:val="22"/>
          <w:szCs w:val="22"/>
        </w:rPr>
        <w:t xml:space="preserve">materially </w:t>
      </w:r>
      <w:r w:rsidRPr="005549F8">
        <w:rPr>
          <w:sz w:val="22"/>
          <w:szCs w:val="22"/>
        </w:rPr>
        <w:t xml:space="preserve">conflict with, or give rise to any right of termination, cancellation or acceleration of, any agreement, arrangement or instrument, whether written or oral, by which </w:t>
      </w:r>
      <w:proofErr w:type="spellStart"/>
      <w:r w:rsidR="00045AA9" w:rsidRPr="005549F8">
        <w:rPr>
          <w:sz w:val="22"/>
          <w:szCs w:val="22"/>
        </w:rPr>
        <w:t>Moderna</w:t>
      </w:r>
      <w:proofErr w:type="spellEnd"/>
      <w:r w:rsidR="00045AA9" w:rsidRPr="005549F8">
        <w:rPr>
          <w:sz w:val="22"/>
          <w:szCs w:val="22"/>
        </w:rPr>
        <w:t xml:space="preserve"> </w:t>
      </w:r>
      <w:r w:rsidRPr="005549F8">
        <w:rPr>
          <w:sz w:val="22"/>
          <w:szCs w:val="22"/>
        </w:rPr>
        <w:t xml:space="preserve">or any of its assets are bound, or </w:t>
      </w:r>
      <w:bookmarkStart w:id="229" w:name="DocXTextRef127"/>
      <w:r w:rsidRPr="005549F8">
        <w:rPr>
          <w:sz w:val="22"/>
          <w:szCs w:val="22"/>
        </w:rPr>
        <w:t>(c)</w:t>
      </w:r>
      <w:bookmarkEnd w:id="229"/>
      <w:r w:rsidRPr="005549F8">
        <w:rPr>
          <w:sz w:val="22"/>
          <w:szCs w:val="22"/>
        </w:rPr>
        <w:t xml:space="preserve"> violate or conflict with any of the provisions of </w:t>
      </w:r>
      <w:proofErr w:type="spellStart"/>
      <w:r w:rsidR="00045AA9" w:rsidRPr="005549F8">
        <w:rPr>
          <w:sz w:val="22"/>
          <w:szCs w:val="22"/>
        </w:rPr>
        <w:t>Moderna’s</w:t>
      </w:r>
      <w:proofErr w:type="spellEnd"/>
      <w:r w:rsidR="00045AA9" w:rsidRPr="005549F8">
        <w:rPr>
          <w:sz w:val="22"/>
          <w:szCs w:val="22"/>
        </w:rPr>
        <w:t xml:space="preserve"> </w:t>
      </w:r>
      <w:r w:rsidRPr="005549F8">
        <w:rPr>
          <w:sz w:val="22"/>
          <w:szCs w:val="22"/>
        </w:rPr>
        <w:t>organizational documents (including any articles or memoranda of organization or association, charter, bylaws or similar documents)</w:t>
      </w:r>
      <w:r w:rsidR="00330C7E" w:rsidRPr="005549F8">
        <w:rPr>
          <w:sz w:val="22"/>
          <w:szCs w:val="22"/>
        </w:rPr>
        <w:t>.</w:t>
      </w:r>
      <w:bookmarkEnd w:id="226"/>
    </w:p>
    <w:p w14:paraId="749778A8" w14:textId="77777777" w:rsidR="00CC2CF1" w:rsidRPr="005549F8" w:rsidRDefault="00CC2CF1" w:rsidP="009359EF">
      <w:pPr>
        <w:pStyle w:val="Heading2"/>
        <w:rPr>
          <w:sz w:val="22"/>
          <w:szCs w:val="22"/>
        </w:rPr>
      </w:pPr>
      <w:bookmarkStart w:id="230" w:name="_Ref43256052"/>
      <w:r w:rsidRPr="005549F8">
        <w:rPr>
          <w:bCs w:val="0"/>
          <w:sz w:val="22"/>
          <w:szCs w:val="22"/>
          <w:u w:val="single"/>
        </w:rPr>
        <w:t>Purchaser Warranties</w:t>
      </w:r>
      <w:r w:rsidR="000D4476" w:rsidRPr="005549F8">
        <w:rPr>
          <w:sz w:val="22"/>
          <w:szCs w:val="22"/>
        </w:rPr>
        <w:t xml:space="preserve">.  </w:t>
      </w:r>
      <w:r w:rsidRPr="005549F8">
        <w:rPr>
          <w:sz w:val="22"/>
          <w:szCs w:val="22"/>
        </w:rPr>
        <w:t xml:space="preserve">Purchaser represents and warrants to </w:t>
      </w:r>
      <w:proofErr w:type="spellStart"/>
      <w:r w:rsidRPr="005549F8">
        <w:rPr>
          <w:sz w:val="22"/>
          <w:szCs w:val="22"/>
        </w:rPr>
        <w:t>Moderna</w:t>
      </w:r>
      <w:proofErr w:type="spellEnd"/>
      <w:r w:rsidRPr="005549F8">
        <w:rPr>
          <w:sz w:val="22"/>
          <w:szCs w:val="22"/>
        </w:rPr>
        <w:t xml:space="preserve"> as of the Effective Date that:</w:t>
      </w:r>
      <w:bookmarkEnd w:id="230"/>
    </w:p>
    <w:p w14:paraId="71FCC528" w14:textId="77777777" w:rsidR="00CC2CF1" w:rsidRPr="005549F8" w:rsidRDefault="00CC2CF1" w:rsidP="009359EF">
      <w:pPr>
        <w:pStyle w:val="Heading3"/>
        <w:rPr>
          <w:sz w:val="22"/>
          <w:szCs w:val="22"/>
        </w:rPr>
      </w:pPr>
      <w:bookmarkStart w:id="231" w:name="_Ref43256053"/>
      <w:r w:rsidRPr="005549F8">
        <w:rPr>
          <w:sz w:val="22"/>
          <w:szCs w:val="22"/>
        </w:rPr>
        <w:t>it has the full power and right to enter into this Agreement and to carry out its obligations under this Agreement;</w:t>
      </w:r>
      <w:bookmarkEnd w:id="231"/>
    </w:p>
    <w:p w14:paraId="092480C0" w14:textId="77777777" w:rsidR="00CC2CF1" w:rsidRPr="005549F8" w:rsidRDefault="00CC2CF1" w:rsidP="009359EF">
      <w:pPr>
        <w:pStyle w:val="Heading3"/>
        <w:rPr>
          <w:sz w:val="22"/>
          <w:szCs w:val="22"/>
        </w:rPr>
      </w:pPr>
      <w:bookmarkStart w:id="232" w:name="_Ref43256054"/>
      <w:r w:rsidRPr="005549F8">
        <w:rPr>
          <w:sz w:val="22"/>
          <w:szCs w:val="22"/>
        </w:rPr>
        <w:t>the execution and delivery of this Agreement by Purchaser has been authorized by all requisite action and this Agreement is and will remain a valid and binding obligation of Purchaser, enforceable in accordance with its terms, subject to laws of general application;</w:t>
      </w:r>
      <w:bookmarkEnd w:id="232"/>
    </w:p>
    <w:p w14:paraId="586C0AE8" w14:textId="76329A40" w:rsidR="00CC2CF1" w:rsidRPr="005549F8" w:rsidRDefault="00CC2CF1" w:rsidP="009359EF">
      <w:pPr>
        <w:pStyle w:val="Heading3"/>
        <w:rPr>
          <w:sz w:val="22"/>
          <w:szCs w:val="22"/>
        </w:rPr>
      </w:pPr>
      <w:bookmarkStart w:id="233" w:name="_Ref43256055"/>
      <w:r w:rsidRPr="005549F8">
        <w:rPr>
          <w:sz w:val="22"/>
          <w:szCs w:val="22"/>
        </w:rPr>
        <w:t>the execution, delivery and performance of this Agreement, and compliance with the provisions of this Agreement, by Purchaser does not and will not</w:t>
      </w:r>
      <w:r w:rsidR="000D4476" w:rsidRPr="005549F8">
        <w:rPr>
          <w:sz w:val="22"/>
          <w:szCs w:val="22"/>
        </w:rPr>
        <w:t xml:space="preserve">:  </w:t>
      </w:r>
      <w:bookmarkStart w:id="234" w:name="DocXTextRef128"/>
      <w:r w:rsidRPr="005549F8">
        <w:rPr>
          <w:sz w:val="22"/>
          <w:szCs w:val="22"/>
        </w:rPr>
        <w:t>(a)</w:t>
      </w:r>
      <w:bookmarkEnd w:id="234"/>
      <w:r w:rsidRPr="005549F8">
        <w:rPr>
          <w:sz w:val="22"/>
          <w:szCs w:val="22"/>
        </w:rPr>
        <w:t> violate in any material respect any provision of applicable Laws or any ruling, writ, injunction, order, permit, judgment or decree of any Governmental Authority,</w:t>
      </w:r>
      <w:r w:rsidR="00045AA9" w:rsidRPr="005549F8">
        <w:rPr>
          <w:sz w:val="22"/>
          <w:szCs w:val="22"/>
        </w:rPr>
        <w:t xml:space="preserve"> or</w:t>
      </w:r>
      <w:r w:rsidRPr="005549F8">
        <w:rPr>
          <w:sz w:val="22"/>
          <w:szCs w:val="22"/>
        </w:rPr>
        <w:t xml:space="preserve"> </w:t>
      </w:r>
      <w:bookmarkStart w:id="235" w:name="DocXTextRef129"/>
      <w:r w:rsidRPr="005549F8">
        <w:rPr>
          <w:sz w:val="22"/>
          <w:szCs w:val="22"/>
        </w:rPr>
        <w:t>(b)</w:t>
      </w:r>
      <w:bookmarkEnd w:id="235"/>
      <w:r w:rsidRPr="005549F8">
        <w:rPr>
          <w:sz w:val="22"/>
          <w:szCs w:val="22"/>
        </w:rPr>
        <w:t xml:space="preserve"> constitute a </w:t>
      </w:r>
      <w:r w:rsidR="007C0331" w:rsidRPr="005549F8">
        <w:rPr>
          <w:sz w:val="22"/>
          <w:szCs w:val="22"/>
        </w:rPr>
        <w:t xml:space="preserve">material </w:t>
      </w:r>
      <w:r w:rsidRPr="005549F8">
        <w:rPr>
          <w:sz w:val="22"/>
          <w:szCs w:val="22"/>
        </w:rPr>
        <w:t xml:space="preserve">breach of, or default under (or an event which, with notice or lapse of time or both, would become a default under) or </w:t>
      </w:r>
      <w:r w:rsidR="007C0331" w:rsidRPr="005549F8">
        <w:rPr>
          <w:sz w:val="22"/>
          <w:szCs w:val="22"/>
        </w:rPr>
        <w:t xml:space="preserve">materially </w:t>
      </w:r>
      <w:r w:rsidRPr="005549F8">
        <w:rPr>
          <w:sz w:val="22"/>
          <w:szCs w:val="22"/>
        </w:rPr>
        <w:t xml:space="preserve">conflict with, or give rise to any right of termination, cancellation or acceleration of, any agreement, arrangement or instrument, whether written or oral, by which </w:t>
      </w:r>
      <w:r w:rsidR="00045AA9" w:rsidRPr="005549F8">
        <w:rPr>
          <w:sz w:val="22"/>
          <w:szCs w:val="22"/>
        </w:rPr>
        <w:t xml:space="preserve">Purchaser </w:t>
      </w:r>
      <w:r w:rsidRPr="005549F8">
        <w:rPr>
          <w:sz w:val="22"/>
          <w:szCs w:val="22"/>
        </w:rPr>
        <w:t>or any of its assets are bound;</w:t>
      </w:r>
      <w:bookmarkEnd w:id="233"/>
    </w:p>
    <w:p w14:paraId="43EB5939" w14:textId="77777777" w:rsidR="00CC2CF1" w:rsidRPr="005549F8" w:rsidRDefault="00CC2CF1" w:rsidP="009359EF">
      <w:pPr>
        <w:pStyle w:val="Heading3"/>
        <w:rPr>
          <w:sz w:val="22"/>
          <w:szCs w:val="22"/>
        </w:rPr>
      </w:pPr>
      <w:bookmarkStart w:id="236" w:name="_Ref43256056"/>
      <w:r w:rsidRPr="005549F8">
        <w:rPr>
          <w:sz w:val="22"/>
          <w:szCs w:val="22"/>
        </w:rPr>
        <w:t>it has sufficient, liquid funds to pay all amounts hereunder; and</w:t>
      </w:r>
      <w:bookmarkEnd w:id="236"/>
    </w:p>
    <w:p w14:paraId="36CAAB9C" w14:textId="089135D8" w:rsidR="00CC2CF1" w:rsidRPr="005549F8" w:rsidRDefault="00CC2CF1" w:rsidP="009359EF">
      <w:pPr>
        <w:pStyle w:val="Heading3"/>
        <w:rPr>
          <w:b/>
          <w:sz w:val="22"/>
          <w:szCs w:val="22"/>
        </w:rPr>
      </w:pPr>
      <w:bookmarkStart w:id="237" w:name="_Ref43256057"/>
      <w:r w:rsidRPr="005549F8">
        <w:rPr>
          <w:sz w:val="22"/>
          <w:szCs w:val="22"/>
        </w:rPr>
        <w:t xml:space="preserve">the Product, if labelled and </w:t>
      </w:r>
      <w:r w:rsidR="00045AA9" w:rsidRPr="005549F8">
        <w:rPr>
          <w:sz w:val="22"/>
          <w:szCs w:val="22"/>
        </w:rPr>
        <w:t>M</w:t>
      </w:r>
      <w:r w:rsidRPr="005549F8">
        <w:rPr>
          <w:sz w:val="22"/>
          <w:szCs w:val="22"/>
        </w:rPr>
        <w:t xml:space="preserve">anufactured in accordance with this Agreement, the Marketing Approval, and in compliance with cGMP and </w:t>
      </w:r>
      <w:r w:rsidR="00131C78" w:rsidRPr="005549F8">
        <w:rPr>
          <w:sz w:val="22"/>
          <w:szCs w:val="22"/>
        </w:rPr>
        <w:t xml:space="preserve">Applicable </w:t>
      </w:r>
      <w:r w:rsidRPr="005549F8">
        <w:rPr>
          <w:sz w:val="22"/>
          <w:szCs w:val="22"/>
        </w:rPr>
        <w:t xml:space="preserve">Laws, may be lawfully </w:t>
      </w:r>
      <w:r w:rsidR="00045AA9" w:rsidRPr="005549F8">
        <w:rPr>
          <w:sz w:val="22"/>
          <w:szCs w:val="22"/>
        </w:rPr>
        <w:t xml:space="preserve">imported, </w:t>
      </w:r>
      <w:r w:rsidRPr="005549F8">
        <w:rPr>
          <w:sz w:val="22"/>
          <w:szCs w:val="22"/>
        </w:rPr>
        <w:t>distributed</w:t>
      </w:r>
      <w:r w:rsidR="00391723" w:rsidRPr="005549F8">
        <w:rPr>
          <w:sz w:val="22"/>
          <w:szCs w:val="22"/>
        </w:rPr>
        <w:t>, administered and used</w:t>
      </w:r>
      <w:r w:rsidRPr="005549F8">
        <w:rPr>
          <w:sz w:val="22"/>
          <w:szCs w:val="22"/>
        </w:rPr>
        <w:t xml:space="preserve"> in the Territory.</w:t>
      </w:r>
      <w:bookmarkEnd w:id="237"/>
    </w:p>
    <w:p w14:paraId="18265997" w14:textId="40D53406" w:rsidR="00CC2CF1" w:rsidRPr="005549F8" w:rsidRDefault="00CC2CF1" w:rsidP="009359EF">
      <w:pPr>
        <w:pStyle w:val="Heading2"/>
        <w:rPr>
          <w:b/>
          <w:sz w:val="22"/>
          <w:szCs w:val="22"/>
          <w:u w:val="double"/>
        </w:rPr>
      </w:pPr>
      <w:bookmarkStart w:id="238" w:name="_Ref43256058"/>
      <w:r w:rsidRPr="005549F8">
        <w:rPr>
          <w:bCs w:val="0"/>
          <w:sz w:val="22"/>
          <w:szCs w:val="22"/>
          <w:u w:val="single"/>
        </w:rPr>
        <w:t>Disclaimer</w:t>
      </w:r>
      <w:r w:rsidRPr="005549F8">
        <w:rPr>
          <w:sz w:val="22"/>
          <w:szCs w:val="22"/>
        </w:rPr>
        <w:t xml:space="preserve">.  </w:t>
      </w:r>
      <w:proofErr w:type="spellStart"/>
      <w:r w:rsidRPr="005549F8">
        <w:rPr>
          <w:sz w:val="22"/>
          <w:szCs w:val="22"/>
        </w:rPr>
        <w:t>MODERNA</w:t>
      </w:r>
      <w:proofErr w:type="spellEnd"/>
      <w:r w:rsidRPr="005549F8">
        <w:rPr>
          <w:sz w:val="22"/>
          <w:szCs w:val="22"/>
        </w:rPr>
        <w:t xml:space="preserve"> </w:t>
      </w:r>
      <w:r w:rsidR="00306074" w:rsidRPr="005549F8">
        <w:rPr>
          <w:sz w:val="22"/>
          <w:szCs w:val="22"/>
        </w:rPr>
        <w:t xml:space="preserve">AND ITS AFFILIATES </w:t>
      </w:r>
      <w:r w:rsidRPr="005549F8">
        <w:rPr>
          <w:sz w:val="22"/>
          <w:szCs w:val="22"/>
        </w:rPr>
        <w:t>MAKE NO OTHER WARRANTY WHATSOEVER, EXPRESS OR IMPLIED, INCLUDING ANY IMPLIED WARRANTIES OF MERCHANTABILITY OR FITNESS FOR ANY PARTICULAR PURPOSE, OF NON-INFRINGEMENT, OR REGARDING RESULTS OBTAINED THROUGH THE USE OF ANY PRODUCT.</w:t>
      </w:r>
      <w:bookmarkEnd w:id="238"/>
    </w:p>
    <w:p w14:paraId="1247A823" w14:textId="77777777" w:rsidR="00CC2CF1" w:rsidRPr="005549F8" w:rsidRDefault="004564A8" w:rsidP="009359EF">
      <w:pPr>
        <w:pStyle w:val="Heading1"/>
        <w:rPr>
          <w:sz w:val="22"/>
          <w:szCs w:val="22"/>
        </w:rPr>
      </w:pPr>
      <w:bookmarkStart w:id="239" w:name="_Ref_ContractCompanion_9kb9Ur08C"/>
      <w:r w:rsidRPr="005549F8">
        <w:rPr>
          <w:sz w:val="22"/>
          <w:szCs w:val="22"/>
        </w:rPr>
        <w:t>TERM; TERMINATION</w:t>
      </w:r>
      <w:r w:rsidRPr="005549F8">
        <w:rPr>
          <w:sz w:val="22"/>
          <w:szCs w:val="22"/>
          <w:u w:val="none"/>
        </w:rPr>
        <w:t>.</w:t>
      </w:r>
      <w:bookmarkEnd w:id="239"/>
    </w:p>
    <w:p w14:paraId="6209F59E" w14:textId="08D2A450" w:rsidR="00CC2CF1" w:rsidRPr="005549F8" w:rsidRDefault="00CC2CF1" w:rsidP="009359EF">
      <w:pPr>
        <w:pStyle w:val="Heading2"/>
        <w:rPr>
          <w:sz w:val="22"/>
          <w:szCs w:val="22"/>
        </w:rPr>
      </w:pPr>
      <w:bookmarkStart w:id="240" w:name="_Ref_ContractCompanion_9kb9Ur03D"/>
      <w:bookmarkStart w:id="241" w:name="_Ref_ContractCompanion_9kb9Ur046"/>
      <w:r w:rsidRPr="005549F8">
        <w:rPr>
          <w:bCs w:val="0"/>
          <w:sz w:val="22"/>
          <w:szCs w:val="22"/>
          <w:u w:val="single"/>
        </w:rPr>
        <w:t>Term</w:t>
      </w:r>
      <w:r w:rsidRPr="005549F8">
        <w:rPr>
          <w:sz w:val="22"/>
          <w:szCs w:val="22"/>
        </w:rPr>
        <w:t>.  This Agreement will commence on the Effective Date and will continue until the earli</w:t>
      </w:r>
      <w:r w:rsidR="00C277D6" w:rsidRPr="005549F8">
        <w:rPr>
          <w:sz w:val="22"/>
          <w:szCs w:val="22"/>
        </w:rPr>
        <w:t>e</w:t>
      </w:r>
      <w:r w:rsidR="006A7087" w:rsidRPr="005549F8">
        <w:rPr>
          <w:sz w:val="22"/>
          <w:szCs w:val="22"/>
        </w:rPr>
        <w:t>st</w:t>
      </w:r>
      <w:r w:rsidRPr="005549F8">
        <w:rPr>
          <w:sz w:val="22"/>
          <w:szCs w:val="22"/>
        </w:rPr>
        <w:t xml:space="preserve"> of </w:t>
      </w:r>
      <w:bookmarkStart w:id="242" w:name="DocXTextRef131"/>
      <w:r w:rsidRPr="005549F8">
        <w:rPr>
          <w:sz w:val="22"/>
          <w:szCs w:val="22"/>
        </w:rPr>
        <w:t>(a</w:t>
      </w:r>
      <w:r w:rsidR="002C1033" w:rsidRPr="005549F8">
        <w:rPr>
          <w:sz w:val="22"/>
          <w:szCs w:val="22"/>
        </w:rPr>
        <w:t>)</w:t>
      </w:r>
      <w:bookmarkEnd w:id="242"/>
      <w:r w:rsidR="002C1033" w:rsidRPr="005549F8">
        <w:rPr>
          <w:sz w:val="22"/>
          <w:szCs w:val="22"/>
        </w:rPr>
        <w:t> </w:t>
      </w:r>
      <w:r w:rsidRPr="005549F8">
        <w:rPr>
          <w:sz w:val="22"/>
          <w:szCs w:val="22"/>
        </w:rPr>
        <w:t xml:space="preserve">the date that all of the </w:t>
      </w:r>
      <w:r w:rsidR="007606DF" w:rsidRPr="005549F8">
        <w:rPr>
          <w:sz w:val="22"/>
          <w:szCs w:val="22"/>
        </w:rPr>
        <w:t xml:space="preserve">then current </w:t>
      </w:r>
      <w:r w:rsidRPr="005549F8">
        <w:rPr>
          <w:sz w:val="22"/>
          <w:szCs w:val="22"/>
        </w:rPr>
        <w:t xml:space="preserve">Confirmed Volume of </w:t>
      </w:r>
      <w:r w:rsidR="00675D69" w:rsidRPr="005549F8">
        <w:rPr>
          <w:sz w:val="22"/>
          <w:szCs w:val="22"/>
        </w:rPr>
        <w:t xml:space="preserve">the </w:t>
      </w:r>
      <w:r w:rsidRPr="005549F8">
        <w:rPr>
          <w:sz w:val="22"/>
          <w:szCs w:val="22"/>
        </w:rPr>
        <w:t xml:space="preserve">Product has been delivered by </w:t>
      </w:r>
      <w:proofErr w:type="spellStart"/>
      <w:r w:rsidRPr="005549F8">
        <w:rPr>
          <w:sz w:val="22"/>
          <w:szCs w:val="22"/>
        </w:rPr>
        <w:t>Moderna</w:t>
      </w:r>
      <w:proofErr w:type="spellEnd"/>
      <w:r w:rsidRPr="005549F8">
        <w:rPr>
          <w:sz w:val="22"/>
          <w:szCs w:val="22"/>
        </w:rPr>
        <w:t xml:space="preserve"> to Purchaser</w:t>
      </w:r>
      <w:r w:rsidR="006A7087" w:rsidRPr="005549F8">
        <w:rPr>
          <w:sz w:val="22"/>
          <w:szCs w:val="22"/>
        </w:rPr>
        <w:t>,</w:t>
      </w:r>
      <w:r w:rsidRPr="005549F8">
        <w:rPr>
          <w:sz w:val="22"/>
          <w:szCs w:val="22"/>
        </w:rPr>
        <w:t xml:space="preserve"> </w:t>
      </w:r>
      <w:bookmarkStart w:id="243" w:name="DocXTextRef132"/>
      <w:r w:rsidRPr="005549F8">
        <w:rPr>
          <w:sz w:val="22"/>
          <w:szCs w:val="22"/>
        </w:rPr>
        <w:t>(b</w:t>
      </w:r>
      <w:r w:rsidR="002C1033" w:rsidRPr="005549F8">
        <w:rPr>
          <w:sz w:val="22"/>
          <w:szCs w:val="22"/>
        </w:rPr>
        <w:t>)</w:t>
      </w:r>
      <w:bookmarkEnd w:id="243"/>
      <w:r w:rsidR="002C1033" w:rsidRPr="005549F8">
        <w:rPr>
          <w:sz w:val="22"/>
          <w:szCs w:val="22"/>
        </w:rPr>
        <w:t> </w:t>
      </w:r>
      <w:r w:rsidRPr="005549F8">
        <w:rPr>
          <w:sz w:val="22"/>
          <w:szCs w:val="22"/>
        </w:rPr>
        <w:t xml:space="preserve">the </w:t>
      </w:r>
      <w:r w:rsidR="00C277D6" w:rsidRPr="005549F8">
        <w:rPr>
          <w:sz w:val="22"/>
          <w:szCs w:val="22"/>
        </w:rPr>
        <w:t>Cessation Date</w:t>
      </w:r>
      <w:r w:rsidRPr="005549F8">
        <w:rPr>
          <w:sz w:val="22"/>
          <w:szCs w:val="22"/>
        </w:rPr>
        <w:t xml:space="preserve"> </w:t>
      </w:r>
      <w:r w:rsidR="006A7087" w:rsidRPr="005549F8">
        <w:rPr>
          <w:sz w:val="22"/>
          <w:szCs w:val="22"/>
        </w:rPr>
        <w:t xml:space="preserve">and </w:t>
      </w:r>
      <w:bookmarkStart w:id="244" w:name="DocXTextRef133"/>
      <w:r w:rsidR="006A7087" w:rsidRPr="005549F8">
        <w:rPr>
          <w:sz w:val="22"/>
          <w:szCs w:val="22"/>
        </w:rPr>
        <w:t>(c)</w:t>
      </w:r>
      <w:bookmarkEnd w:id="244"/>
      <w:r w:rsidR="006A7087" w:rsidRPr="005549F8">
        <w:rPr>
          <w:sz w:val="22"/>
          <w:szCs w:val="22"/>
        </w:rPr>
        <w:t xml:space="preserve"> the termination of this Agreement in accordance with </w:t>
      </w:r>
      <w:r w:rsidR="006A7087"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_Ref43256059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11.2</w:t>
      </w:r>
      <w:r w:rsidR="002A26E8" w:rsidRPr="005549F8">
        <w:rPr>
          <w:sz w:val="22"/>
          <w:szCs w:val="22"/>
          <w:u w:val="single"/>
        </w:rPr>
        <w:fldChar w:fldCharType="end"/>
      </w:r>
      <w:r w:rsidR="006A7087" w:rsidRPr="005549F8">
        <w:rPr>
          <w:sz w:val="22"/>
          <w:szCs w:val="22"/>
        </w:rPr>
        <w:t xml:space="preserve"> </w:t>
      </w:r>
      <w:r w:rsidRPr="005549F8">
        <w:rPr>
          <w:sz w:val="22"/>
          <w:szCs w:val="22"/>
        </w:rPr>
        <w:t>(the “</w:t>
      </w:r>
      <w:r w:rsidRPr="005549F8">
        <w:rPr>
          <w:b/>
          <w:sz w:val="22"/>
          <w:szCs w:val="22"/>
        </w:rPr>
        <w:t>Term</w:t>
      </w:r>
      <w:r w:rsidRPr="005549F8">
        <w:rPr>
          <w:sz w:val="22"/>
          <w:szCs w:val="22"/>
        </w:rPr>
        <w:t>”).</w:t>
      </w:r>
      <w:bookmarkEnd w:id="240"/>
      <w:bookmarkEnd w:id="241"/>
    </w:p>
    <w:p w14:paraId="74C154A5" w14:textId="3D39133C" w:rsidR="006A7087" w:rsidRPr="005549F8" w:rsidRDefault="006A7087" w:rsidP="009359EF">
      <w:pPr>
        <w:pStyle w:val="Heading2"/>
        <w:rPr>
          <w:sz w:val="22"/>
          <w:szCs w:val="22"/>
        </w:rPr>
      </w:pPr>
      <w:bookmarkStart w:id="245" w:name="_Ref43256059"/>
      <w:r w:rsidRPr="005549F8">
        <w:rPr>
          <w:sz w:val="22"/>
          <w:szCs w:val="22"/>
          <w:u w:val="single"/>
        </w:rPr>
        <w:t>Termination</w:t>
      </w:r>
      <w:r w:rsidRPr="005549F8">
        <w:rPr>
          <w:sz w:val="22"/>
          <w:szCs w:val="22"/>
        </w:rPr>
        <w:t>.</w:t>
      </w:r>
      <w:bookmarkEnd w:id="245"/>
    </w:p>
    <w:p w14:paraId="3320A35D" w14:textId="25381D1B" w:rsidR="00CC2CF1" w:rsidRPr="005549F8" w:rsidRDefault="00CC2CF1" w:rsidP="0083710E">
      <w:pPr>
        <w:pStyle w:val="Heading3"/>
        <w:rPr>
          <w:sz w:val="22"/>
          <w:szCs w:val="22"/>
        </w:rPr>
      </w:pPr>
      <w:bookmarkStart w:id="246" w:name="_Ref43256060"/>
      <w:r w:rsidRPr="005549F8">
        <w:rPr>
          <w:sz w:val="22"/>
          <w:szCs w:val="22"/>
        </w:rPr>
        <w:lastRenderedPageBreak/>
        <w:t>The Parties may terminate this Agreement for any reason by mutual written agreement if set forth in writing and executed by an authorized representative of each Party.</w:t>
      </w:r>
      <w:bookmarkEnd w:id="246"/>
    </w:p>
    <w:p w14:paraId="4BC9C979" w14:textId="6145A236" w:rsidR="00C277D6" w:rsidRPr="005549F8" w:rsidRDefault="00C277D6" w:rsidP="0083710E">
      <w:pPr>
        <w:pStyle w:val="Heading3"/>
        <w:rPr>
          <w:sz w:val="22"/>
          <w:szCs w:val="22"/>
        </w:rPr>
      </w:pPr>
      <w:bookmarkStart w:id="247" w:name="_Ref43256061"/>
      <w:bookmarkStart w:id="248" w:name="_Ref_ContractCompanion_9kb9Ur08E"/>
      <w:proofErr w:type="spellStart"/>
      <w:r w:rsidRPr="005549F8">
        <w:rPr>
          <w:sz w:val="22"/>
          <w:szCs w:val="22"/>
        </w:rPr>
        <w:t>Moderna</w:t>
      </w:r>
      <w:proofErr w:type="spellEnd"/>
      <w:r w:rsidRPr="005549F8">
        <w:rPr>
          <w:sz w:val="22"/>
          <w:szCs w:val="22"/>
        </w:rPr>
        <w:t xml:space="preserve"> </w:t>
      </w:r>
      <w:r w:rsidR="006A7087" w:rsidRPr="005549F8">
        <w:rPr>
          <w:sz w:val="22"/>
          <w:szCs w:val="22"/>
        </w:rPr>
        <w:t>may terminate this Agreement</w:t>
      </w:r>
      <w:r w:rsidRPr="005549F8">
        <w:rPr>
          <w:sz w:val="22"/>
          <w:szCs w:val="22"/>
        </w:rPr>
        <w:t>, in its sole discretion</w:t>
      </w:r>
      <w:r w:rsidR="006A7087" w:rsidRPr="005549F8">
        <w:rPr>
          <w:sz w:val="22"/>
          <w:szCs w:val="22"/>
        </w:rPr>
        <w:t>,</w:t>
      </w:r>
      <w:r w:rsidRPr="005549F8">
        <w:rPr>
          <w:sz w:val="22"/>
          <w:szCs w:val="22"/>
        </w:rPr>
        <w:t xml:space="preserve"> by written notice to Purchaser if </w:t>
      </w:r>
      <w:bookmarkStart w:id="249" w:name="DocXTextRef134"/>
      <w:r w:rsidRPr="005549F8">
        <w:rPr>
          <w:sz w:val="22"/>
          <w:szCs w:val="22"/>
        </w:rPr>
        <w:t>(a)</w:t>
      </w:r>
      <w:bookmarkEnd w:id="249"/>
      <w:r w:rsidRPr="005549F8">
        <w:rPr>
          <w:sz w:val="22"/>
          <w:szCs w:val="22"/>
        </w:rPr>
        <w:t xml:space="preserve"> the Balancing Payment is not paid in full within fifteen (15) days following the Effective Date, or </w:t>
      </w:r>
      <w:bookmarkStart w:id="250" w:name="DocXTextRef135"/>
      <w:r w:rsidRPr="005549F8">
        <w:rPr>
          <w:sz w:val="22"/>
          <w:szCs w:val="22"/>
        </w:rPr>
        <w:t>(b)</w:t>
      </w:r>
      <w:bookmarkEnd w:id="250"/>
      <w:r w:rsidRPr="005549F8">
        <w:rPr>
          <w:sz w:val="22"/>
          <w:szCs w:val="22"/>
        </w:rPr>
        <w:t xml:space="preserve"> </w:t>
      </w:r>
      <w:r w:rsidR="00F43408" w:rsidRPr="005549F8">
        <w:rPr>
          <w:sz w:val="22"/>
          <w:szCs w:val="22"/>
        </w:rPr>
        <w:t xml:space="preserve">Statutory Immunity has not been obtained on or prior to </w:t>
      </w:r>
      <w:r w:rsidR="00045AA9" w:rsidRPr="005549F8">
        <w:rPr>
          <w:sz w:val="22"/>
          <w:szCs w:val="22"/>
        </w:rPr>
        <w:t xml:space="preserve">one hundred eighty </w:t>
      </w:r>
      <w:r w:rsidR="00F43408" w:rsidRPr="005549F8">
        <w:rPr>
          <w:sz w:val="22"/>
          <w:szCs w:val="22"/>
        </w:rPr>
        <w:t>(</w:t>
      </w:r>
      <w:r w:rsidR="00045AA9" w:rsidRPr="005549F8">
        <w:rPr>
          <w:sz w:val="22"/>
          <w:szCs w:val="22"/>
        </w:rPr>
        <w:t>18</w:t>
      </w:r>
      <w:r w:rsidR="00F43408" w:rsidRPr="005549F8">
        <w:rPr>
          <w:sz w:val="22"/>
          <w:szCs w:val="22"/>
        </w:rPr>
        <w:t>0) days after obtaining any Relevant Marketing Approval</w:t>
      </w:r>
      <w:r w:rsidRPr="005549F8">
        <w:rPr>
          <w:sz w:val="22"/>
          <w:szCs w:val="22"/>
        </w:rPr>
        <w:t>.</w:t>
      </w:r>
      <w:r w:rsidR="00045AA9" w:rsidRPr="005549F8">
        <w:rPr>
          <w:sz w:val="22"/>
          <w:szCs w:val="22"/>
        </w:rPr>
        <w:t xml:space="preserve">  </w:t>
      </w:r>
      <w:bookmarkEnd w:id="247"/>
    </w:p>
    <w:p w14:paraId="0627EF05" w14:textId="28D2F5A8" w:rsidR="00CC2CF1" w:rsidRPr="005549F8" w:rsidRDefault="00CC2CF1" w:rsidP="0083710E">
      <w:pPr>
        <w:pStyle w:val="Heading3"/>
        <w:rPr>
          <w:sz w:val="22"/>
          <w:szCs w:val="22"/>
        </w:rPr>
      </w:pPr>
      <w:bookmarkStart w:id="251" w:name="_Ref43256062"/>
      <w:r w:rsidRPr="005549F8">
        <w:rPr>
          <w:sz w:val="22"/>
          <w:szCs w:val="22"/>
        </w:rPr>
        <w:t xml:space="preserve">Purchaser </w:t>
      </w:r>
      <w:r w:rsidR="006A7087" w:rsidRPr="005549F8">
        <w:rPr>
          <w:sz w:val="22"/>
          <w:szCs w:val="22"/>
        </w:rPr>
        <w:t>may terminate this Agreement</w:t>
      </w:r>
      <w:r w:rsidRPr="005549F8">
        <w:rPr>
          <w:sz w:val="22"/>
          <w:szCs w:val="22"/>
        </w:rPr>
        <w:t>, in its sole discretion, at any time upon thirty</w:t>
      </w:r>
      <w:r w:rsidR="002C1033" w:rsidRPr="005549F8">
        <w:rPr>
          <w:sz w:val="22"/>
          <w:szCs w:val="22"/>
        </w:rPr>
        <w:t> (</w:t>
      </w:r>
      <w:r w:rsidRPr="005549F8">
        <w:rPr>
          <w:sz w:val="22"/>
          <w:szCs w:val="22"/>
        </w:rPr>
        <w:t xml:space="preserve">30) days’ prior written notice to </w:t>
      </w:r>
      <w:proofErr w:type="spellStart"/>
      <w:r w:rsidRPr="005549F8">
        <w:rPr>
          <w:sz w:val="22"/>
          <w:szCs w:val="22"/>
        </w:rPr>
        <w:t>Moderna</w:t>
      </w:r>
      <w:proofErr w:type="spellEnd"/>
      <w:r w:rsidRPr="005549F8">
        <w:rPr>
          <w:sz w:val="22"/>
          <w:szCs w:val="22"/>
        </w:rPr>
        <w:t xml:space="preserve">.  For the avoidance of doubt, in the event of termination by Purchaser under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_Ref43256062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11.2(iii)</w:t>
      </w:r>
      <w:r w:rsidR="002A26E8" w:rsidRPr="005549F8">
        <w:rPr>
          <w:sz w:val="22"/>
          <w:szCs w:val="22"/>
          <w:u w:val="single"/>
        </w:rPr>
        <w:fldChar w:fldCharType="end"/>
      </w:r>
      <w:r w:rsidRPr="005549F8">
        <w:rPr>
          <w:sz w:val="22"/>
          <w:szCs w:val="22"/>
        </w:rPr>
        <w:t>, Purchaser will remain liable for all payments owed pursuant to this Agreement.</w:t>
      </w:r>
      <w:bookmarkEnd w:id="248"/>
      <w:bookmarkEnd w:id="251"/>
    </w:p>
    <w:p w14:paraId="45094A30" w14:textId="0A0F5D9E" w:rsidR="00CC2CF1" w:rsidRPr="005549F8" w:rsidRDefault="00CC2CF1" w:rsidP="0083710E">
      <w:pPr>
        <w:pStyle w:val="Heading3"/>
        <w:rPr>
          <w:sz w:val="22"/>
          <w:szCs w:val="22"/>
        </w:rPr>
      </w:pPr>
      <w:bookmarkStart w:id="252" w:name="_Ref_ContractCompanion_9kb9Ur08G"/>
      <w:r w:rsidRPr="005549F8">
        <w:rPr>
          <w:sz w:val="22"/>
          <w:szCs w:val="22"/>
        </w:rPr>
        <w:t>Either Party may terminate this Agreement, by written notice to the other Party, for any material breach of this Agreement by the other Party</w:t>
      </w:r>
      <w:r w:rsidR="00F43408" w:rsidRPr="005549F8">
        <w:rPr>
          <w:sz w:val="22"/>
          <w:szCs w:val="22"/>
        </w:rPr>
        <w:t xml:space="preserve"> (other than a failure to pay the Balancing Payment on time)</w:t>
      </w:r>
      <w:r w:rsidRPr="005549F8">
        <w:rPr>
          <w:sz w:val="22"/>
          <w:szCs w:val="22"/>
        </w:rPr>
        <w:t>, if such breach is not cured within thirty</w:t>
      </w:r>
      <w:r w:rsidR="002C1033" w:rsidRPr="005549F8">
        <w:rPr>
          <w:sz w:val="22"/>
          <w:szCs w:val="22"/>
        </w:rPr>
        <w:t> (</w:t>
      </w:r>
      <w:r w:rsidRPr="005549F8">
        <w:rPr>
          <w:sz w:val="22"/>
          <w:szCs w:val="22"/>
        </w:rPr>
        <w:t xml:space="preserve">30) days after the breaching Party receives written notice of such breach from the non-breaching Party; </w:t>
      </w:r>
      <w:r w:rsidRPr="005549F8">
        <w:rPr>
          <w:i/>
          <w:iCs/>
          <w:sz w:val="22"/>
          <w:szCs w:val="22"/>
        </w:rPr>
        <w:t>provided</w:t>
      </w:r>
      <w:r w:rsidRPr="005549F8">
        <w:rPr>
          <w:sz w:val="22"/>
          <w:szCs w:val="22"/>
        </w:rPr>
        <w:t xml:space="preserve">, </w:t>
      </w:r>
      <w:r w:rsidRPr="005549F8">
        <w:rPr>
          <w:i/>
          <w:iCs/>
          <w:sz w:val="22"/>
          <w:szCs w:val="22"/>
        </w:rPr>
        <w:t>however</w:t>
      </w:r>
      <w:r w:rsidRPr="005549F8">
        <w:rPr>
          <w:sz w:val="22"/>
          <w:szCs w:val="22"/>
        </w:rPr>
        <w:t>, that if such breach is not capable of being cured within such thirty</w:t>
      </w:r>
      <w:r w:rsidR="002C1033" w:rsidRPr="005549F8">
        <w:rPr>
          <w:sz w:val="22"/>
          <w:szCs w:val="22"/>
        </w:rPr>
        <w:t> (</w:t>
      </w:r>
      <w:r w:rsidRPr="005549F8">
        <w:rPr>
          <w:sz w:val="22"/>
          <w:szCs w:val="22"/>
        </w:rPr>
        <w:t>30)-day period and the breaching Party has commenced and diligently continued actions to cure such breach within such thirty</w:t>
      </w:r>
      <w:r w:rsidR="002C1033" w:rsidRPr="005549F8">
        <w:rPr>
          <w:sz w:val="22"/>
          <w:szCs w:val="22"/>
        </w:rPr>
        <w:t> (</w:t>
      </w:r>
      <w:r w:rsidRPr="005549F8">
        <w:rPr>
          <w:sz w:val="22"/>
          <w:szCs w:val="22"/>
        </w:rPr>
        <w:t xml:space="preserve">30)-day period, except in the case of a payment default, the cure period </w:t>
      </w:r>
      <w:r w:rsidR="0083710E" w:rsidRPr="005549F8">
        <w:rPr>
          <w:sz w:val="22"/>
          <w:szCs w:val="22"/>
        </w:rPr>
        <w:t>will</w:t>
      </w:r>
      <w:r w:rsidRPr="005549F8">
        <w:rPr>
          <w:sz w:val="22"/>
          <w:szCs w:val="22"/>
        </w:rPr>
        <w:t xml:space="preserve"> be extended to ninety</w:t>
      </w:r>
      <w:r w:rsidR="002C1033" w:rsidRPr="005549F8">
        <w:rPr>
          <w:sz w:val="22"/>
          <w:szCs w:val="22"/>
        </w:rPr>
        <w:t> (</w:t>
      </w:r>
      <w:r w:rsidRPr="005549F8">
        <w:rPr>
          <w:sz w:val="22"/>
          <w:szCs w:val="22"/>
        </w:rPr>
        <w:t xml:space="preserve">90) days, so long as the breaching Party is making diligent efforts to do so.  Such termination </w:t>
      </w:r>
      <w:r w:rsidR="0083710E" w:rsidRPr="005549F8">
        <w:rPr>
          <w:sz w:val="22"/>
          <w:szCs w:val="22"/>
        </w:rPr>
        <w:t>will</w:t>
      </w:r>
      <w:r w:rsidRPr="005549F8">
        <w:rPr>
          <w:sz w:val="22"/>
          <w:szCs w:val="22"/>
        </w:rPr>
        <w:t xml:space="preserve"> be effective upon expiration of such cure period; </w:t>
      </w:r>
      <w:r w:rsidRPr="005549F8">
        <w:rPr>
          <w:i/>
          <w:iCs/>
          <w:sz w:val="22"/>
          <w:szCs w:val="22"/>
        </w:rPr>
        <w:t>provided</w:t>
      </w:r>
      <w:r w:rsidR="00F97BC2" w:rsidRPr="005549F8">
        <w:rPr>
          <w:i/>
          <w:iCs/>
          <w:sz w:val="22"/>
          <w:szCs w:val="22"/>
        </w:rPr>
        <w:t>,</w:t>
      </w:r>
      <w:r w:rsidRPr="005549F8">
        <w:rPr>
          <w:sz w:val="22"/>
          <w:szCs w:val="22"/>
        </w:rPr>
        <w:t xml:space="preserve"> that in the event that the breaching Party disputes in good faith the non-breaching Party’s grounds for terminating this Agreement pursuant to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_Ref_ContractCompanion_9kb9Ur08G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11.2(iv)</w:t>
      </w:r>
      <w:r w:rsidR="002A26E8" w:rsidRPr="005549F8">
        <w:rPr>
          <w:sz w:val="22"/>
          <w:szCs w:val="22"/>
          <w:u w:val="single"/>
        </w:rPr>
        <w:fldChar w:fldCharType="end"/>
      </w:r>
      <w:r w:rsidRPr="005549F8">
        <w:rPr>
          <w:sz w:val="22"/>
          <w:szCs w:val="22"/>
        </w:rPr>
        <w:t xml:space="preserve">, then the Parties </w:t>
      </w:r>
      <w:r w:rsidR="0083710E" w:rsidRPr="005549F8">
        <w:rPr>
          <w:sz w:val="22"/>
          <w:szCs w:val="22"/>
        </w:rPr>
        <w:t>will</w:t>
      </w:r>
      <w:r w:rsidRPr="005549F8">
        <w:rPr>
          <w:sz w:val="22"/>
          <w:szCs w:val="22"/>
        </w:rPr>
        <w:t xml:space="preserve"> refer such dispute for resolution in accordance with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_Ref43053138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11.3</w:t>
      </w:r>
      <w:r w:rsidR="002A26E8" w:rsidRPr="005549F8">
        <w:rPr>
          <w:sz w:val="22"/>
          <w:szCs w:val="22"/>
          <w:u w:val="single"/>
        </w:rPr>
        <w:fldChar w:fldCharType="end"/>
      </w:r>
      <w:r w:rsidRPr="005549F8">
        <w:rPr>
          <w:sz w:val="22"/>
          <w:szCs w:val="22"/>
        </w:rPr>
        <w:t xml:space="preserve">, and the provisions therein </w:t>
      </w:r>
      <w:r w:rsidR="0083710E" w:rsidRPr="005549F8">
        <w:rPr>
          <w:sz w:val="22"/>
          <w:szCs w:val="22"/>
        </w:rPr>
        <w:t>will</w:t>
      </w:r>
      <w:r w:rsidRPr="005549F8">
        <w:rPr>
          <w:sz w:val="22"/>
          <w:szCs w:val="22"/>
        </w:rPr>
        <w:t xml:space="preserve"> apply.</w:t>
      </w:r>
      <w:bookmarkEnd w:id="252"/>
    </w:p>
    <w:p w14:paraId="5A94238E" w14:textId="34344F3C" w:rsidR="006A7087" w:rsidRPr="005549F8" w:rsidRDefault="006A7087" w:rsidP="009359EF">
      <w:pPr>
        <w:pStyle w:val="Heading2"/>
        <w:rPr>
          <w:sz w:val="22"/>
          <w:szCs w:val="22"/>
        </w:rPr>
      </w:pPr>
      <w:bookmarkStart w:id="253" w:name="_Ref43053138"/>
      <w:r w:rsidRPr="005549F8">
        <w:rPr>
          <w:sz w:val="22"/>
          <w:szCs w:val="22"/>
          <w:u w:val="single"/>
        </w:rPr>
        <w:t>Effect</w:t>
      </w:r>
      <w:r w:rsidR="008D21F4" w:rsidRPr="005549F8">
        <w:rPr>
          <w:sz w:val="22"/>
          <w:szCs w:val="22"/>
          <w:u w:val="single"/>
        </w:rPr>
        <w:t>s</w:t>
      </w:r>
      <w:r w:rsidRPr="005549F8">
        <w:rPr>
          <w:sz w:val="22"/>
          <w:szCs w:val="22"/>
          <w:u w:val="single"/>
        </w:rPr>
        <w:t xml:space="preserve"> of Expiration or Termination</w:t>
      </w:r>
      <w:r w:rsidRPr="005549F8">
        <w:rPr>
          <w:sz w:val="22"/>
          <w:szCs w:val="22"/>
        </w:rPr>
        <w:t>.</w:t>
      </w:r>
      <w:bookmarkEnd w:id="253"/>
    </w:p>
    <w:p w14:paraId="710483E3" w14:textId="58C30D2B" w:rsidR="00F43408" w:rsidRPr="005549F8" w:rsidRDefault="0087435C" w:rsidP="0083710E">
      <w:pPr>
        <w:pStyle w:val="Heading3"/>
        <w:rPr>
          <w:sz w:val="22"/>
          <w:szCs w:val="22"/>
        </w:rPr>
      </w:pPr>
      <w:bookmarkStart w:id="254" w:name="_Ref43256063"/>
      <w:r w:rsidRPr="005549F8">
        <w:rPr>
          <w:sz w:val="22"/>
          <w:szCs w:val="22"/>
        </w:rPr>
        <w:t xml:space="preserve">In the event of the expiration or termination of this Agreement in accordance with the terms hereof, this Agreement </w:t>
      </w:r>
      <w:r w:rsidR="0083710E" w:rsidRPr="005549F8">
        <w:rPr>
          <w:sz w:val="22"/>
          <w:szCs w:val="22"/>
        </w:rPr>
        <w:t>will</w:t>
      </w:r>
      <w:r w:rsidRPr="005549F8">
        <w:rPr>
          <w:sz w:val="22"/>
          <w:szCs w:val="22"/>
        </w:rPr>
        <w:t xml:space="preserve"> forthwith become void and thereafter there </w:t>
      </w:r>
      <w:r w:rsidR="0083710E" w:rsidRPr="005549F8">
        <w:rPr>
          <w:sz w:val="22"/>
          <w:szCs w:val="22"/>
        </w:rPr>
        <w:t>will</w:t>
      </w:r>
      <w:r w:rsidRPr="005549F8">
        <w:rPr>
          <w:sz w:val="22"/>
          <w:szCs w:val="22"/>
        </w:rPr>
        <w:t xml:space="preserve"> be no liability on the part of any Party, any </w:t>
      </w:r>
      <w:proofErr w:type="spellStart"/>
      <w:r w:rsidRPr="005549F8">
        <w:rPr>
          <w:sz w:val="22"/>
          <w:szCs w:val="22"/>
        </w:rPr>
        <w:t>Moderna</w:t>
      </w:r>
      <w:proofErr w:type="spellEnd"/>
      <w:r w:rsidRPr="005549F8">
        <w:rPr>
          <w:sz w:val="22"/>
          <w:szCs w:val="22"/>
        </w:rPr>
        <w:t xml:space="preserve"> Party or any Related Party; </w:t>
      </w:r>
      <w:r w:rsidRPr="005549F8">
        <w:rPr>
          <w:i/>
          <w:iCs/>
          <w:sz w:val="22"/>
          <w:szCs w:val="22"/>
        </w:rPr>
        <w:t>provided</w:t>
      </w:r>
      <w:r w:rsidRPr="005549F8">
        <w:rPr>
          <w:sz w:val="22"/>
          <w:szCs w:val="22"/>
        </w:rPr>
        <w:t>, that a</w:t>
      </w:r>
      <w:r w:rsidR="00CC2CF1" w:rsidRPr="005549F8">
        <w:rPr>
          <w:sz w:val="22"/>
          <w:szCs w:val="22"/>
        </w:rPr>
        <w:t xml:space="preserve">ny expiration or termination of this Agreement will not affect any payments due </w:t>
      </w:r>
      <w:r w:rsidR="008D21F4" w:rsidRPr="005549F8">
        <w:rPr>
          <w:sz w:val="22"/>
          <w:szCs w:val="22"/>
        </w:rPr>
        <w:t xml:space="preserve">prior to </w:t>
      </w:r>
      <w:r w:rsidRPr="005549F8">
        <w:rPr>
          <w:sz w:val="22"/>
          <w:szCs w:val="22"/>
        </w:rPr>
        <w:t xml:space="preserve">and unpaid as of </w:t>
      </w:r>
      <w:r w:rsidR="008D21F4" w:rsidRPr="005549F8">
        <w:rPr>
          <w:sz w:val="22"/>
          <w:szCs w:val="22"/>
        </w:rPr>
        <w:t>the effective</w:t>
      </w:r>
      <w:r w:rsidRPr="005549F8">
        <w:rPr>
          <w:sz w:val="22"/>
          <w:szCs w:val="22"/>
        </w:rPr>
        <w:t>ness</w:t>
      </w:r>
      <w:r w:rsidR="008D21F4" w:rsidRPr="005549F8">
        <w:rPr>
          <w:sz w:val="22"/>
          <w:szCs w:val="22"/>
        </w:rPr>
        <w:t xml:space="preserve"> of </w:t>
      </w:r>
      <w:r w:rsidRPr="005549F8">
        <w:rPr>
          <w:sz w:val="22"/>
          <w:szCs w:val="22"/>
        </w:rPr>
        <w:t xml:space="preserve">such </w:t>
      </w:r>
      <w:r w:rsidR="008D21F4" w:rsidRPr="005549F8">
        <w:rPr>
          <w:sz w:val="22"/>
          <w:szCs w:val="22"/>
        </w:rPr>
        <w:t>expiration or termination</w:t>
      </w:r>
      <w:r w:rsidRPr="005549F8">
        <w:rPr>
          <w:sz w:val="22"/>
          <w:szCs w:val="22"/>
        </w:rPr>
        <w:t xml:space="preserve">; </w:t>
      </w:r>
      <w:r w:rsidRPr="005549F8">
        <w:rPr>
          <w:i/>
          <w:iCs/>
          <w:sz w:val="22"/>
          <w:szCs w:val="22"/>
        </w:rPr>
        <w:t>provided</w:t>
      </w:r>
      <w:r w:rsidRPr="005549F8">
        <w:rPr>
          <w:sz w:val="22"/>
          <w:szCs w:val="22"/>
        </w:rPr>
        <w:t xml:space="preserve">, </w:t>
      </w:r>
      <w:r w:rsidRPr="005549F8">
        <w:rPr>
          <w:i/>
          <w:iCs/>
          <w:sz w:val="22"/>
          <w:szCs w:val="22"/>
        </w:rPr>
        <w:t>further</w:t>
      </w:r>
      <w:r w:rsidRPr="005549F8">
        <w:rPr>
          <w:sz w:val="22"/>
          <w:szCs w:val="22"/>
        </w:rPr>
        <w:t xml:space="preserve">, that the provisions of </w:t>
      </w:r>
      <w:r w:rsidRPr="005549F8">
        <w:rPr>
          <w:sz w:val="22"/>
          <w:szCs w:val="22"/>
          <w:u w:val="single"/>
        </w:rPr>
        <w:t xml:space="preserve">Sections </w:t>
      </w:r>
      <w:r w:rsidR="002A26E8" w:rsidRPr="005549F8">
        <w:rPr>
          <w:sz w:val="22"/>
          <w:szCs w:val="22"/>
          <w:u w:val="single"/>
        </w:rPr>
        <w:fldChar w:fldCharType="begin"/>
      </w:r>
      <w:r w:rsidR="002A26E8" w:rsidRPr="005549F8">
        <w:rPr>
          <w:sz w:val="22"/>
          <w:szCs w:val="22"/>
          <w:u w:val="single"/>
        </w:rPr>
        <w:instrText xml:space="preserve">  REF _Ref_ContractCompanion_9kb9Ur048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3.1</w:t>
      </w:r>
      <w:r w:rsidR="002A26E8" w:rsidRPr="005549F8">
        <w:rPr>
          <w:sz w:val="22"/>
          <w:szCs w:val="22"/>
          <w:u w:val="single"/>
        </w:rPr>
        <w:fldChar w:fldCharType="end"/>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_Ref43255988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3.3</w:t>
      </w:r>
      <w:r w:rsidR="002A26E8" w:rsidRPr="005549F8">
        <w:rPr>
          <w:sz w:val="22"/>
          <w:szCs w:val="22"/>
          <w:u w:val="single"/>
        </w:rPr>
        <w:fldChar w:fldCharType="end"/>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_Ref43051987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3.4</w:t>
      </w:r>
      <w:r w:rsidR="002A26E8" w:rsidRPr="005549F8">
        <w:rPr>
          <w:sz w:val="22"/>
          <w:szCs w:val="22"/>
          <w:u w:val="single"/>
        </w:rPr>
        <w:fldChar w:fldCharType="end"/>
      </w:r>
      <w:r w:rsidR="00157754" w:rsidRPr="005549F8">
        <w:rPr>
          <w:sz w:val="22"/>
          <w:szCs w:val="22"/>
        </w:rPr>
        <w:t>,</w:t>
      </w:r>
      <w:r w:rsidR="001510D8"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_Ref43255989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3.5</w:t>
      </w:r>
      <w:r w:rsidR="002A26E8" w:rsidRPr="005549F8">
        <w:rPr>
          <w:sz w:val="22"/>
          <w:szCs w:val="22"/>
          <w:u w:val="single"/>
        </w:rPr>
        <w:fldChar w:fldCharType="end"/>
      </w:r>
      <w:r w:rsidR="001510D8" w:rsidRPr="005549F8">
        <w:rPr>
          <w:sz w:val="22"/>
          <w:szCs w:val="22"/>
        </w:rPr>
        <w:t>,</w:t>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_Ref_ContractCompanion_9kb9Ur04C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4.3</w:t>
      </w:r>
      <w:r w:rsidR="002A26E8" w:rsidRPr="005549F8">
        <w:rPr>
          <w:sz w:val="22"/>
          <w:szCs w:val="22"/>
          <w:u w:val="single"/>
        </w:rPr>
        <w:fldChar w:fldCharType="end"/>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_Ref43256013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6.6</w:t>
      </w:r>
      <w:r w:rsidR="002A26E8" w:rsidRPr="005549F8">
        <w:rPr>
          <w:sz w:val="22"/>
          <w:szCs w:val="22"/>
          <w:u w:val="single"/>
        </w:rPr>
        <w:fldChar w:fldCharType="end"/>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_Ref_ContractCompanion_9kb9Ur06C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7</w:t>
      </w:r>
      <w:r w:rsidR="002A26E8" w:rsidRPr="005549F8">
        <w:rPr>
          <w:sz w:val="22"/>
          <w:szCs w:val="22"/>
          <w:u w:val="single"/>
        </w:rPr>
        <w:fldChar w:fldCharType="end"/>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_Ref43256028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8</w:t>
      </w:r>
      <w:r w:rsidR="002A26E8" w:rsidRPr="005549F8">
        <w:rPr>
          <w:sz w:val="22"/>
          <w:szCs w:val="22"/>
          <w:u w:val="single"/>
        </w:rPr>
        <w:fldChar w:fldCharType="end"/>
      </w:r>
      <w:r w:rsidR="00157754"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_Ref_ContractCompanion_9kb9Ur08A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9</w:t>
      </w:r>
      <w:r w:rsidR="002A26E8" w:rsidRPr="005549F8">
        <w:rPr>
          <w:sz w:val="22"/>
          <w:szCs w:val="22"/>
          <w:u w:val="single"/>
        </w:rPr>
        <w:fldChar w:fldCharType="end"/>
      </w:r>
      <w:r w:rsidR="00157754" w:rsidRPr="005549F8">
        <w:rPr>
          <w:sz w:val="22"/>
          <w:szCs w:val="22"/>
        </w:rPr>
        <w:t>,</w:t>
      </w:r>
      <w:r w:rsidR="001510D8"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_Ref43256058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10.3</w:t>
      </w:r>
      <w:r w:rsidR="002A26E8" w:rsidRPr="005549F8">
        <w:rPr>
          <w:sz w:val="22"/>
          <w:szCs w:val="22"/>
          <w:u w:val="single"/>
        </w:rPr>
        <w:fldChar w:fldCharType="end"/>
      </w:r>
      <w:r w:rsidR="001510D8" w:rsidRPr="005549F8">
        <w:rPr>
          <w:sz w:val="22"/>
          <w:szCs w:val="22"/>
        </w:rPr>
        <w:t>,</w:t>
      </w:r>
      <w:r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_Ref43256063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11.3(i)</w:t>
      </w:r>
      <w:r w:rsidR="002A26E8" w:rsidRPr="005549F8">
        <w:rPr>
          <w:sz w:val="22"/>
          <w:szCs w:val="22"/>
          <w:u w:val="single"/>
        </w:rPr>
        <w:fldChar w:fldCharType="end"/>
      </w:r>
      <w:r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_Ref43052445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11.3(ii)</w:t>
      </w:r>
      <w:r w:rsidR="002A26E8" w:rsidRPr="005549F8">
        <w:rPr>
          <w:sz w:val="22"/>
          <w:szCs w:val="22"/>
          <w:u w:val="single"/>
        </w:rPr>
        <w:fldChar w:fldCharType="end"/>
      </w:r>
      <w:r w:rsidRPr="005549F8">
        <w:rPr>
          <w:sz w:val="22"/>
          <w:szCs w:val="22"/>
        </w:rPr>
        <w:t xml:space="preserve"> (solely in the case in which the Term expires as a result of the occurrence of the Cessation Date prior to Purchaser exercising its right to any refund under </w:t>
      </w:r>
      <w:r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Pr="005549F8">
        <w:rPr>
          <w:sz w:val="22"/>
          <w:szCs w:val="22"/>
        </w:rPr>
        <w:t xml:space="preserve">), </w:t>
      </w:r>
      <w:r w:rsidR="002A26E8" w:rsidRPr="005549F8">
        <w:rPr>
          <w:sz w:val="22"/>
          <w:szCs w:val="22"/>
          <w:u w:val="single"/>
        </w:rPr>
        <w:fldChar w:fldCharType="begin"/>
      </w:r>
      <w:r w:rsidR="002A26E8" w:rsidRPr="005549F8">
        <w:rPr>
          <w:sz w:val="22"/>
          <w:szCs w:val="22"/>
          <w:u w:val="single"/>
        </w:rPr>
        <w:instrText xml:space="preserve">  REF _Ref43256064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11.3(iii)</w:t>
      </w:r>
      <w:r w:rsidR="002A26E8" w:rsidRPr="005549F8">
        <w:rPr>
          <w:sz w:val="22"/>
          <w:szCs w:val="22"/>
          <w:u w:val="single"/>
        </w:rPr>
        <w:fldChar w:fldCharType="end"/>
      </w:r>
      <w:r w:rsidRPr="005549F8">
        <w:rPr>
          <w:sz w:val="22"/>
          <w:szCs w:val="22"/>
        </w:rPr>
        <w:t xml:space="preserve"> </w:t>
      </w:r>
      <w:r w:rsidR="00157754" w:rsidRPr="005549F8">
        <w:rPr>
          <w:sz w:val="22"/>
          <w:szCs w:val="22"/>
        </w:rPr>
        <w:t xml:space="preserve">and </w:t>
      </w:r>
      <w:r w:rsidRPr="005549F8">
        <w:rPr>
          <w:sz w:val="22"/>
          <w:szCs w:val="22"/>
          <w:u w:val="single"/>
        </w:rPr>
        <w:t>Exhibits C</w:t>
      </w:r>
      <w:r w:rsidRPr="005549F8">
        <w:rPr>
          <w:sz w:val="22"/>
          <w:szCs w:val="22"/>
        </w:rPr>
        <w:t xml:space="preserve"> and </w:t>
      </w:r>
      <w:r w:rsidRPr="005549F8">
        <w:rPr>
          <w:sz w:val="22"/>
          <w:szCs w:val="22"/>
          <w:u w:val="single"/>
        </w:rPr>
        <w:t>E</w:t>
      </w:r>
      <w:r w:rsidRPr="005549F8">
        <w:rPr>
          <w:sz w:val="22"/>
          <w:szCs w:val="22"/>
        </w:rPr>
        <w:t xml:space="preserve"> </w:t>
      </w:r>
      <w:r w:rsidR="00157754" w:rsidRPr="005549F8">
        <w:rPr>
          <w:sz w:val="22"/>
          <w:szCs w:val="22"/>
        </w:rPr>
        <w:t xml:space="preserve">and </w:t>
      </w:r>
      <w:r w:rsidR="00157754" w:rsidRPr="005549F8">
        <w:rPr>
          <w:sz w:val="22"/>
          <w:szCs w:val="22"/>
          <w:u w:val="single"/>
        </w:rPr>
        <w:t xml:space="preserve">Sections </w:t>
      </w:r>
      <w:r w:rsidR="002A26E8" w:rsidRPr="005549F8">
        <w:rPr>
          <w:sz w:val="22"/>
          <w:szCs w:val="22"/>
          <w:u w:val="single"/>
        </w:rPr>
        <w:fldChar w:fldCharType="begin"/>
      </w:r>
      <w:r w:rsidR="002A26E8" w:rsidRPr="005549F8">
        <w:rPr>
          <w:sz w:val="22"/>
          <w:szCs w:val="22"/>
          <w:u w:val="single"/>
        </w:rPr>
        <w:instrText xml:space="preserve">  REF _Ref43255919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w:t>
      </w:r>
      <w:r w:rsidR="002A26E8" w:rsidRPr="005549F8">
        <w:rPr>
          <w:sz w:val="22"/>
          <w:szCs w:val="22"/>
          <w:u w:val="single"/>
        </w:rPr>
        <w:fldChar w:fldCharType="end"/>
      </w:r>
      <w:r w:rsidR="00F96472" w:rsidRPr="005549F8">
        <w:rPr>
          <w:sz w:val="22"/>
          <w:szCs w:val="22"/>
        </w:rPr>
        <w:t xml:space="preserve"> </w:t>
      </w:r>
      <w:r w:rsidR="00157754" w:rsidRPr="005549F8">
        <w:rPr>
          <w:sz w:val="22"/>
          <w:szCs w:val="22"/>
        </w:rPr>
        <w:t xml:space="preserve">and </w:t>
      </w:r>
      <w:r w:rsidR="002A26E8" w:rsidRPr="005549F8">
        <w:rPr>
          <w:sz w:val="22"/>
          <w:szCs w:val="22"/>
          <w:u w:val="single"/>
        </w:rPr>
        <w:fldChar w:fldCharType="begin"/>
      </w:r>
      <w:r w:rsidR="002A26E8" w:rsidRPr="005549F8">
        <w:rPr>
          <w:sz w:val="22"/>
          <w:szCs w:val="22"/>
          <w:u w:val="single"/>
        </w:rPr>
        <w:instrText xml:space="preserve">  REF _Ref43256065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w:t>
      </w:r>
      <w:r w:rsidR="002A26E8" w:rsidRPr="005549F8">
        <w:rPr>
          <w:sz w:val="22"/>
          <w:szCs w:val="22"/>
          <w:u w:val="single"/>
        </w:rPr>
        <w:fldChar w:fldCharType="end"/>
      </w:r>
      <w:r w:rsidR="00157754" w:rsidRPr="005549F8">
        <w:rPr>
          <w:sz w:val="22"/>
          <w:szCs w:val="22"/>
        </w:rPr>
        <w:t xml:space="preserve"> (solely as </w:t>
      </w:r>
      <w:r w:rsidR="00EC48A0" w:rsidRPr="005549F8">
        <w:rPr>
          <w:sz w:val="22"/>
          <w:szCs w:val="22"/>
        </w:rPr>
        <w:t xml:space="preserve">each </w:t>
      </w:r>
      <w:r w:rsidR="00157754" w:rsidRPr="005549F8">
        <w:rPr>
          <w:sz w:val="22"/>
          <w:szCs w:val="22"/>
        </w:rPr>
        <w:t xml:space="preserve">applies to the foregoing Sections and Exhibits) </w:t>
      </w:r>
      <w:r w:rsidR="0083710E" w:rsidRPr="005549F8">
        <w:rPr>
          <w:sz w:val="22"/>
          <w:szCs w:val="22"/>
        </w:rPr>
        <w:t>will</w:t>
      </w:r>
      <w:r w:rsidRPr="005549F8">
        <w:rPr>
          <w:sz w:val="22"/>
          <w:szCs w:val="22"/>
        </w:rPr>
        <w:t xml:space="preserve"> remain in full force and effect and survive any termination or expiration of this Agreement</w:t>
      </w:r>
      <w:r w:rsidR="00CC2CF1" w:rsidRPr="005549F8">
        <w:rPr>
          <w:sz w:val="22"/>
          <w:szCs w:val="22"/>
        </w:rPr>
        <w:t>.</w:t>
      </w:r>
      <w:bookmarkEnd w:id="254"/>
      <w:r w:rsidR="00CC2CF1" w:rsidRPr="005549F8">
        <w:rPr>
          <w:sz w:val="22"/>
          <w:szCs w:val="22"/>
        </w:rPr>
        <w:t xml:space="preserve"> </w:t>
      </w:r>
    </w:p>
    <w:p w14:paraId="5AF3AF4F" w14:textId="58402CD2" w:rsidR="006A7087" w:rsidRPr="005549F8" w:rsidRDefault="00F43408" w:rsidP="0083710E">
      <w:pPr>
        <w:pStyle w:val="Heading3"/>
        <w:rPr>
          <w:sz w:val="22"/>
          <w:szCs w:val="22"/>
        </w:rPr>
      </w:pPr>
      <w:bookmarkStart w:id="255" w:name="_Ref43052445"/>
      <w:r w:rsidRPr="005549F8">
        <w:rPr>
          <w:sz w:val="22"/>
          <w:szCs w:val="22"/>
        </w:rPr>
        <w:t>If the Term expires as a result of the occurrence of the Cessation Date</w:t>
      </w:r>
      <w:r w:rsidR="00984D18" w:rsidRPr="005549F8">
        <w:rPr>
          <w:sz w:val="22"/>
          <w:szCs w:val="22"/>
        </w:rPr>
        <w:t xml:space="preserve"> prior to Purchaser exercising its right to any refund under </w:t>
      </w:r>
      <w:r w:rsidR="00984D18" w:rsidRPr="005549F8">
        <w:rPr>
          <w:sz w:val="22"/>
          <w:szCs w:val="22"/>
          <w:u w:val="single"/>
        </w:rPr>
        <w:t xml:space="preserve">Section </w:t>
      </w:r>
      <w:r w:rsidR="002A26E8" w:rsidRPr="005549F8">
        <w:rPr>
          <w:sz w:val="22"/>
          <w:szCs w:val="22"/>
          <w:u w:val="single"/>
        </w:rPr>
        <w:fldChar w:fldCharType="begin"/>
      </w:r>
      <w:r w:rsidR="002A26E8" w:rsidRPr="005549F8">
        <w:rPr>
          <w:sz w:val="22"/>
          <w:szCs w:val="22"/>
          <w:u w:val="single"/>
        </w:rPr>
        <w:instrText xml:space="preserve">  REF _Ref43256003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5.3(iii)</w:t>
      </w:r>
      <w:r w:rsidR="002A26E8" w:rsidRPr="005549F8">
        <w:rPr>
          <w:sz w:val="22"/>
          <w:szCs w:val="22"/>
          <w:u w:val="single"/>
        </w:rPr>
        <w:fldChar w:fldCharType="end"/>
      </w:r>
      <w:r w:rsidRPr="005549F8">
        <w:rPr>
          <w:sz w:val="22"/>
          <w:szCs w:val="22"/>
        </w:rPr>
        <w:t xml:space="preserve">, Purchaser </w:t>
      </w:r>
      <w:r w:rsidR="0083710E" w:rsidRPr="005549F8">
        <w:rPr>
          <w:sz w:val="22"/>
          <w:szCs w:val="22"/>
        </w:rPr>
        <w:t>will</w:t>
      </w:r>
      <w:r w:rsidRPr="005549F8">
        <w:rPr>
          <w:sz w:val="22"/>
          <w:szCs w:val="22"/>
        </w:rPr>
        <w:t xml:space="preserve"> be entitled to a refund in </w:t>
      </w:r>
      <w:r w:rsidR="007606DF" w:rsidRPr="005549F8">
        <w:rPr>
          <w:sz w:val="22"/>
          <w:szCs w:val="22"/>
        </w:rPr>
        <w:t>an</w:t>
      </w:r>
      <w:r w:rsidRPr="005549F8">
        <w:rPr>
          <w:sz w:val="22"/>
          <w:szCs w:val="22"/>
        </w:rPr>
        <w:t xml:space="preserve"> amount equal to </w:t>
      </w:r>
      <w:bookmarkStart w:id="256" w:name="DocXTextRef158"/>
      <w:r w:rsidR="006A7087" w:rsidRPr="005549F8">
        <w:rPr>
          <w:sz w:val="22"/>
          <w:szCs w:val="22"/>
        </w:rPr>
        <w:t>(a)</w:t>
      </w:r>
      <w:bookmarkEnd w:id="256"/>
      <w:r w:rsidR="006A7087" w:rsidRPr="005549F8">
        <w:rPr>
          <w:sz w:val="22"/>
          <w:szCs w:val="22"/>
        </w:rPr>
        <w:t xml:space="preserve"> </w:t>
      </w:r>
      <w:r w:rsidR="009523C1" w:rsidRPr="005549F8">
        <w:rPr>
          <w:sz w:val="22"/>
          <w:szCs w:val="22"/>
        </w:rPr>
        <w:t xml:space="preserve">the quantity of </w:t>
      </w:r>
      <w:bookmarkStart w:id="257" w:name="DocXTextRef156"/>
      <w:r w:rsidR="009523C1" w:rsidRPr="005549F8">
        <w:rPr>
          <w:sz w:val="22"/>
          <w:szCs w:val="22"/>
        </w:rPr>
        <w:t>100</w:t>
      </w:r>
      <w:bookmarkEnd w:id="257"/>
      <w:r w:rsidR="009523C1" w:rsidRPr="005549F8">
        <w:rPr>
          <w:sz w:val="22"/>
          <w:szCs w:val="22"/>
        </w:rPr>
        <w:t xml:space="preserve"> microgram doses that comprise </w:t>
      </w:r>
      <w:r w:rsidR="006A7087" w:rsidRPr="005549F8">
        <w:rPr>
          <w:sz w:val="22"/>
          <w:szCs w:val="22"/>
        </w:rPr>
        <w:t xml:space="preserve">fifty percent (50%) of the portion of the then current Confirmed Volume that has not actually been delivered to Purchaser </w:t>
      </w:r>
      <w:r w:rsidR="007606DF" w:rsidRPr="005549F8">
        <w:rPr>
          <w:sz w:val="22"/>
          <w:szCs w:val="22"/>
        </w:rPr>
        <w:t xml:space="preserve">prior to the Cessation Date </w:t>
      </w:r>
      <w:r w:rsidR="006A7087" w:rsidRPr="005549F8">
        <w:rPr>
          <w:sz w:val="22"/>
          <w:szCs w:val="22"/>
        </w:rPr>
        <w:t xml:space="preserve">multiplied by </w:t>
      </w:r>
      <w:bookmarkStart w:id="258" w:name="DocXTextRef159"/>
      <w:r w:rsidR="006A7087" w:rsidRPr="005549F8">
        <w:rPr>
          <w:sz w:val="22"/>
          <w:szCs w:val="22"/>
        </w:rPr>
        <w:t>(b)</w:t>
      </w:r>
      <w:bookmarkEnd w:id="258"/>
      <w:r w:rsidR="006A7087" w:rsidRPr="005549F8">
        <w:rPr>
          <w:sz w:val="22"/>
          <w:szCs w:val="22"/>
        </w:rPr>
        <w:t xml:space="preserve"> by the Price Per </w:t>
      </w:r>
      <w:bookmarkStart w:id="259" w:name="DocXTextRef157"/>
      <w:r w:rsidR="006A7087" w:rsidRPr="005549F8">
        <w:rPr>
          <w:sz w:val="22"/>
          <w:szCs w:val="22"/>
        </w:rPr>
        <w:t>100</w:t>
      </w:r>
      <w:bookmarkEnd w:id="259"/>
      <w:r w:rsidR="006A7087" w:rsidRPr="005549F8">
        <w:rPr>
          <w:sz w:val="22"/>
          <w:szCs w:val="22"/>
        </w:rPr>
        <w:t>-microgram Dose.</w:t>
      </w:r>
      <w:bookmarkEnd w:id="255"/>
    </w:p>
    <w:p w14:paraId="545604EA" w14:textId="0B21B229" w:rsidR="006A7087" w:rsidRPr="005549F8" w:rsidRDefault="00CC2CF1" w:rsidP="006A7087">
      <w:pPr>
        <w:pStyle w:val="Heading3"/>
        <w:rPr>
          <w:sz w:val="22"/>
          <w:szCs w:val="22"/>
        </w:rPr>
      </w:pPr>
      <w:bookmarkStart w:id="260" w:name="_Ref43256064"/>
      <w:r w:rsidRPr="005549F8">
        <w:rPr>
          <w:sz w:val="22"/>
          <w:szCs w:val="22"/>
        </w:rPr>
        <w:t xml:space="preserve">Upon the expiration or termination of this Agreement, at the written request of the </w:t>
      </w:r>
      <w:r w:rsidR="00055827" w:rsidRPr="005549F8">
        <w:rPr>
          <w:sz w:val="22"/>
          <w:szCs w:val="22"/>
        </w:rPr>
        <w:t>d</w:t>
      </w:r>
      <w:r w:rsidRPr="005549F8">
        <w:rPr>
          <w:sz w:val="22"/>
          <w:szCs w:val="22"/>
        </w:rPr>
        <w:t xml:space="preserve">isclosing Party, the receiving Party </w:t>
      </w:r>
      <w:r w:rsidR="0083710E" w:rsidRPr="005549F8">
        <w:rPr>
          <w:sz w:val="22"/>
          <w:szCs w:val="22"/>
        </w:rPr>
        <w:t>will</w:t>
      </w:r>
      <w:r w:rsidRPr="005549F8">
        <w:rPr>
          <w:sz w:val="22"/>
          <w:szCs w:val="22"/>
        </w:rPr>
        <w:t xml:space="preserve"> return to the disclosing Party or destroy all originals, copies, and summaries of documents, materials, and other tangible manifestations of Confidential Information in the possession or control of the receiving Party (including its employees, advisors, agents and Affiliates); </w:t>
      </w:r>
      <w:r w:rsidRPr="005549F8">
        <w:rPr>
          <w:i/>
          <w:iCs/>
          <w:sz w:val="22"/>
          <w:szCs w:val="22"/>
        </w:rPr>
        <w:t>provided</w:t>
      </w:r>
      <w:r w:rsidRPr="005549F8">
        <w:rPr>
          <w:sz w:val="22"/>
          <w:szCs w:val="22"/>
        </w:rPr>
        <w:t xml:space="preserve">, </w:t>
      </w:r>
      <w:r w:rsidRPr="005549F8">
        <w:rPr>
          <w:i/>
          <w:iCs/>
          <w:sz w:val="22"/>
          <w:szCs w:val="22"/>
        </w:rPr>
        <w:t>however</w:t>
      </w:r>
      <w:r w:rsidRPr="005549F8">
        <w:rPr>
          <w:sz w:val="22"/>
          <w:szCs w:val="22"/>
        </w:rPr>
        <w:t xml:space="preserve">, that </w:t>
      </w:r>
      <w:bookmarkStart w:id="261" w:name="DocXTextRef162"/>
      <w:r w:rsidRPr="005549F8">
        <w:rPr>
          <w:sz w:val="22"/>
          <w:szCs w:val="22"/>
        </w:rPr>
        <w:t>(a</w:t>
      </w:r>
      <w:r w:rsidR="002C1033" w:rsidRPr="005549F8">
        <w:rPr>
          <w:sz w:val="22"/>
          <w:szCs w:val="22"/>
        </w:rPr>
        <w:t>)</w:t>
      </w:r>
      <w:bookmarkEnd w:id="261"/>
      <w:r w:rsidR="002C1033" w:rsidRPr="005549F8">
        <w:rPr>
          <w:sz w:val="22"/>
          <w:szCs w:val="22"/>
        </w:rPr>
        <w:t> </w:t>
      </w:r>
      <w:r w:rsidRPr="005549F8">
        <w:rPr>
          <w:sz w:val="22"/>
          <w:szCs w:val="22"/>
        </w:rPr>
        <w:t>one</w:t>
      </w:r>
      <w:r w:rsidR="002C1033" w:rsidRPr="005549F8">
        <w:rPr>
          <w:sz w:val="22"/>
          <w:szCs w:val="22"/>
        </w:rPr>
        <w:t> </w:t>
      </w:r>
      <w:bookmarkStart w:id="262" w:name="DocXTextRef160"/>
      <w:r w:rsidR="002C1033" w:rsidRPr="005549F8">
        <w:rPr>
          <w:sz w:val="22"/>
          <w:szCs w:val="22"/>
        </w:rPr>
        <w:t>(</w:t>
      </w:r>
      <w:r w:rsidRPr="005549F8">
        <w:rPr>
          <w:sz w:val="22"/>
          <w:szCs w:val="22"/>
        </w:rPr>
        <w:t>1)</w:t>
      </w:r>
      <w:bookmarkEnd w:id="262"/>
      <w:r w:rsidRPr="005549F8">
        <w:rPr>
          <w:sz w:val="22"/>
          <w:szCs w:val="22"/>
        </w:rPr>
        <w:t xml:space="preserve"> copy of the Confidential Information may be retained by the receiving Party for the sole purpose of monitoring its ongoing </w:t>
      </w:r>
      <w:r w:rsidRPr="005549F8">
        <w:rPr>
          <w:sz w:val="22"/>
          <w:szCs w:val="22"/>
        </w:rPr>
        <w:lastRenderedPageBreak/>
        <w:t xml:space="preserve">obligations hereunder and </w:t>
      </w:r>
      <w:bookmarkStart w:id="263" w:name="DocXTextRef163"/>
      <w:r w:rsidRPr="005549F8">
        <w:rPr>
          <w:sz w:val="22"/>
          <w:szCs w:val="22"/>
        </w:rPr>
        <w:t>(b</w:t>
      </w:r>
      <w:r w:rsidR="002C1033" w:rsidRPr="005549F8">
        <w:rPr>
          <w:sz w:val="22"/>
          <w:szCs w:val="22"/>
        </w:rPr>
        <w:t>)</w:t>
      </w:r>
      <w:bookmarkEnd w:id="263"/>
      <w:r w:rsidR="002C1033" w:rsidRPr="005549F8">
        <w:rPr>
          <w:sz w:val="22"/>
          <w:szCs w:val="22"/>
        </w:rPr>
        <w:t> </w:t>
      </w:r>
      <w:r w:rsidRPr="005549F8">
        <w:rPr>
          <w:sz w:val="22"/>
          <w:szCs w:val="22"/>
        </w:rPr>
        <w:t>one</w:t>
      </w:r>
      <w:r w:rsidR="002C1033" w:rsidRPr="005549F8">
        <w:rPr>
          <w:sz w:val="22"/>
          <w:szCs w:val="22"/>
        </w:rPr>
        <w:t> </w:t>
      </w:r>
      <w:bookmarkStart w:id="264" w:name="DocXTextRef161"/>
      <w:r w:rsidR="002C1033" w:rsidRPr="005549F8">
        <w:rPr>
          <w:sz w:val="22"/>
          <w:szCs w:val="22"/>
        </w:rPr>
        <w:t>(</w:t>
      </w:r>
      <w:r w:rsidRPr="005549F8">
        <w:rPr>
          <w:sz w:val="22"/>
          <w:szCs w:val="22"/>
        </w:rPr>
        <w:t>1)</w:t>
      </w:r>
      <w:bookmarkEnd w:id="264"/>
      <w:r w:rsidRPr="005549F8">
        <w:rPr>
          <w:sz w:val="22"/>
          <w:szCs w:val="22"/>
        </w:rPr>
        <w:t xml:space="preserve"> copy of Purchaser’s Confidential Information may be retained and used by or on behalf of </w:t>
      </w:r>
      <w:proofErr w:type="spellStart"/>
      <w:r w:rsidRPr="005549F8">
        <w:rPr>
          <w:sz w:val="22"/>
          <w:szCs w:val="22"/>
        </w:rPr>
        <w:t>Moderna</w:t>
      </w:r>
      <w:proofErr w:type="spellEnd"/>
      <w:r w:rsidRPr="005549F8">
        <w:rPr>
          <w:sz w:val="22"/>
          <w:szCs w:val="22"/>
        </w:rPr>
        <w:t xml:space="preserve"> or its Affiliates in connection with regulatory filings for the Products.  Purchaser also will promptly return to </w:t>
      </w:r>
      <w:proofErr w:type="spellStart"/>
      <w:r w:rsidRPr="005549F8">
        <w:rPr>
          <w:sz w:val="22"/>
          <w:szCs w:val="22"/>
        </w:rPr>
        <w:t>Moderna</w:t>
      </w:r>
      <w:proofErr w:type="spellEnd"/>
      <w:r w:rsidRPr="005549F8">
        <w:rPr>
          <w:sz w:val="22"/>
          <w:szCs w:val="22"/>
        </w:rPr>
        <w:t xml:space="preserve"> all materials, equipment, samples, data, reports, and other property, information or know-how in recorded form that was provided by or on behalf of </w:t>
      </w:r>
      <w:proofErr w:type="spellStart"/>
      <w:r w:rsidRPr="005549F8">
        <w:rPr>
          <w:sz w:val="22"/>
          <w:szCs w:val="22"/>
        </w:rPr>
        <w:t>Moderna</w:t>
      </w:r>
      <w:proofErr w:type="spellEnd"/>
      <w:r w:rsidRPr="005549F8">
        <w:rPr>
          <w:sz w:val="22"/>
          <w:szCs w:val="22"/>
        </w:rPr>
        <w:t xml:space="preserve"> or developed for Purchaser hereunder.</w:t>
      </w:r>
      <w:bookmarkEnd w:id="260"/>
      <w:r w:rsidRPr="005549F8">
        <w:rPr>
          <w:sz w:val="22"/>
          <w:szCs w:val="22"/>
        </w:rPr>
        <w:t xml:space="preserve">  </w:t>
      </w:r>
    </w:p>
    <w:p w14:paraId="32449F14" w14:textId="77777777" w:rsidR="00CC2CF1" w:rsidRPr="005549F8" w:rsidRDefault="004564A8" w:rsidP="009359EF">
      <w:pPr>
        <w:pStyle w:val="Heading1"/>
        <w:rPr>
          <w:sz w:val="22"/>
          <w:szCs w:val="22"/>
          <w:specVanish/>
        </w:rPr>
      </w:pPr>
      <w:bookmarkStart w:id="265" w:name="_Ref43256065"/>
      <w:r w:rsidRPr="005549F8">
        <w:rPr>
          <w:sz w:val="22"/>
          <w:szCs w:val="22"/>
        </w:rPr>
        <w:t>MISCELLANEOUS</w:t>
      </w:r>
      <w:r w:rsidR="00156CBF" w:rsidRPr="005549F8">
        <w:rPr>
          <w:sz w:val="22"/>
          <w:szCs w:val="22"/>
          <w:u w:val="none"/>
        </w:rPr>
        <w:t>.</w:t>
      </w:r>
      <w:bookmarkEnd w:id="265"/>
    </w:p>
    <w:p w14:paraId="0D977D9D" w14:textId="556E49AD" w:rsidR="00CC2CF1" w:rsidRPr="005549F8" w:rsidRDefault="00CC2CF1" w:rsidP="009359EF">
      <w:pPr>
        <w:pStyle w:val="Heading2"/>
        <w:rPr>
          <w:sz w:val="22"/>
          <w:szCs w:val="22"/>
        </w:rPr>
      </w:pPr>
      <w:bookmarkStart w:id="266" w:name="_Ref_ContractCompanion_9kb9Ur09B"/>
      <w:r w:rsidRPr="005549F8">
        <w:rPr>
          <w:bCs w:val="0"/>
          <w:sz w:val="22"/>
          <w:szCs w:val="22"/>
          <w:u w:val="single"/>
        </w:rPr>
        <w:t>Assignment</w:t>
      </w:r>
      <w:r w:rsidR="000D4476" w:rsidRPr="005549F8">
        <w:rPr>
          <w:bCs w:val="0"/>
          <w:sz w:val="22"/>
          <w:szCs w:val="22"/>
        </w:rPr>
        <w:t xml:space="preserve">.  </w:t>
      </w:r>
      <w:r w:rsidRPr="005549F8">
        <w:rPr>
          <w:sz w:val="22"/>
          <w:szCs w:val="22"/>
        </w:rPr>
        <w:t>Except as expressly provided in this Agreement, this Agreement may not be assigned or otherwise transferred, nor may any right or obligation hereunder be delegated, assigned or transferred, by either Party without the written consent of the other Party</w:t>
      </w:r>
      <w:r w:rsidR="000D4476" w:rsidRPr="005549F8">
        <w:rPr>
          <w:sz w:val="22"/>
          <w:szCs w:val="22"/>
        </w:rPr>
        <w:t xml:space="preserve">.  </w:t>
      </w:r>
      <w:r w:rsidRPr="005549F8">
        <w:rPr>
          <w:sz w:val="22"/>
          <w:szCs w:val="22"/>
        </w:rPr>
        <w:t xml:space="preserve">Notwithstanding the foregoing, </w:t>
      </w:r>
      <w:proofErr w:type="spellStart"/>
      <w:r w:rsidRPr="005549F8">
        <w:rPr>
          <w:sz w:val="22"/>
          <w:szCs w:val="22"/>
        </w:rPr>
        <w:t>Moderna</w:t>
      </w:r>
      <w:proofErr w:type="spellEnd"/>
      <w:r w:rsidRPr="005549F8">
        <w:rPr>
          <w:sz w:val="22"/>
          <w:szCs w:val="22"/>
        </w:rPr>
        <w:t xml:space="preserve"> may, without Purchaser’s written consent, assign this Agreement and its rights and obligations hereunder in whole to any Affiliate of </w:t>
      </w:r>
      <w:proofErr w:type="spellStart"/>
      <w:r w:rsidRPr="005549F8">
        <w:rPr>
          <w:sz w:val="22"/>
          <w:szCs w:val="22"/>
        </w:rPr>
        <w:t>Moderna</w:t>
      </w:r>
      <w:proofErr w:type="spellEnd"/>
      <w:r w:rsidRPr="005549F8">
        <w:rPr>
          <w:sz w:val="22"/>
          <w:szCs w:val="22"/>
        </w:rPr>
        <w:t xml:space="preserve"> or any party that acquires, by or otherwise in connection with, merger, sale of assets,</w:t>
      </w:r>
      <w:r w:rsidR="004C63A3" w:rsidRPr="005549F8">
        <w:rPr>
          <w:sz w:val="22"/>
          <w:szCs w:val="22"/>
        </w:rPr>
        <w:t xml:space="preserve"> reorganization, consolidation</w:t>
      </w:r>
      <w:r w:rsidRPr="005549F8">
        <w:rPr>
          <w:sz w:val="22"/>
          <w:szCs w:val="22"/>
        </w:rPr>
        <w:t xml:space="preserve"> or otherwise, all or substantially all of the business of </w:t>
      </w:r>
      <w:proofErr w:type="spellStart"/>
      <w:r w:rsidRPr="005549F8">
        <w:rPr>
          <w:sz w:val="22"/>
          <w:szCs w:val="22"/>
        </w:rPr>
        <w:t>Moderna</w:t>
      </w:r>
      <w:proofErr w:type="spellEnd"/>
      <w:r w:rsidRPr="005549F8">
        <w:rPr>
          <w:sz w:val="22"/>
          <w:szCs w:val="22"/>
        </w:rPr>
        <w:t xml:space="preserve"> to which the subject matter of this Agreement relates</w:t>
      </w:r>
      <w:r w:rsidR="000D4476" w:rsidRPr="005549F8">
        <w:rPr>
          <w:sz w:val="22"/>
          <w:szCs w:val="22"/>
        </w:rPr>
        <w:t xml:space="preserve">.  </w:t>
      </w:r>
      <w:r w:rsidRPr="005549F8">
        <w:rPr>
          <w:sz w:val="22"/>
          <w:szCs w:val="22"/>
        </w:rPr>
        <w:t xml:space="preserve">Any purported assignment in violation of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_Ref_ContractCompanion_9kb9Ur09B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12.1</w:t>
      </w:r>
      <w:r w:rsidR="002A26E8" w:rsidRPr="005549F8">
        <w:rPr>
          <w:sz w:val="22"/>
          <w:szCs w:val="22"/>
          <w:u w:val="single"/>
        </w:rPr>
        <w:fldChar w:fldCharType="end"/>
      </w:r>
      <w:r w:rsidRPr="005549F8">
        <w:rPr>
          <w:sz w:val="22"/>
          <w:szCs w:val="22"/>
        </w:rPr>
        <w:t xml:space="preserve"> will be null, void, and of no legal effect.</w:t>
      </w:r>
      <w:bookmarkEnd w:id="266"/>
    </w:p>
    <w:p w14:paraId="07BA9E1F" w14:textId="77777777" w:rsidR="00CC2CF1" w:rsidRPr="005549F8" w:rsidRDefault="00CC2CF1" w:rsidP="009359EF">
      <w:pPr>
        <w:pStyle w:val="Heading2"/>
        <w:rPr>
          <w:sz w:val="22"/>
          <w:szCs w:val="22"/>
        </w:rPr>
      </w:pPr>
      <w:bookmarkStart w:id="267" w:name="_Ref43256066"/>
      <w:r w:rsidRPr="005549F8">
        <w:rPr>
          <w:bCs w:val="0"/>
          <w:sz w:val="22"/>
          <w:szCs w:val="22"/>
          <w:u w:val="single"/>
        </w:rPr>
        <w:t>Governing Law</w:t>
      </w:r>
      <w:r w:rsidR="000D4476" w:rsidRPr="005549F8">
        <w:rPr>
          <w:bCs w:val="0"/>
          <w:sz w:val="22"/>
          <w:szCs w:val="22"/>
        </w:rPr>
        <w:t xml:space="preserve">.  </w:t>
      </w:r>
      <w:r w:rsidRPr="005549F8">
        <w:rPr>
          <w:sz w:val="22"/>
          <w:szCs w:val="22"/>
        </w:rPr>
        <w:t>This Agreement will be construed and the respective rights of the Parties determined in accordance with the substantive Laws of Switzerland, notwithstanding any provisions of Swiss Laws or any other Laws governing conflicts of laws to the contrary, and the patent Laws of the relevant jurisdiction without reference to any rules of conflicts of laws to the contrary</w:t>
      </w:r>
      <w:r w:rsidR="000D4476" w:rsidRPr="005549F8">
        <w:rPr>
          <w:sz w:val="22"/>
          <w:szCs w:val="22"/>
        </w:rPr>
        <w:t xml:space="preserve">.  </w:t>
      </w:r>
      <w:r w:rsidRPr="005549F8">
        <w:rPr>
          <w:sz w:val="22"/>
          <w:szCs w:val="22"/>
        </w:rPr>
        <w:t>The Parties expressly reject any application to this Agreement of the United Nations Convention on Contracts for the International Sale of Goods.</w:t>
      </w:r>
      <w:bookmarkEnd w:id="267"/>
    </w:p>
    <w:p w14:paraId="1D50B393" w14:textId="77777777" w:rsidR="00CC2CF1" w:rsidRPr="005549F8" w:rsidRDefault="00CC2CF1" w:rsidP="009359EF">
      <w:pPr>
        <w:pStyle w:val="Heading2"/>
        <w:rPr>
          <w:sz w:val="22"/>
          <w:szCs w:val="22"/>
        </w:rPr>
      </w:pPr>
      <w:bookmarkStart w:id="268" w:name="_Ref_ContractCompanion_9kb9Ur08I"/>
      <w:r w:rsidRPr="005549F8">
        <w:rPr>
          <w:sz w:val="22"/>
          <w:szCs w:val="22"/>
          <w:u w:val="single"/>
        </w:rPr>
        <w:t>Dispute Resolution</w:t>
      </w:r>
      <w:r w:rsidRPr="005549F8">
        <w:rPr>
          <w:sz w:val="22"/>
          <w:szCs w:val="22"/>
        </w:rPr>
        <w:t>.</w:t>
      </w:r>
      <w:bookmarkEnd w:id="268"/>
    </w:p>
    <w:p w14:paraId="3C05DD9A" w14:textId="4E0D1B4B" w:rsidR="00CC2CF1" w:rsidRPr="005549F8" w:rsidRDefault="00CC2CF1" w:rsidP="009359EF">
      <w:pPr>
        <w:pStyle w:val="Heading3"/>
        <w:rPr>
          <w:sz w:val="22"/>
          <w:szCs w:val="22"/>
        </w:rPr>
      </w:pPr>
      <w:bookmarkStart w:id="269" w:name="_Ref_ContractCompanion_9kb9Ur026"/>
      <w:bookmarkStart w:id="270" w:name="_Ref_ContractCompanion_9kb9Ur028"/>
      <w:r w:rsidRPr="005549F8">
        <w:rPr>
          <w:bCs w:val="0"/>
          <w:sz w:val="22"/>
          <w:szCs w:val="22"/>
          <w:u w:val="single"/>
        </w:rPr>
        <w:t>Disputes</w:t>
      </w:r>
      <w:r w:rsidR="000D4476" w:rsidRPr="005549F8">
        <w:rPr>
          <w:sz w:val="22"/>
          <w:szCs w:val="22"/>
        </w:rPr>
        <w:t xml:space="preserve">.  </w:t>
      </w:r>
      <w:r w:rsidRPr="005549F8">
        <w:rPr>
          <w:sz w:val="22"/>
          <w:szCs w:val="22"/>
        </w:rPr>
        <w:t>Except as expressly set forth otherwise in this Agreement, disputes of any nature arising under, relating to, or in connection with this Agreement (“</w:t>
      </w:r>
      <w:r w:rsidRPr="005549F8">
        <w:rPr>
          <w:b/>
          <w:sz w:val="22"/>
          <w:szCs w:val="22"/>
        </w:rPr>
        <w:t>Disputes</w:t>
      </w:r>
      <w:r w:rsidRPr="005549F8">
        <w:rPr>
          <w:sz w:val="22"/>
          <w:szCs w:val="22"/>
        </w:rPr>
        <w:t xml:space="preserve">”) will be resolved pursuant to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_Ref_ContractCompanion_9kb9Ur08I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12.3</w:t>
      </w:r>
      <w:r w:rsidR="002A26E8" w:rsidRPr="005549F8">
        <w:rPr>
          <w:sz w:val="22"/>
          <w:szCs w:val="22"/>
          <w:u w:val="single"/>
        </w:rPr>
        <w:fldChar w:fldCharType="end"/>
      </w:r>
      <w:r w:rsidRPr="005549F8">
        <w:rPr>
          <w:sz w:val="22"/>
          <w:szCs w:val="22"/>
        </w:rPr>
        <w:t>.</w:t>
      </w:r>
      <w:bookmarkEnd w:id="269"/>
      <w:bookmarkEnd w:id="270"/>
    </w:p>
    <w:p w14:paraId="4813368F" w14:textId="1CA9D9B4" w:rsidR="00CC2CF1" w:rsidRPr="005549F8" w:rsidRDefault="00CC2CF1" w:rsidP="009359EF">
      <w:pPr>
        <w:pStyle w:val="Heading3"/>
        <w:rPr>
          <w:sz w:val="22"/>
          <w:szCs w:val="22"/>
        </w:rPr>
      </w:pPr>
      <w:bookmarkStart w:id="271" w:name="_Ref_ContractCompanion_9kb9Ur09D"/>
      <w:r w:rsidRPr="005549F8">
        <w:rPr>
          <w:bCs w:val="0"/>
          <w:sz w:val="22"/>
          <w:szCs w:val="22"/>
          <w:u w:val="single"/>
        </w:rPr>
        <w:t>Dispute Escalation</w:t>
      </w:r>
      <w:r w:rsidR="000D4476" w:rsidRPr="005549F8">
        <w:rPr>
          <w:sz w:val="22"/>
          <w:szCs w:val="22"/>
        </w:rPr>
        <w:t xml:space="preserve">.  </w:t>
      </w:r>
      <w:r w:rsidRPr="005549F8">
        <w:rPr>
          <w:sz w:val="22"/>
          <w:szCs w:val="22"/>
        </w:rPr>
        <w:t>In the event of a Dispute between the Parties, the Parties will first attempt to resolve such Dispute by negotiation and consultation between Purchaser Representative and the Project Manager</w:t>
      </w:r>
      <w:r w:rsidR="000D4476" w:rsidRPr="005549F8">
        <w:rPr>
          <w:sz w:val="22"/>
          <w:szCs w:val="22"/>
        </w:rPr>
        <w:t xml:space="preserve">.  </w:t>
      </w:r>
      <w:r w:rsidRPr="005549F8">
        <w:rPr>
          <w:sz w:val="22"/>
          <w:szCs w:val="22"/>
        </w:rPr>
        <w:t>In the event that such Dispute is not resolved on an informal basis within twenty</w:t>
      </w:r>
      <w:r w:rsidR="002C1033" w:rsidRPr="005549F8">
        <w:rPr>
          <w:sz w:val="22"/>
          <w:szCs w:val="22"/>
        </w:rPr>
        <w:t> (</w:t>
      </w:r>
      <w:r w:rsidRPr="005549F8">
        <w:rPr>
          <w:sz w:val="22"/>
          <w:szCs w:val="22"/>
        </w:rPr>
        <w:t xml:space="preserve">20) days from receipt of the written notice of a Dispute, any Party may, by written notice to the other, have such Dispute referred to </w:t>
      </w:r>
      <w:r w:rsidR="007C0331" w:rsidRPr="005549F8">
        <w:rPr>
          <w:sz w:val="22"/>
          <w:szCs w:val="22"/>
        </w:rPr>
        <w:t xml:space="preserve">Stéphane </w:t>
      </w:r>
      <w:proofErr w:type="spellStart"/>
      <w:r w:rsidR="007C0331" w:rsidRPr="005549F8">
        <w:rPr>
          <w:sz w:val="22"/>
          <w:szCs w:val="22"/>
        </w:rPr>
        <w:t>Bancel</w:t>
      </w:r>
      <w:proofErr w:type="spellEnd"/>
      <w:r w:rsidR="007C0331" w:rsidRPr="005549F8" w:rsidDel="007C0331">
        <w:rPr>
          <w:sz w:val="22"/>
          <w:szCs w:val="22"/>
        </w:rPr>
        <w:t xml:space="preserve"> </w:t>
      </w:r>
      <w:r w:rsidRPr="005549F8">
        <w:rPr>
          <w:sz w:val="22"/>
          <w:szCs w:val="22"/>
        </w:rPr>
        <w:t xml:space="preserve">for </w:t>
      </w:r>
      <w:proofErr w:type="spellStart"/>
      <w:r w:rsidRPr="005549F8">
        <w:rPr>
          <w:sz w:val="22"/>
          <w:szCs w:val="22"/>
        </w:rPr>
        <w:t>Moderna</w:t>
      </w:r>
      <w:proofErr w:type="spellEnd"/>
      <w:r w:rsidRPr="005549F8">
        <w:rPr>
          <w:sz w:val="22"/>
          <w:szCs w:val="22"/>
        </w:rPr>
        <w:t xml:space="preserve"> and </w:t>
      </w:r>
      <w:r w:rsidR="00117CED">
        <w:rPr>
          <w:sz w:val="22"/>
          <w:szCs w:val="22"/>
        </w:rPr>
        <w:t>[</w:t>
      </w:r>
      <w:r w:rsidR="00117CED" w:rsidRPr="00117CED">
        <w:rPr>
          <w:sz w:val="22"/>
          <w:szCs w:val="22"/>
        </w:rPr>
        <w:t>●]</w:t>
      </w:r>
      <w:r w:rsidR="00117CED">
        <w:rPr>
          <w:rStyle w:val="FootnoteReference"/>
          <w:sz w:val="22"/>
          <w:szCs w:val="22"/>
        </w:rPr>
        <w:footnoteReference w:id="3"/>
      </w:r>
      <w:r w:rsidRPr="005549F8">
        <w:rPr>
          <w:sz w:val="22"/>
          <w:szCs w:val="22"/>
        </w:rPr>
        <w:t xml:space="preserve"> for Purchaser (or their </w:t>
      </w:r>
      <w:r w:rsidR="007C0331" w:rsidRPr="005549F8">
        <w:rPr>
          <w:sz w:val="22"/>
          <w:szCs w:val="22"/>
        </w:rPr>
        <w:t xml:space="preserve">respective </w:t>
      </w:r>
      <w:r w:rsidRPr="005549F8">
        <w:rPr>
          <w:sz w:val="22"/>
          <w:szCs w:val="22"/>
        </w:rPr>
        <w:t>designees, which designee is required to have decision-making authority on behalf of such Party), who will attempt to resolve such Dispute by negotiation and consultation for a twenty</w:t>
      </w:r>
      <w:r w:rsidR="002C1033" w:rsidRPr="005549F8">
        <w:rPr>
          <w:sz w:val="22"/>
          <w:szCs w:val="22"/>
        </w:rPr>
        <w:t> (</w:t>
      </w:r>
      <w:r w:rsidRPr="005549F8">
        <w:rPr>
          <w:sz w:val="22"/>
          <w:szCs w:val="22"/>
        </w:rPr>
        <w:t>20)</w:t>
      </w:r>
      <w:r w:rsidR="002C1033" w:rsidRPr="005549F8">
        <w:rPr>
          <w:sz w:val="22"/>
          <w:szCs w:val="22"/>
        </w:rPr>
        <w:t xml:space="preserve"> </w:t>
      </w:r>
      <w:r w:rsidRPr="005549F8">
        <w:rPr>
          <w:sz w:val="22"/>
          <w:szCs w:val="22"/>
        </w:rPr>
        <w:t>day period following receipt of such written notice.</w:t>
      </w:r>
      <w:bookmarkEnd w:id="271"/>
    </w:p>
    <w:p w14:paraId="2420EF15" w14:textId="57DA3363" w:rsidR="00CC2CF1" w:rsidRPr="005549F8" w:rsidRDefault="00CC2CF1" w:rsidP="009359EF">
      <w:pPr>
        <w:pStyle w:val="Heading3"/>
        <w:rPr>
          <w:sz w:val="22"/>
          <w:szCs w:val="22"/>
        </w:rPr>
      </w:pPr>
      <w:bookmarkStart w:id="272" w:name="_Ref43256067"/>
      <w:r w:rsidRPr="005549F8">
        <w:rPr>
          <w:bCs w:val="0"/>
          <w:sz w:val="22"/>
          <w:szCs w:val="22"/>
          <w:u w:val="single"/>
        </w:rPr>
        <w:t>Jurisdiction</w:t>
      </w:r>
      <w:r w:rsidR="000D4476" w:rsidRPr="005549F8">
        <w:rPr>
          <w:bCs w:val="0"/>
          <w:sz w:val="22"/>
          <w:szCs w:val="22"/>
        </w:rPr>
        <w:t xml:space="preserve">.  </w:t>
      </w:r>
      <w:r w:rsidR="007C0331" w:rsidRPr="005549F8">
        <w:rPr>
          <w:sz w:val="22"/>
          <w:szCs w:val="22"/>
        </w:rPr>
        <w:t xml:space="preserve">In the event a Dispute between the Parties is not resolved pursuant to </w:t>
      </w:r>
      <w:r w:rsidR="007C0331" w:rsidRPr="005549F8">
        <w:rPr>
          <w:sz w:val="22"/>
          <w:szCs w:val="22"/>
          <w:u w:val="single"/>
        </w:rPr>
        <w:t xml:space="preserve">Section </w:t>
      </w:r>
      <w:r w:rsidR="00EE36BD" w:rsidRPr="005549F8">
        <w:rPr>
          <w:sz w:val="22"/>
          <w:szCs w:val="22"/>
          <w:u w:val="single"/>
        </w:rPr>
        <w:fldChar w:fldCharType="begin"/>
      </w:r>
      <w:r w:rsidR="00EE36BD" w:rsidRPr="005549F8">
        <w:rPr>
          <w:sz w:val="22"/>
          <w:szCs w:val="22"/>
          <w:u w:val="single"/>
        </w:rPr>
        <w:instrText xml:space="preserve">  REF _Ref_ContractCompanion_9kb9Ur09D \w \h \* MERGEFORMAT </w:instrText>
      </w:r>
      <w:r w:rsidR="00EE36BD" w:rsidRPr="005549F8">
        <w:rPr>
          <w:sz w:val="22"/>
          <w:szCs w:val="22"/>
          <w:u w:val="single"/>
        </w:rPr>
      </w:r>
      <w:r w:rsidR="00EE36BD" w:rsidRPr="005549F8">
        <w:rPr>
          <w:sz w:val="22"/>
          <w:szCs w:val="22"/>
          <w:u w:val="single"/>
        </w:rPr>
        <w:fldChar w:fldCharType="separate"/>
      </w:r>
      <w:r w:rsidR="00EE36BD" w:rsidRPr="005549F8">
        <w:rPr>
          <w:sz w:val="22"/>
          <w:szCs w:val="22"/>
          <w:u w:val="single"/>
        </w:rPr>
        <w:t>12.3(ii)</w:t>
      </w:r>
      <w:r w:rsidR="00EE36BD" w:rsidRPr="005549F8">
        <w:rPr>
          <w:sz w:val="22"/>
          <w:szCs w:val="22"/>
          <w:u w:val="single"/>
        </w:rPr>
        <w:fldChar w:fldCharType="end"/>
      </w:r>
      <w:r w:rsidR="007C0331" w:rsidRPr="005549F8">
        <w:rPr>
          <w:sz w:val="22"/>
          <w:szCs w:val="22"/>
        </w:rPr>
        <w:t xml:space="preserve">, each Party </w:t>
      </w:r>
      <w:bookmarkStart w:id="273" w:name="DocXTextRef168"/>
      <w:r w:rsidR="007C0331" w:rsidRPr="005549F8">
        <w:rPr>
          <w:sz w:val="22"/>
          <w:szCs w:val="22"/>
        </w:rPr>
        <w:t>(a)</w:t>
      </w:r>
      <w:bookmarkEnd w:id="273"/>
      <w:r w:rsidR="007C0331" w:rsidRPr="005549F8">
        <w:rPr>
          <w:sz w:val="22"/>
          <w:szCs w:val="22"/>
        </w:rPr>
        <w:t xml:space="preserve"> hereby irrevocably submits to the exclusive jurisdiction of the courts located Switzerland for the purpose of any and all unresolved Disputes, </w:t>
      </w:r>
      <w:bookmarkStart w:id="274" w:name="DocXTextRef169"/>
      <w:r w:rsidR="007C0331" w:rsidRPr="005549F8">
        <w:rPr>
          <w:sz w:val="22"/>
          <w:szCs w:val="22"/>
        </w:rPr>
        <w:t>(b)</w:t>
      </w:r>
      <w:bookmarkEnd w:id="274"/>
      <w:r w:rsidR="007C0331" w:rsidRPr="005549F8">
        <w:rPr>
          <w:sz w:val="22"/>
          <w:szCs w:val="22"/>
        </w:rPr>
        <w:t xml:space="preserve"> hereby waives to the extent not prohibited by Law, and agrees not to assert, by way of motion, as a defense or otherwise, in any such action, suit or proceeding, any claim of sovereign immunity and/or that it is not subject personally to the jurisdiction of the above-named courts, that its property is exempt or immune from attachment or execution, that any such action, suit or proceeding brought in one of the above-named courts in such jurisdiction should be dismissed on grounds of forum non </w:t>
      </w:r>
      <w:proofErr w:type="spellStart"/>
      <w:r w:rsidR="007C0331" w:rsidRPr="005549F8">
        <w:rPr>
          <w:sz w:val="22"/>
          <w:szCs w:val="22"/>
        </w:rPr>
        <w:t>conveniens</w:t>
      </w:r>
      <w:proofErr w:type="spellEnd"/>
      <w:r w:rsidR="007C0331" w:rsidRPr="005549F8">
        <w:rPr>
          <w:sz w:val="22"/>
          <w:szCs w:val="22"/>
        </w:rPr>
        <w:t xml:space="preserve">, should be transferred to any court other than one of the above-named courts, or should be stayed by reason of the pendency of some other action, suit or proceeding in any other court other than one of the above-named </w:t>
      </w:r>
      <w:r w:rsidR="007C0331" w:rsidRPr="005549F8">
        <w:rPr>
          <w:sz w:val="22"/>
          <w:szCs w:val="22"/>
        </w:rPr>
        <w:lastRenderedPageBreak/>
        <w:t xml:space="preserve">courts, or that this Agreement or the subject matter hereof may not be enforced in or by such courts, and </w:t>
      </w:r>
      <w:bookmarkStart w:id="275" w:name="DocXTextRef170"/>
      <w:r w:rsidR="007C0331" w:rsidRPr="005549F8">
        <w:rPr>
          <w:sz w:val="22"/>
          <w:szCs w:val="22"/>
        </w:rPr>
        <w:t>(c)</w:t>
      </w:r>
      <w:bookmarkEnd w:id="275"/>
      <w:r w:rsidR="007C0331" w:rsidRPr="005549F8">
        <w:rPr>
          <w:sz w:val="22"/>
          <w:szCs w:val="22"/>
        </w:rPr>
        <w:t xml:space="preserve"> hereby agrees not to commence any such action, suit or proceeding other than before one of the above-named courts nor to make any motion or take any other action, suit or proceeding seeking or intending to cause the transfer or removal of any such action, suit or proceeding to any court other than one of the above-named courts whether on the grounds of inconvenient forum or otherwise.  Notwithstanding the foregoing, application may be made to any court of competent jurisdiction with respect to the enforcement of any judgment or award, and if </w:t>
      </w:r>
      <w:proofErr w:type="spellStart"/>
      <w:r w:rsidR="007C0331" w:rsidRPr="005549F8">
        <w:rPr>
          <w:sz w:val="22"/>
          <w:szCs w:val="22"/>
        </w:rPr>
        <w:t>Moderna</w:t>
      </w:r>
      <w:proofErr w:type="spellEnd"/>
      <w:r w:rsidR="007C0331" w:rsidRPr="005549F8">
        <w:rPr>
          <w:sz w:val="22"/>
          <w:szCs w:val="22"/>
        </w:rPr>
        <w:t xml:space="preserve"> is unable to obtain jurisdiction in the above-named courts over Purchaser, then </w:t>
      </w:r>
      <w:proofErr w:type="spellStart"/>
      <w:r w:rsidR="007C0331" w:rsidRPr="005549F8">
        <w:rPr>
          <w:sz w:val="22"/>
          <w:szCs w:val="22"/>
        </w:rPr>
        <w:t>Moderna</w:t>
      </w:r>
      <w:proofErr w:type="spellEnd"/>
      <w:r w:rsidR="007C0331" w:rsidRPr="005549F8">
        <w:rPr>
          <w:sz w:val="22"/>
          <w:szCs w:val="22"/>
        </w:rPr>
        <w:t xml:space="preserve"> will, in its sole discretion, be permitted to commence any such action, suit or proceeding in any court in the Territory.  To the extent that Purchaser has or hereafter may acquire any immunity (sovereign or otherwise) or similar defense from any action, suit, or proceeding, from jurisdiction of any court, or from set off or any legal process (whether service or notice, attachment prior to judgment, attachment in aid of execution of judgment,  execution of judgment, or otherwise) with respect to itself or any of its property, Purchaser hereby irrevocably waives and agrees not to plead or claim such immunity or defense in respect of any action, suit or proceeding brought to enforce </w:t>
      </w:r>
      <w:proofErr w:type="spellStart"/>
      <w:r w:rsidR="007C0331" w:rsidRPr="005549F8">
        <w:rPr>
          <w:sz w:val="22"/>
          <w:szCs w:val="22"/>
        </w:rPr>
        <w:t>Moderna’s</w:t>
      </w:r>
      <w:proofErr w:type="spellEnd"/>
      <w:r w:rsidR="007C0331" w:rsidRPr="005549F8">
        <w:rPr>
          <w:sz w:val="22"/>
          <w:szCs w:val="22"/>
        </w:rPr>
        <w:t xml:space="preserve"> rights or Purchaser’s obligations under this Agreement or relating in any way to the Product</w:t>
      </w:r>
      <w:r w:rsidRPr="005549F8">
        <w:rPr>
          <w:sz w:val="22"/>
          <w:szCs w:val="22"/>
        </w:rPr>
        <w:t>.</w:t>
      </w:r>
      <w:bookmarkEnd w:id="272"/>
    </w:p>
    <w:p w14:paraId="1E80B805" w14:textId="33363467" w:rsidR="00CC2CF1" w:rsidRPr="005549F8" w:rsidRDefault="00CC2CF1" w:rsidP="009359EF">
      <w:pPr>
        <w:pStyle w:val="Heading3"/>
        <w:rPr>
          <w:sz w:val="22"/>
          <w:szCs w:val="22"/>
        </w:rPr>
      </w:pPr>
      <w:bookmarkStart w:id="276" w:name="_Ref43256068"/>
      <w:r w:rsidRPr="005549F8">
        <w:rPr>
          <w:bCs w:val="0"/>
          <w:sz w:val="22"/>
          <w:szCs w:val="22"/>
          <w:u w:val="single"/>
        </w:rPr>
        <w:t>Injunctive Relief</w:t>
      </w:r>
      <w:r w:rsidR="000D4476" w:rsidRPr="005549F8">
        <w:rPr>
          <w:sz w:val="22"/>
          <w:szCs w:val="22"/>
        </w:rPr>
        <w:t xml:space="preserve">.  </w:t>
      </w:r>
      <w:r w:rsidRPr="005549F8">
        <w:rPr>
          <w:sz w:val="22"/>
          <w:szCs w:val="22"/>
        </w:rPr>
        <w:t xml:space="preserve">Notwithstanding the Dispute resolution procedures set forth in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_Ref_ContractCompanion_9kb9Ur08I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12.3</w:t>
      </w:r>
      <w:r w:rsidR="002A26E8" w:rsidRPr="005549F8">
        <w:rPr>
          <w:sz w:val="22"/>
          <w:szCs w:val="22"/>
          <w:u w:val="single"/>
        </w:rPr>
        <w:fldChar w:fldCharType="end"/>
      </w:r>
      <w:r w:rsidRPr="005549F8">
        <w:rPr>
          <w:sz w:val="22"/>
          <w:szCs w:val="22"/>
        </w:rPr>
        <w:t>, in the event of an actual or threatened breach of this Agreement, the aggrieved Party may seek provisional equitable relief (including restraining orders, specific performance or other injunctive relief), without first submitting to any Dispute resolution procedures hereunder.</w:t>
      </w:r>
      <w:bookmarkEnd w:id="276"/>
    </w:p>
    <w:p w14:paraId="4B2064EB" w14:textId="43785EDF" w:rsidR="00CC2CF1" w:rsidRPr="005549F8" w:rsidRDefault="00CC2CF1" w:rsidP="009359EF">
      <w:pPr>
        <w:pStyle w:val="Heading3"/>
        <w:rPr>
          <w:sz w:val="22"/>
          <w:szCs w:val="22"/>
        </w:rPr>
      </w:pPr>
      <w:bookmarkStart w:id="277" w:name="_Ref43256069"/>
      <w:r w:rsidRPr="005549F8">
        <w:rPr>
          <w:bCs w:val="0"/>
          <w:sz w:val="22"/>
          <w:szCs w:val="22"/>
          <w:u w:val="single"/>
        </w:rPr>
        <w:t>Tolling</w:t>
      </w:r>
      <w:r w:rsidR="000D4476" w:rsidRPr="005549F8">
        <w:rPr>
          <w:bCs w:val="0"/>
          <w:sz w:val="22"/>
          <w:szCs w:val="22"/>
        </w:rPr>
        <w:t xml:space="preserve">.  </w:t>
      </w:r>
      <w:r w:rsidRPr="005549F8">
        <w:rPr>
          <w:sz w:val="22"/>
          <w:szCs w:val="22"/>
        </w:rPr>
        <w:t>The Parties agree that all applicable statutes of limitation and time</w:t>
      </w:r>
      <w:r w:rsidRPr="005549F8">
        <w:rPr>
          <w:sz w:val="22"/>
          <w:szCs w:val="22"/>
        </w:rPr>
        <w:noBreakHyphen/>
        <w:t xml:space="preserve">based defenses (such as estoppel and laches), as well as all time periods in which a Party must exercise rights or perform obligation hereunder, will be tolled once the dispute resolution procedures set forth in this </w:t>
      </w:r>
      <w:r w:rsidR="002C1033" w:rsidRPr="005549F8">
        <w:rPr>
          <w:sz w:val="22"/>
          <w:szCs w:val="22"/>
          <w:u w:val="single"/>
        </w:rPr>
        <w:t>Section </w:t>
      </w:r>
      <w:r w:rsidR="002A26E8" w:rsidRPr="005549F8">
        <w:rPr>
          <w:sz w:val="22"/>
          <w:szCs w:val="22"/>
          <w:u w:val="single"/>
        </w:rPr>
        <w:fldChar w:fldCharType="begin"/>
      </w:r>
      <w:r w:rsidR="002A26E8" w:rsidRPr="005549F8">
        <w:rPr>
          <w:sz w:val="22"/>
          <w:szCs w:val="22"/>
          <w:u w:val="single"/>
        </w:rPr>
        <w:instrText xml:space="preserve">  REF _Ref_ContractCompanion_9kb9Ur08I \w \h \* MERGEFORMAT </w:instrText>
      </w:r>
      <w:r w:rsidR="002A26E8" w:rsidRPr="005549F8">
        <w:rPr>
          <w:sz w:val="22"/>
          <w:szCs w:val="22"/>
          <w:u w:val="single"/>
        </w:rPr>
      </w:r>
      <w:r w:rsidR="002A26E8" w:rsidRPr="005549F8">
        <w:rPr>
          <w:sz w:val="22"/>
          <w:szCs w:val="22"/>
          <w:u w:val="single"/>
        </w:rPr>
        <w:fldChar w:fldCharType="separate"/>
      </w:r>
      <w:r w:rsidR="002A26E8" w:rsidRPr="005549F8">
        <w:rPr>
          <w:sz w:val="22"/>
          <w:szCs w:val="22"/>
          <w:u w:val="single"/>
        </w:rPr>
        <w:t>12.3</w:t>
      </w:r>
      <w:r w:rsidR="002A26E8" w:rsidRPr="005549F8">
        <w:rPr>
          <w:sz w:val="22"/>
          <w:szCs w:val="22"/>
          <w:u w:val="single"/>
        </w:rPr>
        <w:fldChar w:fldCharType="end"/>
      </w:r>
      <w:r w:rsidRPr="005549F8">
        <w:rPr>
          <w:sz w:val="22"/>
          <w:szCs w:val="22"/>
        </w:rPr>
        <w:t xml:space="preserve"> have been initiated and for so long as they are pending, and the Parties will cooperate in taking all actions reasonably necessary to achieve such a result</w:t>
      </w:r>
      <w:r w:rsidR="000D4476" w:rsidRPr="005549F8">
        <w:rPr>
          <w:sz w:val="22"/>
          <w:szCs w:val="22"/>
        </w:rPr>
        <w:t xml:space="preserve">.  </w:t>
      </w:r>
      <w:r w:rsidRPr="005549F8">
        <w:rPr>
          <w:sz w:val="22"/>
          <w:szCs w:val="22"/>
        </w:rPr>
        <w:t xml:space="preserve">In addition, during the pendency of any Dispute under this Agreement </w:t>
      </w:r>
      <w:bookmarkStart w:id="278" w:name="DocXTextRef173"/>
      <w:r w:rsidRPr="005549F8">
        <w:rPr>
          <w:sz w:val="22"/>
          <w:szCs w:val="22"/>
        </w:rPr>
        <w:t>(a</w:t>
      </w:r>
      <w:r w:rsidR="002C1033" w:rsidRPr="005549F8">
        <w:rPr>
          <w:sz w:val="22"/>
          <w:szCs w:val="22"/>
        </w:rPr>
        <w:t>)</w:t>
      </w:r>
      <w:bookmarkEnd w:id="278"/>
      <w:r w:rsidR="002C1033" w:rsidRPr="005549F8">
        <w:rPr>
          <w:sz w:val="22"/>
          <w:szCs w:val="22"/>
        </w:rPr>
        <w:t> </w:t>
      </w:r>
      <w:r w:rsidRPr="005549F8">
        <w:rPr>
          <w:sz w:val="22"/>
          <w:szCs w:val="22"/>
        </w:rPr>
        <w:t xml:space="preserve">this Agreement will remain in full force and effect, </w:t>
      </w:r>
      <w:bookmarkStart w:id="279" w:name="DocXTextRef174"/>
      <w:r w:rsidRPr="005549F8">
        <w:rPr>
          <w:sz w:val="22"/>
          <w:szCs w:val="22"/>
        </w:rPr>
        <w:t>(b</w:t>
      </w:r>
      <w:r w:rsidR="002C1033" w:rsidRPr="005549F8">
        <w:rPr>
          <w:sz w:val="22"/>
          <w:szCs w:val="22"/>
        </w:rPr>
        <w:t>)</w:t>
      </w:r>
      <w:bookmarkEnd w:id="279"/>
      <w:r w:rsidR="002C1033" w:rsidRPr="005549F8">
        <w:rPr>
          <w:sz w:val="22"/>
          <w:szCs w:val="22"/>
        </w:rPr>
        <w:t> </w:t>
      </w:r>
      <w:r w:rsidRPr="005549F8">
        <w:rPr>
          <w:sz w:val="22"/>
          <w:szCs w:val="22"/>
        </w:rPr>
        <w:t xml:space="preserve">the provisions of this Agreement relating to termination for material breach with respect to such Dispute will not be effective, </w:t>
      </w:r>
      <w:bookmarkStart w:id="280" w:name="DocXTextRef175"/>
      <w:r w:rsidRPr="005549F8">
        <w:rPr>
          <w:sz w:val="22"/>
          <w:szCs w:val="22"/>
        </w:rPr>
        <w:t>(c</w:t>
      </w:r>
      <w:r w:rsidR="002C1033" w:rsidRPr="005549F8">
        <w:rPr>
          <w:sz w:val="22"/>
          <w:szCs w:val="22"/>
        </w:rPr>
        <w:t>)</w:t>
      </w:r>
      <w:bookmarkEnd w:id="280"/>
      <w:r w:rsidR="002C1033" w:rsidRPr="005549F8">
        <w:rPr>
          <w:sz w:val="22"/>
          <w:szCs w:val="22"/>
        </w:rPr>
        <w:t> </w:t>
      </w:r>
      <w:r w:rsidRPr="005549F8">
        <w:rPr>
          <w:sz w:val="22"/>
          <w:szCs w:val="22"/>
        </w:rPr>
        <w:t xml:space="preserve">the time periods for cure as to any termination notice given prior to the initiation of court proceedings will be </w:t>
      </w:r>
      <w:proofErr w:type="spellStart"/>
      <w:r w:rsidRPr="005549F8">
        <w:rPr>
          <w:sz w:val="22"/>
          <w:szCs w:val="22"/>
        </w:rPr>
        <w:t>tolled</w:t>
      </w:r>
      <w:proofErr w:type="spellEnd"/>
      <w:r w:rsidRPr="005549F8">
        <w:rPr>
          <w:sz w:val="22"/>
          <w:szCs w:val="22"/>
        </w:rPr>
        <w:t xml:space="preserve">, </w:t>
      </w:r>
      <w:bookmarkStart w:id="281" w:name="DocXTextRef176"/>
      <w:r w:rsidRPr="005549F8">
        <w:rPr>
          <w:sz w:val="22"/>
          <w:szCs w:val="22"/>
        </w:rPr>
        <w:t>(d</w:t>
      </w:r>
      <w:r w:rsidR="002C1033" w:rsidRPr="005549F8">
        <w:rPr>
          <w:sz w:val="22"/>
          <w:szCs w:val="22"/>
        </w:rPr>
        <w:t>)</w:t>
      </w:r>
      <w:bookmarkEnd w:id="281"/>
      <w:r w:rsidR="002C1033" w:rsidRPr="005549F8">
        <w:rPr>
          <w:sz w:val="22"/>
          <w:szCs w:val="22"/>
        </w:rPr>
        <w:t> </w:t>
      </w:r>
      <w:r w:rsidRPr="005549F8">
        <w:rPr>
          <w:sz w:val="22"/>
          <w:szCs w:val="22"/>
        </w:rPr>
        <w:t xml:space="preserve">any time periods to exercise rights or perform obligations will be </w:t>
      </w:r>
      <w:proofErr w:type="spellStart"/>
      <w:r w:rsidRPr="005549F8">
        <w:rPr>
          <w:sz w:val="22"/>
          <w:szCs w:val="22"/>
        </w:rPr>
        <w:t>tolled</w:t>
      </w:r>
      <w:proofErr w:type="spellEnd"/>
      <w:r w:rsidR="00963F8C" w:rsidRPr="005549F8">
        <w:rPr>
          <w:sz w:val="22"/>
          <w:szCs w:val="22"/>
        </w:rPr>
        <w:t>,</w:t>
      </w:r>
      <w:r w:rsidRPr="005549F8">
        <w:rPr>
          <w:sz w:val="22"/>
          <w:szCs w:val="22"/>
        </w:rPr>
        <w:t xml:space="preserve"> and </w:t>
      </w:r>
      <w:bookmarkStart w:id="282" w:name="DocXTextRef177"/>
      <w:r w:rsidRPr="005549F8">
        <w:rPr>
          <w:sz w:val="22"/>
          <w:szCs w:val="22"/>
        </w:rPr>
        <w:t>(e</w:t>
      </w:r>
      <w:r w:rsidR="002C1033" w:rsidRPr="005549F8">
        <w:rPr>
          <w:sz w:val="22"/>
          <w:szCs w:val="22"/>
        </w:rPr>
        <w:t>)</w:t>
      </w:r>
      <w:bookmarkEnd w:id="282"/>
      <w:r w:rsidR="002C1033" w:rsidRPr="005549F8">
        <w:rPr>
          <w:sz w:val="22"/>
          <w:szCs w:val="22"/>
        </w:rPr>
        <w:t> </w:t>
      </w:r>
      <w:r w:rsidRPr="005549F8">
        <w:rPr>
          <w:sz w:val="22"/>
          <w:szCs w:val="22"/>
        </w:rPr>
        <w:t xml:space="preserve">neither Party will issue a notice of termination pursuant to this Agreement based on the subject matter of the court proceedings, in each case ((a) – </w:t>
      </w:r>
      <w:bookmarkStart w:id="283" w:name="DocXTextRef178"/>
      <w:r w:rsidRPr="005549F8">
        <w:rPr>
          <w:sz w:val="22"/>
          <w:szCs w:val="22"/>
        </w:rPr>
        <w:t>(e)</w:t>
      </w:r>
      <w:bookmarkEnd w:id="283"/>
      <w:r w:rsidRPr="005549F8">
        <w:rPr>
          <w:sz w:val="22"/>
          <w:szCs w:val="22"/>
        </w:rPr>
        <w:t xml:space="preserve">), until the court has confirmed the material breach and the existence of the facts claimed by a Party to be the basis for the asserted material breach; </w:t>
      </w:r>
      <w:r w:rsidRPr="005549F8">
        <w:rPr>
          <w:i/>
          <w:iCs/>
          <w:sz w:val="22"/>
          <w:szCs w:val="22"/>
        </w:rPr>
        <w:t>provided</w:t>
      </w:r>
      <w:r w:rsidR="00F97BC2" w:rsidRPr="005549F8">
        <w:rPr>
          <w:i/>
          <w:iCs/>
          <w:sz w:val="22"/>
          <w:szCs w:val="22"/>
        </w:rPr>
        <w:t>,</w:t>
      </w:r>
      <w:r w:rsidRPr="005549F8">
        <w:rPr>
          <w:sz w:val="22"/>
          <w:szCs w:val="22"/>
        </w:rPr>
        <w:t xml:space="preserve"> that if such breach can be cured by </w:t>
      </w:r>
      <w:bookmarkStart w:id="284" w:name="DocXTextRef179"/>
      <w:r w:rsidRPr="005549F8">
        <w:rPr>
          <w:sz w:val="22"/>
          <w:szCs w:val="22"/>
        </w:rPr>
        <w:t>(i)</w:t>
      </w:r>
      <w:bookmarkEnd w:id="284"/>
      <w:r w:rsidRPr="005549F8">
        <w:rPr>
          <w:sz w:val="22"/>
          <w:szCs w:val="22"/>
        </w:rPr>
        <w:t> the payment of money, then the defaulting Party will have an additional ten</w:t>
      </w:r>
      <w:r w:rsidR="002C1033" w:rsidRPr="005549F8">
        <w:rPr>
          <w:sz w:val="22"/>
          <w:szCs w:val="22"/>
        </w:rPr>
        <w:t> (</w:t>
      </w:r>
      <w:r w:rsidRPr="005549F8">
        <w:rPr>
          <w:sz w:val="22"/>
          <w:szCs w:val="22"/>
        </w:rPr>
        <w:t>10) calendar days after its receipt of the judgement to pay such amount, or (ii) the taking of specific remedial actions, the defaulting Party will have a commercially reasonable period to diligently undertake and complete such remedial actions within such commercially reasonable period or any specific timeframe established by such court’s decision before any such notice of termination can be issued</w:t>
      </w:r>
      <w:r w:rsidR="000D4476" w:rsidRPr="005549F8">
        <w:rPr>
          <w:sz w:val="22"/>
          <w:szCs w:val="22"/>
        </w:rPr>
        <w:t xml:space="preserve">.  </w:t>
      </w:r>
      <w:r w:rsidRPr="005549F8">
        <w:rPr>
          <w:sz w:val="22"/>
          <w:szCs w:val="22"/>
        </w:rPr>
        <w:t>Further, with respect to any time periods that have run during the pendency of the Dispute, the applicable Party will have a commercially reasonable period of time or any specific timeframe established by such court’s decision to exercise any rights or perform any obligations affected by the running of such time periods.</w:t>
      </w:r>
      <w:bookmarkEnd w:id="277"/>
    </w:p>
    <w:p w14:paraId="34CC61B1" w14:textId="3775E5A3" w:rsidR="00CC2CF1" w:rsidRPr="005549F8" w:rsidRDefault="00CC2CF1" w:rsidP="00BA3D7F">
      <w:pPr>
        <w:pStyle w:val="Heading2"/>
        <w:rPr>
          <w:sz w:val="22"/>
          <w:szCs w:val="22"/>
        </w:rPr>
      </w:pPr>
      <w:bookmarkStart w:id="285" w:name="_Ref43256070"/>
      <w:r w:rsidRPr="005549F8">
        <w:rPr>
          <w:bCs w:val="0"/>
          <w:sz w:val="22"/>
          <w:szCs w:val="22"/>
          <w:u w:val="single"/>
        </w:rPr>
        <w:t>Entire Agreement; Amendments</w:t>
      </w:r>
      <w:r w:rsidR="000D4476" w:rsidRPr="005549F8">
        <w:rPr>
          <w:bCs w:val="0"/>
          <w:sz w:val="22"/>
          <w:szCs w:val="22"/>
        </w:rPr>
        <w:t xml:space="preserve">.  </w:t>
      </w:r>
      <w:r w:rsidRPr="005549F8">
        <w:rPr>
          <w:sz w:val="22"/>
          <w:szCs w:val="22"/>
        </w:rPr>
        <w:t xml:space="preserve">This Agreement (including the Exhibits), together with the </w:t>
      </w:r>
      <w:proofErr w:type="spellStart"/>
      <w:r w:rsidRPr="005549F8">
        <w:rPr>
          <w:sz w:val="22"/>
          <w:szCs w:val="22"/>
        </w:rPr>
        <w:t>SDEA</w:t>
      </w:r>
      <w:proofErr w:type="spellEnd"/>
      <w:r w:rsidRPr="005549F8">
        <w:rPr>
          <w:sz w:val="22"/>
          <w:szCs w:val="22"/>
        </w:rPr>
        <w:t xml:space="preserve">, contains the entire understanding of the Parties with respect to the subject matter hereof, and supersedes all previous arrangements with respect to the subject matter hereof, whether written or oral, including, effective as of the Effective Date, that </w:t>
      </w:r>
      <w:r w:rsidR="00117CED">
        <w:rPr>
          <w:sz w:val="22"/>
          <w:szCs w:val="22"/>
        </w:rPr>
        <w:t>[</w:t>
      </w:r>
      <w:r w:rsidR="00117CED" w:rsidRPr="00654C28">
        <w:rPr>
          <w:i/>
          <w:iCs/>
          <w:sz w:val="22"/>
          <w:szCs w:val="22"/>
        </w:rPr>
        <w:t>confidentiality agreement</w:t>
      </w:r>
      <w:r w:rsidR="00117CED" w:rsidRPr="00117CED">
        <w:rPr>
          <w:sz w:val="22"/>
          <w:szCs w:val="22"/>
        </w:rPr>
        <w:t>]</w:t>
      </w:r>
      <w:r w:rsidRPr="005549F8">
        <w:rPr>
          <w:sz w:val="22"/>
          <w:szCs w:val="22"/>
        </w:rPr>
        <w:t xml:space="preserve"> (</w:t>
      </w:r>
      <w:r w:rsidRPr="005549F8">
        <w:rPr>
          <w:i/>
          <w:iCs/>
          <w:sz w:val="22"/>
          <w:szCs w:val="22"/>
        </w:rPr>
        <w:t>provided</w:t>
      </w:r>
      <w:r w:rsidR="00F97BC2" w:rsidRPr="005549F8">
        <w:rPr>
          <w:i/>
          <w:iCs/>
          <w:sz w:val="22"/>
          <w:szCs w:val="22"/>
        </w:rPr>
        <w:t>,</w:t>
      </w:r>
      <w:r w:rsidRPr="005549F8">
        <w:rPr>
          <w:sz w:val="22"/>
          <w:szCs w:val="22"/>
        </w:rPr>
        <w:t xml:space="preserve"> that</w:t>
      </w:r>
      <w:r w:rsidRPr="005549F8">
        <w:rPr>
          <w:i/>
          <w:sz w:val="22"/>
          <w:szCs w:val="22"/>
        </w:rPr>
        <w:t xml:space="preserve"> </w:t>
      </w:r>
      <w:r w:rsidRPr="005549F8">
        <w:rPr>
          <w:sz w:val="22"/>
          <w:szCs w:val="22"/>
        </w:rPr>
        <w:t xml:space="preserve">all information disclosed or exchanged prior to the Effective Date relating to the subject matter of this Agreement will be treated as Confidential Information hereunder) and the MoU, which </w:t>
      </w:r>
      <w:r w:rsidR="0083710E" w:rsidRPr="005549F8">
        <w:rPr>
          <w:sz w:val="22"/>
          <w:szCs w:val="22"/>
        </w:rPr>
        <w:t>will</w:t>
      </w:r>
      <w:r w:rsidRPr="005549F8">
        <w:rPr>
          <w:sz w:val="22"/>
          <w:szCs w:val="22"/>
        </w:rPr>
        <w:t xml:space="preserve"> terminate and </w:t>
      </w:r>
      <w:r w:rsidRPr="005549F8">
        <w:rPr>
          <w:sz w:val="22"/>
          <w:szCs w:val="22"/>
        </w:rPr>
        <w:lastRenderedPageBreak/>
        <w:t>be of no further force and effect on and following the Effective Date</w:t>
      </w:r>
      <w:r w:rsidR="000D4476" w:rsidRPr="005549F8">
        <w:rPr>
          <w:sz w:val="22"/>
          <w:szCs w:val="22"/>
        </w:rPr>
        <w:t xml:space="preserve">.  </w:t>
      </w:r>
      <w:r w:rsidRPr="005549F8">
        <w:rPr>
          <w:sz w:val="22"/>
          <w:szCs w:val="22"/>
        </w:rPr>
        <w:t xml:space="preserve">This Agreement (or any </w:t>
      </w:r>
      <w:r w:rsidR="00963F8C" w:rsidRPr="005549F8">
        <w:rPr>
          <w:sz w:val="22"/>
          <w:szCs w:val="22"/>
        </w:rPr>
        <w:t xml:space="preserve">Exhibit </w:t>
      </w:r>
      <w:r w:rsidRPr="005549F8">
        <w:rPr>
          <w:sz w:val="22"/>
          <w:szCs w:val="22"/>
        </w:rPr>
        <w:t>to it) may be amended, or any term hereof modified, only by a written instrument duly</w:t>
      </w:r>
      <w:r w:rsidR="00963F8C" w:rsidRPr="005549F8">
        <w:rPr>
          <w:sz w:val="22"/>
          <w:szCs w:val="22"/>
        </w:rPr>
        <w:t xml:space="preserve"> </w:t>
      </w:r>
      <w:r w:rsidRPr="005549F8">
        <w:rPr>
          <w:sz w:val="22"/>
          <w:szCs w:val="22"/>
        </w:rPr>
        <w:t>executed by authorized representatives of both Parties.</w:t>
      </w:r>
      <w:r w:rsidR="00BA3D7F" w:rsidRPr="005549F8">
        <w:rPr>
          <w:sz w:val="22"/>
          <w:szCs w:val="22"/>
        </w:rPr>
        <w:t xml:space="preserve">  Without limiting the foregoing and notwithstanding anything to the contrary herein, </w:t>
      </w:r>
      <w:r w:rsidR="00BA3D7F" w:rsidRPr="005549F8">
        <w:rPr>
          <w:sz w:val="22"/>
          <w:szCs w:val="22"/>
          <w:u w:val="single"/>
        </w:rPr>
        <w:t xml:space="preserve">Exhibit </w:t>
      </w:r>
      <w:r w:rsidR="00CC5C8C" w:rsidRPr="005549F8">
        <w:rPr>
          <w:sz w:val="22"/>
          <w:szCs w:val="22"/>
          <w:u w:val="single"/>
        </w:rPr>
        <w:t>F</w:t>
      </w:r>
      <w:r w:rsidR="00BA3D7F" w:rsidRPr="005549F8">
        <w:rPr>
          <w:sz w:val="22"/>
          <w:szCs w:val="22"/>
        </w:rPr>
        <w:t xml:space="preserve"> is intended to supplement the terms of this Agreement</w:t>
      </w:r>
      <w:r w:rsidR="00526AA7" w:rsidRPr="005549F8">
        <w:rPr>
          <w:sz w:val="22"/>
          <w:szCs w:val="22"/>
        </w:rPr>
        <w:t xml:space="preserve"> and may alter the terms of this Agreement</w:t>
      </w:r>
      <w:r w:rsidR="00BA3D7F" w:rsidRPr="005549F8">
        <w:rPr>
          <w:sz w:val="22"/>
          <w:szCs w:val="22"/>
        </w:rPr>
        <w:t xml:space="preserve">, and </w:t>
      </w:r>
      <w:r w:rsidR="00526AA7" w:rsidRPr="005549F8">
        <w:rPr>
          <w:sz w:val="22"/>
          <w:szCs w:val="22"/>
        </w:rPr>
        <w:t>in the event of any conflict between the provisions of this Agreement</w:t>
      </w:r>
      <w:r w:rsidR="00BA3D7F" w:rsidRPr="005549F8">
        <w:rPr>
          <w:sz w:val="22"/>
          <w:szCs w:val="22"/>
        </w:rPr>
        <w:t xml:space="preserve"> and </w:t>
      </w:r>
      <w:r w:rsidR="00BA3D7F" w:rsidRPr="005549F8">
        <w:rPr>
          <w:sz w:val="22"/>
          <w:szCs w:val="22"/>
          <w:u w:val="single"/>
        </w:rPr>
        <w:t xml:space="preserve">Exhibit </w:t>
      </w:r>
      <w:r w:rsidR="00CC5C8C" w:rsidRPr="005549F8">
        <w:rPr>
          <w:sz w:val="22"/>
          <w:szCs w:val="22"/>
          <w:u w:val="single"/>
        </w:rPr>
        <w:t>F</w:t>
      </w:r>
      <w:r w:rsidR="00BA3D7F" w:rsidRPr="005549F8">
        <w:rPr>
          <w:sz w:val="22"/>
          <w:szCs w:val="22"/>
        </w:rPr>
        <w:t>,</w:t>
      </w:r>
      <w:r w:rsidR="00526AA7" w:rsidRPr="005549F8">
        <w:rPr>
          <w:sz w:val="22"/>
          <w:szCs w:val="22"/>
        </w:rPr>
        <w:t xml:space="preserve"> the terms of</w:t>
      </w:r>
      <w:r w:rsidR="00BA3D7F" w:rsidRPr="005549F8">
        <w:rPr>
          <w:sz w:val="22"/>
          <w:szCs w:val="22"/>
        </w:rPr>
        <w:t xml:space="preserve"> </w:t>
      </w:r>
      <w:r w:rsidR="00BA3D7F" w:rsidRPr="005549F8">
        <w:rPr>
          <w:sz w:val="22"/>
          <w:szCs w:val="22"/>
          <w:u w:val="single"/>
        </w:rPr>
        <w:t xml:space="preserve">Exhibit </w:t>
      </w:r>
      <w:r w:rsidR="00CC5C8C" w:rsidRPr="005549F8">
        <w:rPr>
          <w:sz w:val="22"/>
          <w:szCs w:val="22"/>
          <w:u w:val="single"/>
        </w:rPr>
        <w:t>F</w:t>
      </w:r>
      <w:r w:rsidR="00BA3D7F" w:rsidRPr="005549F8">
        <w:rPr>
          <w:sz w:val="22"/>
          <w:szCs w:val="22"/>
        </w:rPr>
        <w:t xml:space="preserve"> </w:t>
      </w:r>
      <w:r w:rsidR="0083710E" w:rsidRPr="005549F8">
        <w:rPr>
          <w:sz w:val="22"/>
          <w:szCs w:val="22"/>
        </w:rPr>
        <w:t>will</w:t>
      </w:r>
      <w:r w:rsidR="00BA3D7F" w:rsidRPr="005549F8">
        <w:rPr>
          <w:sz w:val="22"/>
          <w:szCs w:val="22"/>
        </w:rPr>
        <w:t xml:space="preserve"> </w:t>
      </w:r>
      <w:r w:rsidR="00526AA7" w:rsidRPr="005549F8">
        <w:rPr>
          <w:sz w:val="22"/>
          <w:szCs w:val="22"/>
        </w:rPr>
        <w:t>prevail</w:t>
      </w:r>
      <w:r w:rsidR="00BA3D7F" w:rsidRPr="005549F8">
        <w:rPr>
          <w:sz w:val="22"/>
          <w:szCs w:val="22"/>
        </w:rPr>
        <w:t>.</w:t>
      </w:r>
      <w:bookmarkEnd w:id="285"/>
    </w:p>
    <w:p w14:paraId="1FCC805F" w14:textId="49907FD7" w:rsidR="00CC2CF1" w:rsidRPr="005549F8" w:rsidRDefault="00CC2CF1" w:rsidP="009359EF">
      <w:pPr>
        <w:pStyle w:val="Heading2"/>
        <w:rPr>
          <w:sz w:val="22"/>
          <w:szCs w:val="22"/>
        </w:rPr>
      </w:pPr>
      <w:bookmarkStart w:id="286" w:name="_Ref43256071"/>
      <w:r w:rsidRPr="005549F8">
        <w:rPr>
          <w:bCs w:val="0"/>
          <w:sz w:val="22"/>
          <w:szCs w:val="22"/>
          <w:u w:val="single"/>
        </w:rPr>
        <w:t>Severability</w:t>
      </w:r>
      <w:r w:rsidR="000D4476" w:rsidRPr="005549F8">
        <w:rPr>
          <w:bCs w:val="0"/>
          <w:sz w:val="22"/>
          <w:szCs w:val="22"/>
        </w:rPr>
        <w:t xml:space="preserve">.  </w:t>
      </w:r>
      <w:r w:rsidR="00865AD0" w:rsidRPr="005549F8">
        <w:rPr>
          <w:sz w:val="22"/>
          <w:szCs w:val="22"/>
        </w:rPr>
        <w:t>Any provision of this Agreement held to be invalid, illegal or unenforceable will be ineffective to the extent of such invalidity, illegality or unenforceability without affecting the validity, legality and enforceability of the remaining provisions hereof, and the remaining provisions will be construed and enforced in all respects as if such invalid or unenforceable provision or provisions had been omitted and substituted with a provision that is valid, legal and enforceable and most closely effectuates the original intent of this Agreement.  The invalidity of a particular provision in a particular jurisdiction will not invalidate such provision in any other jurisdiction.</w:t>
      </w:r>
      <w:bookmarkEnd w:id="286"/>
    </w:p>
    <w:p w14:paraId="0365716A" w14:textId="77777777" w:rsidR="00CC2CF1" w:rsidRPr="005549F8" w:rsidRDefault="00CC2CF1" w:rsidP="009359EF">
      <w:pPr>
        <w:pStyle w:val="Heading2"/>
        <w:rPr>
          <w:sz w:val="22"/>
          <w:szCs w:val="22"/>
        </w:rPr>
      </w:pPr>
      <w:bookmarkStart w:id="287" w:name="_Ref43256072"/>
      <w:r w:rsidRPr="005549F8">
        <w:rPr>
          <w:bCs w:val="0"/>
          <w:sz w:val="22"/>
          <w:szCs w:val="22"/>
          <w:u w:val="single"/>
        </w:rPr>
        <w:t>Headings</w:t>
      </w:r>
      <w:r w:rsidR="000D4476" w:rsidRPr="005549F8">
        <w:rPr>
          <w:bCs w:val="0"/>
          <w:sz w:val="22"/>
          <w:szCs w:val="22"/>
        </w:rPr>
        <w:t xml:space="preserve">.  </w:t>
      </w:r>
      <w:r w:rsidRPr="005549F8">
        <w:rPr>
          <w:sz w:val="22"/>
          <w:szCs w:val="22"/>
        </w:rPr>
        <w:t>The captions to the Sections hereof are not a part of this Agreement, but are merely for convenience to assist in locating and reading the several Sections hereof.</w:t>
      </w:r>
      <w:bookmarkEnd w:id="287"/>
    </w:p>
    <w:p w14:paraId="65BCAC1F" w14:textId="77777777" w:rsidR="00CC2CF1" w:rsidRPr="005549F8" w:rsidRDefault="00CC2CF1" w:rsidP="009359EF">
      <w:pPr>
        <w:pStyle w:val="Heading2"/>
        <w:rPr>
          <w:sz w:val="22"/>
          <w:szCs w:val="22"/>
        </w:rPr>
      </w:pPr>
      <w:bookmarkStart w:id="288" w:name="_Ref43256073"/>
      <w:r w:rsidRPr="005549F8">
        <w:rPr>
          <w:bCs w:val="0"/>
          <w:sz w:val="22"/>
          <w:szCs w:val="22"/>
          <w:u w:val="single"/>
        </w:rPr>
        <w:t>Waiver of Rule of Construction</w:t>
      </w:r>
      <w:r w:rsidR="000D4476" w:rsidRPr="005549F8">
        <w:rPr>
          <w:bCs w:val="0"/>
          <w:sz w:val="22"/>
          <w:szCs w:val="22"/>
        </w:rPr>
        <w:t xml:space="preserve">.  </w:t>
      </w:r>
      <w:r w:rsidRPr="005549F8">
        <w:rPr>
          <w:sz w:val="22"/>
          <w:szCs w:val="22"/>
        </w:rPr>
        <w:t>Each Party has had the opportunity to consult with counsel in connection with the review, drafting and negotiation of this Agreement</w:t>
      </w:r>
      <w:r w:rsidR="000D4476" w:rsidRPr="005549F8">
        <w:rPr>
          <w:sz w:val="22"/>
          <w:szCs w:val="22"/>
        </w:rPr>
        <w:t xml:space="preserve">.  </w:t>
      </w:r>
      <w:r w:rsidRPr="005549F8">
        <w:rPr>
          <w:sz w:val="22"/>
          <w:szCs w:val="22"/>
        </w:rPr>
        <w:t>Accordingly, the rule of construction that any ambiguity in this Agreement will be construed against the drafting Party will not apply.</w:t>
      </w:r>
      <w:bookmarkEnd w:id="288"/>
    </w:p>
    <w:p w14:paraId="12241F72" w14:textId="15742AF1" w:rsidR="00CC2CF1" w:rsidRPr="005549F8" w:rsidRDefault="00CC2CF1" w:rsidP="009359EF">
      <w:pPr>
        <w:pStyle w:val="Heading2"/>
        <w:rPr>
          <w:sz w:val="22"/>
          <w:szCs w:val="22"/>
        </w:rPr>
      </w:pPr>
      <w:bookmarkStart w:id="289" w:name="_Ref43256074"/>
      <w:r w:rsidRPr="005549F8">
        <w:rPr>
          <w:bCs w:val="0"/>
          <w:sz w:val="22"/>
          <w:szCs w:val="22"/>
          <w:u w:val="single"/>
        </w:rPr>
        <w:t>Interpretation</w:t>
      </w:r>
      <w:r w:rsidR="000D4476" w:rsidRPr="005549F8">
        <w:rPr>
          <w:bCs w:val="0"/>
          <w:sz w:val="22"/>
          <w:szCs w:val="22"/>
        </w:rPr>
        <w:t xml:space="preserve">.  </w:t>
      </w:r>
      <w:r w:rsidRPr="005549F8">
        <w:rPr>
          <w:sz w:val="22"/>
          <w:szCs w:val="22"/>
        </w:rPr>
        <w:t>Except where the context expressly requires otherwise</w:t>
      </w:r>
      <w:r w:rsidR="00A902E9" w:rsidRPr="005549F8">
        <w:rPr>
          <w:sz w:val="22"/>
          <w:szCs w:val="22"/>
        </w:rPr>
        <w:t xml:space="preserve">: </w:t>
      </w:r>
      <w:bookmarkStart w:id="290" w:name="DocXTextRef180"/>
      <w:r w:rsidRPr="005549F8">
        <w:rPr>
          <w:sz w:val="22"/>
          <w:szCs w:val="22"/>
        </w:rPr>
        <w:t>(a)</w:t>
      </w:r>
      <w:bookmarkEnd w:id="290"/>
      <w:r w:rsidRPr="005549F8">
        <w:rPr>
          <w:sz w:val="22"/>
          <w:szCs w:val="22"/>
        </w:rPr>
        <w:t xml:space="preserve"> the use of any gender herein will be deemed to encompass references to either or both genders, and the use of the singular will be deemed to include the plural (and vice versa); </w:t>
      </w:r>
      <w:bookmarkStart w:id="291" w:name="DocXTextRef181"/>
      <w:r w:rsidRPr="005549F8">
        <w:rPr>
          <w:sz w:val="22"/>
          <w:szCs w:val="22"/>
        </w:rPr>
        <w:t>(b)</w:t>
      </w:r>
      <w:bookmarkEnd w:id="291"/>
      <w:r w:rsidRPr="005549F8">
        <w:rPr>
          <w:sz w:val="22"/>
          <w:szCs w:val="22"/>
        </w:rPr>
        <w:t xml:space="preserve"> the words “include”, “includes” and “including” will be deemed to be followed by the phrase “without limitation” and will not be interpreted to limit the provision to which it relates; </w:t>
      </w:r>
      <w:bookmarkStart w:id="292" w:name="DocXTextRef182"/>
      <w:r w:rsidRPr="005549F8">
        <w:rPr>
          <w:sz w:val="22"/>
          <w:szCs w:val="22"/>
        </w:rPr>
        <w:t>(c)</w:t>
      </w:r>
      <w:bookmarkEnd w:id="292"/>
      <w:r w:rsidRPr="005549F8">
        <w:rPr>
          <w:sz w:val="22"/>
          <w:szCs w:val="22"/>
        </w:rPr>
        <w:t xml:space="preserve"> the word “shall” will be construed to have the same meaning and effect as the word “will”; </w:t>
      </w:r>
      <w:bookmarkStart w:id="293" w:name="DocXTextRef183"/>
      <w:r w:rsidRPr="005549F8">
        <w:rPr>
          <w:sz w:val="22"/>
          <w:szCs w:val="22"/>
        </w:rPr>
        <w:t>(d)</w:t>
      </w:r>
      <w:bookmarkEnd w:id="293"/>
      <w:r w:rsidRPr="005549F8">
        <w:rPr>
          <w:sz w:val="22"/>
          <w:szCs w:val="22"/>
        </w:rPr>
        <w:t xml:space="preserve"> any definition of or reference to any agreement, instrument or other document herein will be construed as referring to such agreement, instrument or other document as from time to time amended, supplemented or otherwise modified (subject to any restrictions on such amendments, supplements or modifications set forth herein); </w:t>
      </w:r>
      <w:bookmarkStart w:id="294" w:name="DocXTextRef184"/>
      <w:r w:rsidRPr="005549F8">
        <w:rPr>
          <w:sz w:val="22"/>
          <w:szCs w:val="22"/>
        </w:rPr>
        <w:t>(e)</w:t>
      </w:r>
      <w:bookmarkEnd w:id="294"/>
      <w:r w:rsidRPr="005549F8">
        <w:rPr>
          <w:sz w:val="22"/>
          <w:szCs w:val="22"/>
        </w:rPr>
        <w:t xml:space="preserve"> any reference herein to any Person will be construed to include the Person’s successors and permitted assigns; </w:t>
      </w:r>
      <w:bookmarkStart w:id="295" w:name="DocXTextRef185"/>
      <w:r w:rsidRPr="005549F8">
        <w:rPr>
          <w:sz w:val="22"/>
          <w:szCs w:val="22"/>
        </w:rPr>
        <w:t>(f)</w:t>
      </w:r>
      <w:bookmarkEnd w:id="295"/>
      <w:r w:rsidRPr="005549F8">
        <w:rPr>
          <w:sz w:val="22"/>
          <w:szCs w:val="22"/>
        </w:rPr>
        <w:t xml:space="preserve"> the words “herein,” “hereof,” and “hereunder,” and words of similar import, will be construed to refer to this Agreement in each of their entirety, as the context requires, and not to any particular provision hereof; </w:t>
      </w:r>
      <w:bookmarkStart w:id="296" w:name="DocXTextRef186"/>
      <w:r w:rsidRPr="005549F8">
        <w:rPr>
          <w:sz w:val="22"/>
          <w:szCs w:val="22"/>
        </w:rPr>
        <w:t>(g)</w:t>
      </w:r>
      <w:bookmarkEnd w:id="296"/>
      <w:r w:rsidRPr="005549F8">
        <w:rPr>
          <w:sz w:val="22"/>
          <w:szCs w:val="22"/>
        </w:rPr>
        <w:t> all references herein to Sections</w:t>
      </w:r>
      <w:r w:rsidR="00A902E9" w:rsidRPr="005549F8">
        <w:rPr>
          <w:sz w:val="22"/>
          <w:szCs w:val="22"/>
        </w:rPr>
        <w:t xml:space="preserve"> or Exhibits</w:t>
      </w:r>
      <w:r w:rsidRPr="005549F8">
        <w:rPr>
          <w:sz w:val="22"/>
          <w:szCs w:val="22"/>
        </w:rPr>
        <w:t xml:space="preserve"> will be construed to refer to sections or </w:t>
      </w:r>
      <w:r w:rsidR="00A902E9" w:rsidRPr="005549F8">
        <w:rPr>
          <w:sz w:val="22"/>
          <w:szCs w:val="22"/>
        </w:rPr>
        <w:t>exhibits</w:t>
      </w:r>
      <w:r w:rsidRPr="005549F8">
        <w:rPr>
          <w:sz w:val="22"/>
          <w:szCs w:val="22"/>
        </w:rPr>
        <w:t xml:space="preserve"> of this Agreement, and references to this Agreement include all the </w:t>
      </w:r>
      <w:r w:rsidR="00A902E9" w:rsidRPr="005549F8">
        <w:rPr>
          <w:sz w:val="22"/>
          <w:szCs w:val="22"/>
        </w:rPr>
        <w:t>Exhibits attached</w:t>
      </w:r>
      <w:r w:rsidR="00BA3D7F" w:rsidRPr="005549F8">
        <w:rPr>
          <w:sz w:val="22"/>
          <w:szCs w:val="22"/>
        </w:rPr>
        <w:t xml:space="preserve"> </w:t>
      </w:r>
      <w:r w:rsidRPr="005549F8">
        <w:rPr>
          <w:sz w:val="22"/>
          <w:szCs w:val="22"/>
        </w:rPr>
        <w:t xml:space="preserve">hereto; </w:t>
      </w:r>
      <w:bookmarkStart w:id="297" w:name="DocXTextRef187"/>
      <w:r w:rsidRPr="005549F8">
        <w:rPr>
          <w:sz w:val="22"/>
          <w:szCs w:val="22"/>
        </w:rPr>
        <w:t>(h)</w:t>
      </w:r>
      <w:bookmarkEnd w:id="297"/>
      <w:r w:rsidRPr="005549F8">
        <w:rPr>
          <w:sz w:val="22"/>
          <w:szCs w:val="22"/>
        </w:rPr>
        <w:t xml:space="preserve"> the word “notice” means notice in writing (whether or not specifically stated); </w:t>
      </w:r>
      <w:bookmarkStart w:id="298" w:name="DocXTextRef188"/>
      <w:r w:rsidRPr="005549F8">
        <w:rPr>
          <w:sz w:val="22"/>
          <w:szCs w:val="22"/>
        </w:rPr>
        <w:t>(i)</w:t>
      </w:r>
      <w:bookmarkEnd w:id="298"/>
      <w:r w:rsidRPr="005549F8">
        <w:rPr>
          <w:sz w:val="22"/>
          <w:szCs w:val="22"/>
        </w:rPr>
        <w:t xml:space="preserve"> provisions that require that a Party or the Parties “agree,” “consent,” or “approve” or the like will require that such agreement, consent or approval be specific and in writing, whether by written agreement, letter, approved minutes or otherwise (but instant messaging); </w:t>
      </w:r>
      <w:bookmarkStart w:id="299" w:name="DocXTextRef189"/>
      <w:r w:rsidRPr="005549F8">
        <w:rPr>
          <w:sz w:val="22"/>
          <w:szCs w:val="22"/>
        </w:rPr>
        <w:t>(j)</w:t>
      </w:r>
      <w:bookmarkEnd w:id="299"/>
      <w:r w:rsidRPr="005549F8">
        <w:rPr>
          <w:sz w:val="22"/>
          <w:szCs w:val="22"/>
        </w:rPr>
        <w:t> </w:t>
      </w:r>
      <w:bookmarkStart w:id="300" w:name="_Hlk43303662"/>
      <w:r w:rsidRPr="005549F8">
        <w:rPr>
          <w:sz w:val="22"/>
          <w:szCs w:val="22"/>
        </w:rPr>
        <w:t>references to any specific law, rule or regulation, or article, section or other division thereof, will be deemed to include the then</w:t>
      </w:r>
      <w:r w:rsidRPr="005549F8">
        <w:rPr>
          <w:sz w:val="22"/>
          <w:szCs w:val="22"/>
        </w:rPr>
        <w:noBreakHyphen/>
        <w:t>current amendments thereto or any replacement or successor law, rule or regulation thereof</w:t>
      </w:r>
      <w:bookmarkEnd w:id="300"/>
      <w:r w:rsidRPr="005549F8">
        <w:rPr>
          <w:sz w:val="22"/>
          <w:szCs w:val="22"/>
        </w:rPr>
        <w:t xml:space="preserve">; </w:t>
      </w:r>
      <w:bookmarkStart w:id="301" w:name="DocXTextRef190"/>
      <w:r w:rsidRPr="005549F8">
        <w:rPr>
          <w:sz w:val="22"/>
          <w:szCs w:val="22"/>
        </w:rPr>
        <w:t>(k)</w:t>
      </w:r>
      <w:bookmarkEnd w:id="301"/>
      <w:r w:rsidRPr="005549F8">
        <w:rPr>
          <w:sz w:val="22"/>
          <w:szCs w:val="22"/>
        </w:rPr>
        <w:t xml:space="preserve"> the term “or” will be interpreted in the inclusive sense commonly associated with the term “and/or”; </w:t>
      </w:r>
      <w:bookmarkStart w:id="302" w:name="DocXTextRef191"/>
      <w:r w:rsidRPr="005549F8">
        <w:rPr>
          <w:sz w:val="22"/>
          <w:szCs w:val="22"/>
        </w:rPr>
        <w:t>(l</w:t>
      </w:r>
      <w:r w:rsidR="002C1033" w:rsidRPr="005549F8">
        <w:rPr>
          <w:sz w:val="22"/>
          <w:szCs w:val="22"/>
        </w:rPr>
        <w:t>)</w:t>
      </w:r>
      <w:bookmarkEnd w:id="302"/>
      <w:r w:rsidR="002C1033" w:rsidRPr="005549F8">
        <w:rPr>
          <w:sz w:val="22"/>
          <w:szCs w:val="22"/>
        </w:rPr>
        <w:t> </w:t>
      </w:r>
      <w:r w:rsidRPr="005549F8">
        <w:rPr>
          <w:sz w:val="22"/>
          <w:szCs w:val="22"/>
        </w:rPr>
        <w:t>unless otherwise specified, “day” means a calendar day</w:t>
      </w:r>
      <w:r w:rsidR="006E5422">
        <w:rPr>
          <w:sz w:val="22"/>
          <w:szCs w:val="22"/>
        </w:rPr>
        <w:t>; and (m) the interpretation of this Agreement, any notice, consent or the like delivered hereunder, and any action, dispute or proceeding</w:t>
      </w:r>
      <w:r w:rsidR="0000526E">
        <w:rPr>
          <w:sz w:val="22"/>
          <w:szCs w:val="22"/>
        </w:rPr>
        <w:t>,</w:t>
      </w:r>
      <w:r w:rsidR="006E5422">
        <w:rPr>
          <w:sz w:val="22"/>
          <w:szCs w:val="22"/>
        </w:rPr>
        <w:t xml:space="preserve"> will be provided or conducted in English</w:t>
      </w:r>
      <w:r w:rsidRPr="005549F8">
        <w:rPr>
          <w:sz w:val="22"/>
          <w:szCs w:val="22"/>
        </w:rPr>
        <w:t>.</w:t>
      </w:r>
      <w:bookmarkEnd w:id="289"/>
    </w:p>
    <w:p w14:paraId="0ED70766" w14:textId="4511DCEE" w:rsidR="00CC2CF1" w:rsidRPr="005549F8" w:rsidRDefault="00CC2CF1" w:rsidP="009359EF">
      <w:pPr>
        <w:pStyle w:val="Heading2"/>
        <w:rPr>
          <w:sz w:val="22"/>
          <w:szCs w:val="22"/>
        </w:rPr>
      </w:pPr>
      <w:bookmarkStart w:id="303" w:name="_Ref43256075"/>
      <w:r w:rsidRPr="005549F8">
        <w:rPr>
          <w:bCs w:val="0"/>
          <w:sz w:val="22"/>
          <w:szCs w:val="22"/>
          <w:u w:val="single"/>
        </w:rPr>
        <w:t>No Implied Waivers; Rights Cumulative</w:t>
      </w:r>
      <w:r w:rsidR="000D4476" w:rsidRPr="005549F8">
        <w:rPr>
          <w:bCs w:val="0"/>
          <w:sz w:val="22"/>
          <w:szCs w:val="22"/>
        </w:rPr>
        <w:t xml:space="preserve">.  </w:t>
      </w:r>
      <w:r w:rsidR="009523C1" w:rsidRPr="005549F8">
        <w:rPr>
          <w:sz w:val="22"/>
          <w:szCs w:val="22"/>
        </w:rPr>
        <w:t>Except as expressly provided in this Agreement, n</w:t>
      </w:r>
      <w:r w:rsidRPr="005549F8">
        <w:rPr>
          <w:sz w:val="22"/>
          <w:szCs w:val="22"/>
        </w:rPr>
        <w:t xml:space="preserve">o failure on the part of a Party to exercise, and no delay in exercising, any right, power, remedy or privilege under this Agreement, or provided by statute or at Law or in equity or otherwise, will impair, prejudice or constitute a waiver of any such right, power, remedy or privilege or be construed as a </w:t>
      </w:r>
      <w:r w:rsidRPr="005549F8">
        <w:rPr>
          <w:sz w:val="22"/>
          <w:szCs w:val="22"/>
        </w:rPr>
        <w:lastRenderedPageBreak/>
        <w:t>waiver of any breach of this Agreement or as an acquiescence therein, nor will any single or partial exercise of any such right, power, remedy or privilege preclude any other or further exercise thereof or the exercise of any other right, power, remedy or privilege.</w:t>
      </w:r>
      <w:bookmarkEnd w:id="303"/>
    </w:p>
    <w:p w14:paraId="062014D7" w14:textId="1307E3BF" w:rsidR="00AF14EC" w:rsidRPr="005549F8" w:rsidRDefault="00CC2CF1" w:rsidP="009359EF">
      <w:pPr>
        <w:pStyle w:val="Heading2"/>
        <w:rPr>
          <w:sz w:val="22"/>
          <w:szCs w:val="22"/>
        </w:rPr>
      </w:pPr>
      <w:bookmarkStart w:id="304" w:name="_Ref43256076"/>
      <w:r w:rsidRPr="005549F8">
        <w:rPr>
          <w:bCs w:val="0"/>
          <w:sz w:val="22"/>
          <w:szCs w:val="22"/>
          <w:u w:val="single"/>
        </w:rPr>
        <w:t>Notices</w:t>
      </w:r>
      <w:r w:rsidR="000D4476" w:rsidRPr="005549F8">
        <w:rPr>
          <w:bCs w:val="0"/>
          <w:sz w:val="22"/>
          <w:szCs w:val="22"/>
        </w:rPr>
        <w:t xml:space="preserve">.  </w:t>
      </w:r>
      <w:r w:rsidR="00AF14EC" w:rsidRPr="005549F8">
        <w:rPr>
          <w:sz w:val="22"/>
          <w:szCs w:val="22"/>
        </w:rPr>
        <w:t xml:space="preserve">Any notice or other communication required or permitted to be delivered to any </w:t>
      </w:r>
      <w:r w:rsidR="00466014" w:rsidRPr="005549F8">
        <w:rPr>
          <w:sz w:val="22"/>
          <w:szCs w:val="22"/>
        </w:rPr>
        <w:t>P</w:t>
      </w:r>
      <w:r w:rsidR="00AF14EC" w:rsidRPr="005549F8">
        <w:rPr>
          <w:sz w:val="22"/>
          <w:szCs w:val="22"/>
        </w:rPr>
        <w:t xml:space="preserve">arty under this Agreement </w:t>
      </w:r>
      <w:r w:rsidR="0083710E" w:rsidRPr="005549F8">
        <w:rPr>
          <w:sz w:val="22"/>
          <w:szCs w:val="22"/>
        </w:rPr>
        <w:t>will</w:t>
      </w:r>
      <w:r w:rsidR="00AF14EC" w:rsidRPr="005549F8">
        <w:rPr>
          <w:sz w:val="22"/>
          <w:szCs w:val="22"/>
        </w:rPr>
        <w:t xml:space="preserve"> be in writing and </w:t>
      </w:r>
      <w:r w:rsidR="0083710E" w:rsidRPr="005549F8">
        <w:rPr>
          <w:sz w:val="22"/>
          <w:szCs w:val="22"/>
        </w:rPr>
        <w:t>will</w:t>
      </w:r>
      <w:r w:rsidR="00AF14EC" w:rsidRPr="005549F8">
        <w:rPr>
          <w:sz w:val="22"/>
          <w:szCs w:val="22"/>
        </w:rPr>
        <w:t xml:space="preserve"> be deemed properly delivered, given and received: </w:t>
      </w:r>
      <w:bookmarkStart w:id="305" w:name="DocXTextRef192"/>
      <w:r w:rsidR="00AF14EC" w:rsidRPr="005549F8">
        <w:rPr>
          <w:sz w:val="22"/>
          <w:szCs w:val="22"/>
        </w:rPr>
        <w:t>(a)</w:t>
      </w:r>
      <w:bookmarkEnd w:id="305"/>
      <w:r w:rsidR="00AF14EC" w:rsidRPr="005549F8">
        <w:rPr>
          <w:sz w:val="22"/>
          <w:szCs w:val="22"/>
        </w:rPr>
        <w:t xml:space="preserve"> if delivered by hand, when delivered; </w:t>
      </w:r>
      <w:bookmarkStart w:id="306" w:name="DocXTextRef193"/>
      <w:r w:rsidR="00AF14EC" w:rsidRPr="005549F8">
        <w:rPr>
          <w:sz w:val="22"/>
          <w:szCs w:val="22"/>
        </w:rPr>
        <w:t>(b)</w:t>
      </w:r>
      <w:bookmarkEnd w:id="306"/>
      <w:r w:rsidR="00AF14EC" w:rsidRPr="005549F8">
        <w:rPr>
          <w:sz w:val="22"/>
          <w:szCs w:val="22"/>
        </w:rPr>
        <w:t xml:space="preserve"> if sent on a Business Day by electronic mail before 5:00 p.m. (recipient’s time) on the day sent by electronic mail and receipt is confirmed, on the date on which receipt is confirmed; </w:t>
      </w:r>
      <w:bookmarkStart w:id="307" w:name="DocXTextRef194"/>
      <w:r w:rsidR="00AF14EC" w:rsidRPr="005549F8">
        <w:rPr>
          <w:sz w:val="22"/>
          <w:szCs w:val="22"/>
        </w:rPr>
        <w:t>(c)</w:t>
      </w:r>
      <w:bookmarkEnd w:id="307"/>
      <w:r w:rsidR="00AF14EC" w:rsidRPr="005549F8">
        <w:rPr>
          <w:sz w:val="22"/>
          <w:szCs w:val="22"/>
        </w:rPr>
        <w:t xml:space="preserve"> if sent by electronic mail on a day other than a Business Day and receipt is confirmed, or if sent by electronic mail after 5:00 p.m. (recipient’s time) on the day sent by electronic mail and receipt is confirmed, on the Business Day following the date on which receipt is confirmed; </w:t>
      </w:r>
      <w:bookmarkStart w:id="308" w:name="DocXTextRef195"/>
      <w:r w:rsidR="00AF14EC" w:rsidRPr="005549F8">
        <w:rPr>
          <w:sz w:val="22"/>
          <w:szCs w:val="22"/>
        </w:rPr>
        <w:t>(d)</w:t>
      </w:r>
      <w:bookmarkEnd w:id="308"/>
      <w:r w:rsidR="00AF14EC" w:rsidRPr="005549F8">
        <w:rPr>
          <w:sz w:val="22"/>
          <w:szCs w:val="22"/>
        </w:rPr>
        <w:t xml:space="preserve"> if sent by registered, certified or first class mail, the third Business Day after being sent; </w:t>
      </w:r>
      <w:r w:rsidR="009523C1" w:rsidRPr="005549F8">
        <w:rPr>
          <w:sz w:val="22"/>
          <w:szCs w:val="22"/>
        </w:rPr>
        <w:t>or</w:t>
      </w:r>
      <w:r w:rsidR="00AF14EC" w:rsidRPr="005549F8">
        <w:rPr>
          <w:sz w:val="22"/>
          <w:szCs w:val="22"/>
        </w:rPr>
        <w:t xml:space="preserve"> </w:t>
      </w:r>
      <w:bookmarkStart w:id="309" w:name="DocXTextRef196"/>
      <w:r w:rsidR="00AF14EC" w:rsidRPr="005549F8">
        <w:rPr>
          <w:sz w:val="22"/>
          <w:szCs w:val="22"/>
        </w:rPr>
        <w:t>(e)</w:t>
      </w:r>
      <w:bookmarkEnd w:id="309"/>
      <w:r w:rsidR="00AF14EC" w:rsidRPr="005549F8">
        <w:rPr>
          <w:sz w:val="22"/>
          <w:szCs w:val="22"/>
        </w:rPr>
        <w:t xml:space="preserve"> if sent by overnight delivery via a national courier service, two (2) Business Days after being delivered to such courier, in each case to the address set forth beneath the name of such </w:t>
      </w:r>
      <w:r w:rsidR="00466014" w:rsidRPr="005549F8">
        <w:rPr>
          <w:sz w:val="22"/>
          <w:szCs w:val="22"/>
        </w:rPr>
        <w:t>P</w:t>
      </w:r>
      <w:r w:rsidR="00AF14EC" w:rsidRPr="005549F8">
        <w:rPr>
          <w:sz w:val="22"/>
          <w:szCs w:val="22"/>
        </w:rPr>
        <w:t xml:space="preserve">arty below (or to such other address as such Party </w:t>
      </w:r>
      <w:r w:rsidR="0083710E" w:rsidRPr="005549F8">
        <w:rPr>
          <w:sz w:val="22"/>
          <w:szCs w:val="22"/>
        </w:rPr>
        <w:t>will</w:t>
      </w:r>
      <w:r w:rsidR="00AF14EC" w:rsidRPr="005549F8">
        <w:rPr>
          <w:sz w:val="22"/>
          <w:szCs w:val="22"/>
        </w:rPr>
        <w:t xml:space="preserve"> have specified in a written notice given to the other Party):</w:t>
      </w:r>
      <w:bookmarkEnd w:id="304"/>
    </w:p>
    <w:p w14:paraId="1C3BBBEA" w14:textId="3121F05F" w:rsidR="00654C28" w:rsidRDefault="00CC2CF1" w:rsidP="00654C28">
      <w:pPr>
        <w:pStyle w:val="BodyText"/>
        <w:spacing w:after="0"/>
        <w:ind w:left="3600" w:hanging="2160"/>
        <w:rPr>
          <w:rFonts w:cs="Times New Roman"/>
          <w:sz w:val="22"/>
          <w:szCs w:val="22"/>
        </w:rPr>
      </w:pPr>
      <w:r w:rsidRPr="005549F8">
        <w:rPr>
          <w:rFonts w:cs="Times New Roman"/>
          <w:sz w:val="22"/>
          <w:szCs w:val="22"/>
        </w:rPr>
        <w:t>If to Purchaser, to:</w:t>
      </w:r>
      <w:r w:rsidR="00E40E8E">
        <w:rPr>
          <w:rStyle w:val="FootnoteReference"/>
          <w:rFonts w:cs="Times New Roman"/>
          <w:sz w:val="22"/>
          <w:szCs w:val="22"/>
        </w:rPr>
        <w:footnoteReference w:id="4"/>
      </w:r>
      <w:r w:rsidRPr="005549F8">
        <w:rPr>
          <w:rFonts w:cs="Times New Roman"/>
          <w:sz w:val="22"/>
          <w:szCs w:val="22"/>
        </w:rPr>
        <w:tab/>
      </w:r>
      <w:r w:rsidR="00654C28">
        <w:rPr>
          <w:rFonts w:cs="Times New Roman"/>
          <w:sz w:val="22"/>
          <w:szCs w:val="22"/>
        </w:rPr>
        <w:t>[●]</w:t>
      </w:r>
      <w:r w:rsidR="00156CBF" w:rsidRPr="005549F8">
        <w:rPr>
          <w:rFonts w:cs="Times New Roman"/>
          <w:sz w:val="22"/>
          <w:szCs w:val="22"/>
        </w:rPr>
        <w:br/>
      </w:r>
      <w:r w:rsidR="00654C28">
        <w:rPr>
          <w:rFonts w:cs="Times New Roman"/>
          <w:sz w:val="22"/>
          <w:szCs w:val="22"/>
        </w:rPr>
        <w:t>[●]</w:t>
      </w:r>
    </w:p>
    <w:p w14:paraId="3B0F6573" w14:textId="2C9CF3A5" w:rsidR="00156CBF" w:rsidRDefault="00CC2CF1" w:rsidP="00654C28">
      <w:pPr>
        <w:pStyle w:val="BodyText"/>
        <w:spacing w:after="0"/>
        <w:ind w:left="3600"/>
        <w:rPr>
          <w:rFonts w:cs="Times New Roman"/>
          <w:sz w:val="22"/>
          <w:szCs w:val="22"/>
        </w:rPr>
      </w:pPr>
      <w:r w:rsidRPr="005549F8">
        <w:rPr>
          <w:rFonts w:cs="Times New Roman"/>
          <w:sz w:val="22"/>
          <w:szCs w:val="22"/>
        </w:rPr>
        <w:t>Attention</w:t>
      </w:r>
      <w:r w:rsidR="000D4476" w:rsidRPr="005549F8">
        <w:rPr>
          <w:rFonts w:cs="Times New Roman"/>
          <w:sz w:val="22"/>
          <w:szCs w:val="22"/>
        </w:rPr>
        <w:t xml:space="preserve">:  </w:t>
      </w:r>
      <w:r w:rsidR="00654C28">
        <w:rPr>
          <w:rFonts w:cs="Times New Roman"/>
          <w:sz w:val="22"/>
          <w:szCs w:val="22"/>
        </w:rPr>
        <w:t>[●]</w:t>
      </w:r>
    </w:p>
    <w:p w14:paraId="6D297135" w14:textId="7150B93A" w:rsidR="00654C28" w:rsidRPr="005549F8" w:rsidRDefault="00654C28" w:rsidP="00654C28">
      <w:pPr>
        <w:pStyle w:val="BodyText"/>
        <w:ind w:left="3600"/>
        <w:rPr>
          <w:rFonts w:cs="Times New Roman"/>
          <w:sz w:val="22"/>
          <w:szCs w:val="22"/>
        </w:rPr>
      </w:pPr>
      <w:r w:rsidRPr="005549F8">
        <w:rPr>
          <w:rFonts w:cs="Times New Roman"/>
          <w:sz w:val="22"/>
          <w:szCs w:val="22"/>
        </w:rPr>
        <w:t xml:space="preserve">Email: </w:t>
      </w:r>
      <w:r>
        <w:rPr>
          <w:rFonts w:cs="Times New Roman"/>
          <w:sz w:val="22"/>
          <w:szCs w:val="22"/>
        </w:rPr>
        <w:t>[●]</w:t>
      </w:r>
      <w:r w:rsidRPr="005549F8" w:rsidDel="00567DED">
        <w:rPr>
          <w:rFonts w:cs="Times New Roman"/>
          <w:sz w:val="22"/>
          <w:szCs w:val="22"/>
        </w:rPr>
        <w:t xml:space="preserve"> </w:t>
      </w:r>
    </w:p>
    <w:p w14:paraId="03F0A625" w14:textId="77777777" w:rsidR="00654C28" w:rsidRDefault="00CC2CF1" w:rsidP="00654C28">
      <w:pPr>
        <w:pStyle w:val="BodyText"/>
        <w:spacing w:after="0"/>
        <w:ind w:left="3600" w:hanging="2160"/>
        <w:rPr>
          <w:rFonts w:cs="Times New Roman"/>
          <w:sz w:val="22"/>
          <w:szCs w:val="22"/>
        </w:rPr>
      </w:pPr>
      <w:r w:rsidRPr="005549F8">
        <w:rPr>
          <w:rFonts w:cs="Times New Roman"/>
          <w:sz w:val="22"/>
          <w:szCs w:val="22"/>
        </w:rPr>
        <w:t>With a copy to:</w:t>
      </w:r>
      <w:r w:rsidRPr="005549F8">
        <w:rPr>
          <w:rFonts w:cs="Times New Roman"/>
          <w:sz w:val="22"/>
          <w:szCs w:val="22"/>
        </w:rPr>
        <w:tab/>
      </w:r>
      <w:r w:rsidR="00654C28">
        <w:rPr>
          <w:rFonts w:cs="Times New Roman"/>
          <w:sz w:val="22"/>
          <w:szCs w:val="22"/>
        </w:rPr>
        <w:t>[●]</w:t>
      </w:r>
      <w:r w:rsidR="00654C28" w:rsidRPr="005549F8">
        <w:rPr>
          <w:rFonts w:cs="Times New Roman"/>
          <w:sz w:val="22"/>
          <w:szCs w:val="22"/>
        </w:rPr>
        <w:br/>
      </w:r>
      <w:r w:rsidR="00654C28">
        <w:rPr>
          <w:rFonts w:cs="Times New Roman"/>
          <w:sz w:val="22"/>
          <w:szCs w:val="22"/>
        </w:rPr>
        <w:t>[●]</w:t>
      </w:r>
    </w:p>
    <w:p w14:paraId="42228B92" w14:textId="77777777" w:rsidR="00654C28" w:rsidRDefault="00654C28" w:rsidP="00654C28">
      <w:pPr>
        <w:pStyle w:val="BodyText"/>
        <w:spacing w:after="0"/>
        <w:ind w:left="3600"/>
        <w:rPr>
          <w:rFonts w:cs="Times New Roman"/>
          <w:sz w:val="22"/>
          <w:szCs w:val="22"/>
        </w:rPr>
      </w:pPr>
      <w:r w:rsidRPr="005549F8">
        <w:rPr>
          <w:rFonts w:cs="Times New Roman"/>
          <w:sz w:val="22"/>
          <w:szCs w:val="22"/>
        </w:rPr>
        <w:t xml:space="preserve">Attention:  </w:t>
      </w:r>
      <w:r>
        <w:rPr>
          <w:rFonts w:cs="Times New Roman"/>
          <w:sz w:val="22"/>
          <w:szCs w:val="22"/>
        </w:rPr>
        <w:t>[●]</w:t>
      </w:r>
    </w:p>
    <w:p w14:paraId="4251275F" w14:textId="77777777" w:rsidR="00654C28" w:rsidRPr="005549F8" w:rsidRDefault="00654C28" w:rsidP="00654C28">
      <w:pPr>
        <w:pStyle w:val="BodyText"/>
        <w:ind w:left="3600"/>
        <w:rPr>
          <w:rFonts w:cs="Times New Roman"/>
          <w:sz w:val="22"/>
          <w:szCs w:val="22"/>
        </w:rPr>
      </w:pPr>
      <w:r w:rsidRPr="005549F8">
        <w:rPr>
          <w:rFonts w:cs="Times New Roman"/>
          <w:sz w:val="22"/>
          <w:szCs w:val="22"/>
        </w:rPr>
        <w:t xml:space="preserve">Email: </w:t>
      </w:r>
      <w:r>
        <w:rPr>
          <w:rFonts w:cs="Times New Roman"/>
          <w:sz w:val="22"/>
          <w:szCs w:val="22"/>
        </w:rPr>
        <w:t>[●]</w:t>
      </w:r>
      <w:r w:rsidRPr="005549F8" w:rsidDel="00567DED">
        <w:rPr>
          <w:rFonts w:cs="Times New Roman"/>
          <w:sz w:val="22"/>
          <w:szCs w:val="22"/>
        </w:rPr>
        <w:t xml:space="preserve"> </w:t>
      </w:r>
    </w:p>
    <w:p w14:paraId="047B45B4" w14:textId="6CCCB2B4" w:rsidR="00CC2CF1" w:rsidRPr="0070639D" w:rsidRDefault="00CC2CF1" w:rsidP="00654C28">
      <w:pPr>
        <w:pStyle w:val="BodyText"/>
        <w:spacing w:after="0"/>
        <w:ind w:left="3600" w:hanging="2160"/>
        <w:rPr>
          <w:rFonts w:cs="Times New Roman"/>
          <w:sz w:val="22"/>
          <w:szCs w:val="22"/>
        </w:rPr>
      </w:pPr>
      <w:r w:rsidRPr="005549F8">
        <w:rPr>
          <w:rFonts w:cs="Times New Roman"/>
          <w:sz w:val="22"/>
          <w:szCs w:val="22"/>
        </w:rPr>
        <w:t xml:space="preserve">If to </w:t>
      </w:r>
      <w:proofErr w:type="spellStart"/>
      <w:r w:rsidRPr="005549F8">
        <w:rPr>
          <w:rFonts w:cs="Times New Roman"/>
          <w:sz w:val="22"/>
          <w:szCs w:val="22"/>
        </w:rPr>
        <w:t>Moderna</w:t>
      </w:r>
      <w:proofErr w:type="spellEnd"/>
      <w:r w:rsidRPr="005549F8">
        <w:rPr>
          <w:rFonts w:cs="Times New Roman"/>
          <w:sz w:val="22"/>
          <w:szCs w:val="22"/>
        </w:rPr>
        <w:t>, to:</w:t>
      </w:r>
      <w:r w:rsidRPr="005549F8">
        <w:rPr>
          <w:rFonts w:cs="Times New Roman"/>
          <w:sz w:val="22"/>
          <w:szCs w:val="22"/>
        </w:rPr>
        <w:tab/>
      </w:r>
      <w:proofErr w:type="spellStart"/>
      <w:r w:rsidRPr="005549F8">
        <w:rPr>
          <w:rFonts w:cs="Times New Roman"/>
          <w:sz w:val="22"/>
          <w:szCs w:val="22"/>
        </w:rPr>
        <w:t>Moderna</w:t>
      </w:r>
      <w:proofErr w:type="spellEnd"/>
      <w:r w:rsidRPr="005549F8">
        <w:rPr>
          <w:rFonts w:cs="Times New Roman"/>
          <w:sz w:val="22"/>
          <w:szCs w:val="22"/>
        </w:rPr>
        <w:t xml:space="preserve"> Switzerland GmbH</w:t>
      </w:r>
      <w:r w:rsidR="00156CBF" w:rsidRPr="005549F8">
        <w:rPr>
          <w:rFonts w:cs="Times New Roman"/>
          <w:sz w:val="22"/>
          <w:szCs w:val="22"/>
        </w:rPr>
        <w:br/>
      </w:r>
      <w:r w:rsidRPr="005549F8">
        <w:rPr>
          <w:rFonts w:cs="Times New Roman"/>
          <w:sz w:val="22"/>
          <w:szCs w:val="22"/>
        </w:rPr>
        <w:t xml:space="preserve">c/o </w:t>
      </w:r>
      <w:proofErr w:type="spellStart"/>
      <w:r w:rsidRPr="005549F8">
        <w:rPr>
          <w:rFonts w:cs="Times New Roman"/>
          <w:sz w:val="22"/>
          <w:szCs w:val="22"/>
        </w:rPr>
        <w:t>ModernaTX</w:t>
      </w:r>
      <w:proofErr w:type="spellEnd"/>
      <w:r w:rsidRPr="005549F8">
        <w:rPr>
          <w:rFonts w:cs="Times New Roman"/>
          <w:sz w:val="22"/>
          <w:szCs w:val="22"/>
        </w:rPr>
        <w:t>, Inc.</w:t>
      </w:r>
      <w:r w:rsidR="00156CBF" w:rsidRPr="005549F8">
        <w:rPr>
          <w:rFonts w:cs="Times New Roman"/>
          <w:sz w:val="22"/>
          <w:szCs w:val="22"/>
        </w:rPr>
        <w:br/>
      </w:r>
      <w:bookmarkStart w:id="310" w:name="DocXTextRef197"/>
      <w:r w:rsidRPr="005549F8">
        <w:rPr>
          <w:rFonts w:cs="Times New Roman"/>
          <w:sz w:val="22"/>
          <w:szCs w:val="22"/>
        </w:rPr>
        <w:t>200</w:t>
      </w:r>
      <w:bookmarkEnd w:id="310"/>
      <w:r w:rsidRPr="005549F8">
        <w:rPr>
          <w:rFonts w:cs="Times New Roman"/>
          <w:sz w:val="22"/>
          <w:szCs w:val="22"/>
        </w:rPr>
        <w:t xml:space="preserve"> Technology Square</w:t>
      </w:r>
      <w:r w:rsidR="00156CBF" w:rsidRPr="005549F8">
        <w:rPr>
          <w:rFonts w:cs="Times New Roman"/>
          <w:sz w:val="22"/>
          <w:szCs w:val="22"/>
        </w:rPr>
        <w:br/>
      </w:r>
      <w:r w:rsidRPr="005549F8">
        <w:rPr>
          <w:rFonts w:cs="Times New Roman"/>
          <w:sz w:val="22"/>
          <w:szCs w:val="22"/>
        </w:rPr>
        <w:t>Cambridge, MA 02139</w:t>
      </w:r>
      <w:r w:rsidR="00156CBF" w:rsidRPr="005549F8">
        <w:rPr>
          <w:rFonts w:cs="Times New Roman"/>
          <w:sz w:val="22"/>
          <w:szCs w:val="22"/>
        </w:rPr>
        <w:br/>
      </w:r>
      <w:r w:rsidRPr="0070639D">
        <w:rPr>
          <w:rFonts w:cs="Times New Roman"/>
          <w:sz w:val="22"/>
          <w:szCs w:val="22"/>
        </w:rPr>
        <w:t>Attention</w:t>
      </w:r>
      <w:r w:rsidR="000D4476" w:rsidRPr="0070639D">
        <w:rPr>
          <w:rFonts w:cs="Times New Roman"/>
          <w:sz w:val="22"/>
          <w:szCs w:val="22"/>
        </w:rPr>
        <w:t xml:space="preserve">:  </w:t>
      </w:r>
      <w:r w:rsidRPr="0070639D">
        <w:rPr>
          <w:rFonts w:cs="Times New Roman"/>
          <w:sz w:val="22"/>
          <w:szCs w:val="22"/>
        </w:rPr>
        <w:t>Chief Executive Officer</w:t>
      </w:r>
    </w:p>
    <w:p w14:paraId="30D88DF2" w14:textId="0838AB89" w:rsidR="00AF14EC" w:rsidRPr="0070639D" w:rsidRDefault="00AF14EC" w:rsidP="00AF14EC">
      <w:pPr>
        <w:pStyle w:val="BodyText"/>
        <w:ind w:left="3600"/>
        <w:rPr>
          <w:rFonts w:cs="Times New Roman"/>
          <w:sz w:val="22"/>
          <w:szCs w:val="22"/>
        </w:rPr>
      </w:pPr>
      <w:r w:rsidRPr="0070639D">
        <w:rPr>
          <w:rFonts w:cs="Times New Roman"/>
          <w:sz w:val="22"/>
          <w:szCs w:val="22"/>
        </w:rPr>
        <w:t xml:space="preserve">Email: </w:t>
      </w:r>
      <w:r w:rsidR="0070639D">
        <w:rPr>
          <w:sz w:val="22"/>
          <w:szCs w:val="22"/>
        </w:rPr>
        <w:t>legal@modernatx.com</w:t>
      </w:r>
    </w:p>
    <w:p w14:paraId="082DB8B3" w14:textId="4273EC99" w:rsidR="00CC2CF1" w:rsidRPr="0070639D" w:rsidRDefault="00CC2CF1" w:rsidP="00AF14EC">
      <w:pPr>
        <w:pStyle w:val="BodyText"/>
        <w:spacing w:after="0"/>
        <w:ind w:left="3600" w:hanging="2160"/>
        <w:rPr>
          <w:rFonts w:cs="Times New Roman"/>
          <w:sz w:val="22"/>
          <w:szCs w:val="22"/>
        </w:rPr>
      </w:pPr>
      <w:r w:rsidRPr="0070639D">
        <w:rPr>
          <w:rFonts w:cs="Times New Roman"/>
          <w:sz w:val="22"/>
          <w:szCs w:val="22"/>
        </w:rPr>
        <w:t>With a copy to:</w:t>
      </w:r>
      <w:r w:rsidRPr="0070639D">
        <w:rPr>
          <w:rFonts w:cs="Times New Roman"/>
          <w:sz w:val="22"/>
          <w:szCs w:val="22"/>
        </w:rPr>
        <w:tab/>
      </w:r>
      <w:proofErr w:type="spellStart"/>
      <w:r w:rsidRPr="0070639D">
        <w:rPr>
          <w:rFonts w:cs="Times New Roman"/>
          <w:sz w:val="22"/>
          <w:szCs w:val="22"/>
        </w:rPr>
        <w:t>Moderna</w:t>
      </w:r>
      <w:proofErr w:type="spellEnd"/>
      <w:r w:rsidRPr="0070639D">
        <w:rPr>
          <w:rFonts w:cs="Times New Roman"/>
          <w:sz w:val="22"/>
          <w:szCs w:val="22"/>
        </w:rPr>
        <w:t xml:space="preserve"> Switzerland GmbH</w:t>
      </w:r>
      <w:r w:rsidR="00156CBF" w:rsidRPr="0070639D">
        <w:rPr>
          <w:rFonts w:cs="Times New Roman"/>
          <w:sz w:val="22"/>
          <w:szCs w:val="22"/>
        </w:rPr>
        <w:br/>
      </w:r>
      <w:r w:rsidRPr="0070639D">
        <w:rPr>
          <w:rFonts w:cs="Times New Roman"/>
          <w:sz w:val="22"/>
          <w:szCs w:val="22"/>
        </w:rPr>
        <w:t xml:space="preserve">c/o </w:t>
      </w:r>
      <w:proofErr w:type="spellStart"/>
      <w:r w:rsidRPr="0070639D">
        <w:rPr>
          <w:rFonts w:cs="Times New Roman"/>
          <w:sz w:val="22"/>
          <w:szCs w:val="22"/>
        </w:rPr>
        <w:t>ModernaTX</w:t>
      </w:r>
      <w:proofErr w:type="spellEnd"/>
      <w:r w:rsidRPr="0070639D">
        <w:rPr>
          <w:rFonts w:cs="Times New Roman"/>
          <w:sz w:val="22"/>
          <w:szCs w:val="22"/>
        </w:rPr>
        <w:t>, Inc.</w:t>
      </w:r>
      <w:r w:rsidR="00156CBF" w:rsidRPr="0070639D">
        <w:rPr>
          <w:rFonts w:cs="Times New Roman"/>
          <w:sz w:val="22"/>
          <w:szCs w:val="22"/>
        </w:rPr>
        <w:br/>
      </w:r>
      <w:bookmarkStart w:id="311" w:name="DocXTextRef198"/>
      <w:r w:rsidRPr="0070639D">
        <w:rPr>
          <w:rFonts w:cs="Times New Roman"/>
          <w:sz w:val="22"/>
          <w:szCs w:val="22"/>
        </w:rPr>
        <w:t>200</w:t>
      </w:r>
      <w:bookmarkEnd w:id="311"/>
      <w:r w:rsidRPr="0070639D">
        <w:rPr>
          <w:rFonts w:cs="Times New Roman"/>
          <w:sz w:val="22"/>
          <w:szCs w:val="22"/>
        </w:rPr>
        <w:t xml:space="preserve"> Technology Square</w:t>
      </w:r>
      <w:r w:rsidR="00156CBF" w:rsidRPr="0070639D">
        <w:rPr>
          <w:rFonts w:cs="Times New Roman"/>
          <w:sz w:val="22"/>
          <w:szCs w:val="22"/>
        </w:rPr>
        <w:br/>
      </w:r>
      <w:r w:rsidRPr="0070639D">
        <w:rPr>
          <w:rFonts w:cs="Times New Roman"/>
          <w:sz w:val="22"/>
          <w:szCs w:val="22"/>
        </w:rPr>
        <w:t>Cambridge, MA 02139</w:t>
      </w:r>
      <w:r w:rsidR="00156CBF" w:rsidRPr="0070639D">
        <w:rPr>
          <w:rFonts w:cs="Times New Roman"/>
          <w:sz w:val="22"/>
          <w:szCs w:val="22"/>
        </w:rPr>
        <w:br/>
      </w:r>
      <w:r w:rsidRPr="0070639D">
        <w:rPr>
          <w:rFonts w:cs="Times New Roman"/>
          <w:sz w:val="22"/>
          <w:szCs w:val="22"/>
        </w:rPr>
        <w:t>Attention</w:t>
      </w:r>
      <w:r w:rsidR="000D4476" w:rsidRPr="0070639D">
        <w:rPr>
          <w:rFonts w:cs="Times New Roman"/>
          <w:sz w:val="22"/>
          <w:szCs w:val="22"/>
        </w:rPr>
        <w:t xml:space="preserve">:  </w:t>
      </w:r>
      <w:r w:rsidRPr="0070639D">
        <w:rPr>
          <w:rFonts w:cs="Times New Roman"/>
          <w:sz w:val="22"/>
          <w:szCs w:val="22"/>
        </w:rPr>
        <w:t>General Counsel</w:t>
      </w:r>
    </w:p>
    <w:p w14:paraId="1E7EC58B" w14:textId="1B80C29A" w:rsidR="00AF14EC" w:rsidRPr="005549F8" w:rsidRDefault="00AF14EC" w:rsidP="00AF14EC">
      <w:pPr>
        <w:pStyle w:val="BodyText"/>
        <w:ind w:left="3600"/>
        <w:rPr>
          <w:rFonts w:cs="Times New Roman"/>
          <w:sz w:val="22"/>
          <w:szCs w:val="22"/>
        </w:rPr>
      </w:pPr>
      <w:r w:rsidRPr="0070639D">
        <w:rPr>
          <w:rFonts w:cs="Times New Roman"/>
          <w:sz w:val="22"/>
          <w:szCs w:val="22"/>
        </w:rPr>
        <w:t xml:space="preserve">Email: </w:t>
      </w:r>
      <w:r w:rsidR="0070639D">
        <w:rPr>
          <w:sz w:val="22"/>
          <w:szCs w:val="22"/>
        </w:rPr>
        <w:t>legal@modernatx.com</w:t>
      </w:r>
    </w:p>
    <w:p w14:paraId="4C92FBB9" w14:textId="5D725C69" w:rsidR="00CC2CF1" w:rsidRPr="005549F8" w:rsidRDefault="00CC2CF1" w:rsidP="009359EF">
      <w:pPr>
        <w:pStyle w:val="Heading2"/>
        <w:rPr>
          <w:sz w:val="22"/>
          <w:szCs w:val="22"/>
        </w:rPr>
      </w:pPr>
      <w:bookmarkStart w:id="312" w:name="_Ref_ContractCompanion_9kb9Ur02A"/>
      <w:bookmarkStart w:id="313" w:name="_Ref_ContractCompanion_9kb9Ur02C"/>
      <w:r w:rsidRPr="005549F8">
        <w:rPr>
          <w:sz w:val="22"/>
          <w:szCs w:val="22"/>
          <w:u w:val="single"/>
        </w:rPr>
        <w:t>Force Majeure</w:t>
      </w:r>
      <w:r w:rsidR="000D4476" w:rsidRPr="005549F8">
        <w:rPr>
          <w:bCs w:val="0"/>
          <w:iCs/>
          <w:sz w:val="22"/>
          <w:szCs w:val="22"/>
        </w:rPr>
        <w:t xml:space="preserve">.  </w:t>
      </w:r>
      <w:r w:rsidRPr="005549F8">
        <w:rPr>
          <w:sz w:val="22"/>
          <w:szCs w:val="22"/>
        </w:rPr>
        <w:t>Neither Party will be held liable to the other Party nor be deemed to have defaulted under or breached this Agreement for failure or delay in performing any obligation under this Agreement (except for any obligation to make payment) to the extent that such failure or delay is caused by or results from causes beyond the reasonable control of the affected Party (each, a “</w:t>
      </w:r>
      <w:r w:rsidRPr="005549F8">
        <w:rPr>
          <w:b/>
          <w:sz w:val="22"/>
          <w:szCs w:val="22"/>
        </w:rPr>
        <w:t>Force Majeure Event</w:t>
      </w:r>
      <w:r w:rsidRPr="005549F8">
        <w:rPr>
          <w:sz w:val="22"/>
          <w:szCs w:val="22"/>
        </w:rPr>
        <w:t xml:space="preserve">”), including strikes or other labor disturbances, lockouts, riots, quarantines, communicable disease outbreaks, wars, acts of terrorism, cyber-attacks, fires, floods, storms, interruption of or delay in transportation, lack of and inability to obtain fuel, power or components, or compliance with any order, regulation, or enforcement decision of any </w:t>
      </w:r>
      <w:r w:rsidR="00A902E9" w:rsidRPr="005549F8">
        <w:rPr>
          <w:sz w:val="22"/>
          <w:szCs w:val="22"/>
        </w:rPr>
        <w:t>Governmental Authority</w:t>
      </w:r>
      <w:r w:rsidR="000D4476" w:rsidRPr="005549F8">
        <w:rPr>
          <w:sz w:val="22"/>
          <w:szCs w:val="22"/>
        </w:rPr>
        <w:t xml:space="preserve">.  </w:t>
      </w:r>
      <w:r w:rsidRPr="005549F8">
        <w:rPr>
          <w:sz w:val="22"/>
          <w:szCs w:val="22"/>
        </w:rPr>
        <w:t xml:space="preserve">The affected Party will notify the other Party of such Force Majeure Event as soon as reasonably practical, and will promptly </w:t>
      </w:r>
      <w:r w:rsidRPr="005549F8">
        <w:rPr>
          <w:sz w:val="22"/>
          <w:szCs w:val="22"/>
        </w:rPr>
        <w:lastRenderedPageBreak/>
        <w:t xml:space="preserve">undertake all reasonable efforts necessary to cure such Force Majeure Event and resume performance of its obligations hereunder.  For sake of clarity, </w:t>
      </w:r>
      <w:proofErr w:type="spellStart"/>
      <w:r w:rsidRPr="005549F8">
        <w:rPr>
          <w:sz w:val="22"/>
          <w:szCs w:val="22"/>
        </w:rPr>
        <w:t>Moderna</w:t>
      </w:r>
      <w:proofErr w:type="spellEnd"/>
      <w:r w:rsidRPr="005549F8">
        <w:rPr>
          <w:sz w:val="22"/>
          <w:szCs w:val="22"/>
        </w:rPr>
        <w:t xml:space="preserve"> and Purchaser acknowledge and agree that either Party’s ability to perform its obligations under this Agreement after the Effective Date may be affected by the </w:t>
      </w:r>
      <w:proofErr w:type="spellStart"/>
      <w:r w:rsidRPr="005549F8">
        <w:rPr>
          <w:sz w:val="22"/>
          <w:szCs w:val="22"/>
        </w:rPr>
        <w:t>COVID</w:t>
      </w:r>
      <w:proofErr w:type="spellEnd"/>
      <w:r w:rsidRPr="005549F8">
        <w:rPr>
          <w:sz w:val="22"/>
          <w:szCs w:val="22"/>
        </w:rPr>
        <w:t>-19 pandemic (the “</w:t>
      </w:r>
      <w:proofErr w:type="spellStart"/>
      <w:r w:rsidRPr="005549F8">
        <w:rPr>
          <w:b/>
          <w:sz w:val="22"/>
          <w:szCs w:val="22"/>
        </w:rPr>
        <w:t>COVID</w:t>
      </w:r>
      <w:proofErr w:type="spellEnd"/>
      <w:r w:rsidRPr="005549F8">
        <w:rPr>
          <w:b/>
          <w:sz w:val="22"/>
          <w:szCs w:val="22"/>
        </w:rPr>
        <w:t>-19 Pandemic</w:t>
      </w:r>
      <w:r w:rsidRPr="005549F8">
        <w:rPr>
          <w:sz w:val="22"/>
          <w:szCs w:val="22"/>
        </w:rPr>
        <w:t xml:space="preserve">”) ongoing at the time of execution of this Agreement, and as such, both Parties understand and acknowledge that this </w:t>
      </w:r>
      <w:proofErr w:type="spellStart"/>
      <w:r w:rsidRPr="005549F8">
        <w:rPr>
          <w:sz w:val="22"/>
          <w:szCs w:val="22"/>
        </w:rPr>
        <w:t>COVID</w:t>
      </w:r>
      <w:proofErr w:type="spellEnd"/>
      <w:r w:rsidRPr="005549F8">
        <w:rPr>
          <w:sz w:val="22"/>
          <w:szCs w:val="22"/>
        </w:rPr>
        <w:t xml:space="preserve">-19 Pandemic constitutes a Force Majeure Event as of the Effective Date.  If a Party is actually prevented from performing any of its obligations under this Agreement due to the </w:t>
      </w:r>
      <w:proofErr w:type="spellStart"/>
      <w:r w:rsidRPr="005549F8">
        <w:rPr>
          <w:sz w:val="22"/>
          <w:szCs w:val="22"/>
        </w:rPr>
        <w:t>COVID</w:t>
      </w:r>
      <w:proofErr w:type="spellEnd"/>
      <w:r w:rsidRPr="005549F8">
        <w:rPr>
          <w:sz w:val="22"/>
          <w:szCs w:val="22"/>
        </w:rPr>
        <w:t xml:space="preserve">-19 Pandemic, such non-performing Party </w:t>
      </w:r>
      <w:r w:rsidR="0083710E" w:rsidRPr="005549F8">
        <w:rPr>
          <w:sz w:val="22"/>
          <w:szCs w:val="22"/>
        </w:rPr>
        <w:t>will</w:t>
      </w:r>
      <w:r w:rsidRPr="005549F8">
        <w:rPr>
          <w:sz w:val="22"/>
          <w:szCs w:val="22"/>
        </w:rPr>
        <w:t xml:space="preserve"> not be liable for breach of this Agreement with respect to such non-performance.  Without limiting the foregoing, the Parties will agree on extensions to timeframes set forth in this Agreement to account for delays in carrying out activities and obligations hereunder to the extent such delays are a result of disruptions to business caused by the </w:t>
      </w:r>
      <w:proofErr w:type="spellStart"/>
      <w:r w:rsidRPr="005549F8">
        <w:rPr>
          <w:sz w:val="22"/>
          <w:szCs w:val="22"/>
        </w:rPr>
        <w:t>COVID</w:t>
      </w:r>
      <w:proofErr w:type="spellEnd"/>
      <w:r w:rsidRPr="005549F8">
        <w:rPr>
          <w:sz w:val="22"/>
          <w:szCs w:val="22"/>
        </w:rPr>
        <w:t>-19 Pandemic or related laws and regulations.</w:t>
      </w:r>
      <w:bookmarkEnd w:id="312"/>
      <w:bookmarkEnd w:id="313"/>
    </w:p>
    <w:p w14:paraId="3DCFC2F2" w14:textId="77777777" w:rsidR="00CC2CF1" w:rsidRPr="005549F8" w:rsidRDefault="00CC2CF1" w:rsidP="009359EF">
      <w:pPr>
        <w:pStyle w:val="Heading2"/>
        <w:rPr>
          <w:sz w:val="22"/>
          <w:szCs w:val="22"/>
        </w:rPr>
      </w:pPr>
      <w:bookmarkStart w:id="314" w:name="_Ref43256077"/>
      <w:r w:rsidRPr="005549F8">
        <w:rPr>
          <w:bCs w:val="0"/>
          <w:sz w:val="22"/>
          <w:szCs w:val="22"/>
          <w:u w:val="single"/>
        </w:rPr>
        <w:t>Independent Parties</w:t>
      </w:r>
      <w:r w:rsidR="000D4476" w:rsidRPr="005549F8">
        <w:rPr>
          <w:bCs w:val="0"/>
          <w:sz w:val="22"/>
          <w:szCs w:val="22"/>
        </w:rPr>
        <w:t xml:space="preserve">.  </w:t>
      </w:r>
      <w:r w:rsidRPr="005549F8">
        <w:rPr>
          <w:sz w:val="22"/>
          <w:szCs w:val="22"/>
        </w:rPr>
        <w:t>It is expressly agreed that the Parties will be independent contractors and that, except as otherwise required by applicable Laws, the relationship between the Parties will not constitute a partnership (including for US federal tax purposes), joint venture, or agency</w:t>
      </w:r>
      <w:r w:rsidR="000D4476" w:rsidRPr="005549F8">
        <w:rPr>
          <w:sz w:val="22"/>
          <w:szCs w:val="22"/>
        </w:rPr>
        <w:t xml:space="preserve">.  </w:t>
      </w:r>
      <w:proofErr w:type="spellStart"/>
      <w:r w:rsidRPr="005549F8">
        <w:rPr>
          <w:sz w:val="22"/>
          <w:szCs w:val="22"/>
        </w:rPr>
        <w:t>Moderna</w:t>
      </w:r>
      <w:proofErr w:type="spellEnd"/>
      <w:r w:rsidRPr="005549F8">
        <w:rPr>
          <w:sz w:val="22"/>
          <w:szCs w:val="22"/>
        </w:rPr>
        <w:t xml:space="preserve"> will not have the authority to make any statements, representations, or commitments of any kind, or to take any action, that will be binding on Purchaser, without the prior written consent of Purchaser, and Purchaser will not have the authority to make any statements, representations, or commitments of any kind, or to take any action, that will be binding on </w:t>
      </w:r>
      <w:proofErr w:type="spellStart"/>
      <w:r w:rsidRPr="005549F8">
        <w:rPr>
          <w:sz w:val="22"/>
          <w:szCs w:val="22"/>
        </w:rPr>
        <w:t>Moderna</w:t>
      </w:r>
      <w:proofErr w:type="spellEnd"/>
      <w:r w:rsidRPr="005549F8">
        <w:rPr>
          <w:sz w:val="22"/>
          <w:szCs w:val="22"/>
        </w:rPr>
        <w:t xml:space="preserve">, without the prior written consent of </w:t>
      </w:r>
      <w:proofErr w:type="spellStart"/>
      <w:r w:rsidRPr="005549F8">
        <w:rPr>
          <w:sz w:val="22"/>
          <w:szCs w:val="22"/>
        </w:rPr>
        <w:t>Moderna</w:t>
      </w:r>
      <w:proofErr w:type="spellEnd"/>
      <w:r w:rsidRPr="005549F8">
        <w:rPr>
          <w:sz w:val="22"/>
          <w:szCs w:val="22"/>
        </w:rPr>
        <w:t>.</w:t>
      </w:r>
      <w:bookmarkEnd w:id="314"/>
    </w:p>
    <w:p w14:paraId="6676967A" w14:textId="3ADB8F8B" w:rsidR="00CC2CF1" w:rsidRPr="005549F8" w:rsidRDefault="00CC2CF1" w:rsidP="009359EF">
      <w:pPr>
        <w:pStyle w:val="Heading2"/>
        <w:rPr>
          <w:sz w:val="22"/>
          <w:szCs w:val="22"/>
        </w:rPr>
      </w:pPr>
      <w:bookmarkStart w:id="315" w:name="_Ref43256078"/>
      <w:r w:rsidRPr="005549F8">
        <w:rPr>
          <w:bCs w:val="0"/>
          <w:sz w:val="22"/>
          <w:szCs w:val="22"/>
          <w:u w:val="single"/>
        </w:rPr>
        <w:t>Counterparts</w:t>
      </w:r>
      <w:r w:rsidR="000D4476" w:rsidRPr="005549F8">
        <w:rPr>
          <w:bCs w:val="0"/>
          <w:sz w:val="22"/>
          <w:szCs w:val="22"/>
        </w:rPr>
        <w:t xml:space="preserve">.  </w:t>
      </w:r>
      <w:r w:rsidRPr="005549F8">
        <w:rPr>
          <w:sz w:val="22"/>
          <w:szCs w:val="22"/>
        </w:rPr>
        <w:t>This Agreement may be executed in two or more counterparts, including</w:t>
      </w:r>
      <w:r w:rsidR="00A902E9" w:rsidRPr="005549F8">
        <w:rPr>
          <w:sz w:val="22"/>
          <w:szCs w:val="22"/>
        </w:rPr>
        <w:t xml:space="preserve"> electronically or</w:t>
      </w:r>
      <w:r w:rsidRPr="005549F8">
        <w:rPr>
          <w:sz w:val="22"/>
          <w:szCs w:val="22"/>
        </w:rPr>
        <w:t xml:space="preserve"> by facsimile or PDF signature pages, each of which will be deemed an original, but all of which together will constitute one and the same instrument.</w:t>
      </w:r>
      <w:bookmarkEnd w:id="315"/>
    </w:p>
    <w:p w14:paraId="6E77BAFB" w14:textId="63F6D880" w:rsidR="00CC2CF1" w:rsidRPr="005549F8" w:rsidRDefault="00CC2CF1" w:rsidP="009359EF">
      <w:pPr>
        <w:pStyle w:val="Heading2"/>
        <w:rPr>
          <w:sz w:val="22"/>
          <w:szCs w:val="22"/>
        </w:rPr>
      </w:pPr>
      <w:bookmarkStart w:id="316" w:name="_Ref43256079"/>
      <w:r w:rsidRPr="005549F8">
        <w:rPr>
          <w:bCs w:val="0"/>
          <w:sz w:val="22"/>
          <w:szCs w:val="22"/>
          <w:u w:val="single"/>
        </w:rPr>
        <w:t>Further Assurances</w:t>
      </w:r>
      <w:r w:rsidR="000D4476" w:rsidRPr="005549F8">
        <w:rPr>
          <w:bCs w:val="0"/>
          <w:sz w:val="22"/>
          <w:szCs w:val="22"/>
        </w:rPr>
        <w:t xml:space="preserve">.  </w:t>
      </w:r>
      <w:r w:rsidRPr="005549F8">
        <w:rPr>
          <w:sz w:val="22"/>
          <w:szCs w:val="22"/>
        </w:rPr>
        <w:t xml:space="preserve">The Parties agree to reasonably cooperate with each other in connection with any actions required to be taken as part of their respective obligations under this Agreement, and will </w:t>
      </w:r>
      <w:bookmarkStart w:id="317" w:name="DocXTextRef199"/>
      <w:r w:rsidRPr="005549F8">
        <w:rPr>
          <w:sz w:val="22"/>
          <w:szCs w:val="22"/>
        </w:rPr>
        <w:t>(a)</w:t>
      </w:r>
      <w:bookmarkEnd w:id="317"/>
      <w:r w:rsidRPr="005549F8">
        <w:rPr>
          <w:sz w:val="22"/>
          <w:szCs w:val="22"/>
        </w:rPr>
        <w:t> furnish to each other such further information</w:t>
      </w:r>
      <w:r w:rsidR="00A902E9" w:rsidRPr="005549F8">
        <w:rPr>
          <w:sz w:val="22"/>
          <w:szCs w:val="22"/>
        </w:rPr>
        <w:t>,</w:t>
      </w:r>
      <w:r w:rsidRPr="005549F8">
        <w:rPr>
          <w:sz w:val="22"/>
          <w:szCs w:val="22"/>
        </w:rPr>
        <w:t xml:space="preserve"> </w:t>
      </w:r>
      <w:bookmarkStart w:id="318" w:name="DocXTextRef200"/>
      <w:r w:rsidRPr="005549F8">
        <w:rPr>
          <w:sz w:val="22"/>
          <w:szCs w:val="22"/>
        </w:rPr>
        <w:t>(b)</w:t>
      </w:r>
      <w:bookmarkEnd w:id="318"/>
      <w:r w:rsidRPr="005549F8">
        <w:rPr>
          <w:sz w:val="22"/>
          <w:szCs w:val="22"/>
        </w:rPr>
        <w:t> execute and deliver to each other such other documents</w:t>
      </w:r>
      <w:r w:rsidR="00A902E9" w:rsidRPr="005549F8">
        <w:rPr>
          <w:sz w:val="22"/>
          <w:szCs w:val="22"/>
        </w:rPr>
        <w:t xml:space="preserve">, </w:t>
      </w:r>
      <w:r w:rsidRPr="005549F8">
        <w:rPr>
          <w:sz w:val="22"/>
          <w:szCs w:val="22"/>
        </w:rPr>
        <w:t xml:space="preserve">and </w:t>
      </w:r>
      <w:bookmarkStart w:id="319" w:name="DocXTextRef201"/>
      <w:r w:rsidRPr="005549F8">
        <w:rPr>
          <w:sz w:val="22"/>
          <w:szCs w:val="22"/>
        </w:rPr>
        <w:t>(c)</w:t>
      </w:r>
      <w:bookmarkEnd w:id="319"/>
      <w:r w:rsidRPr="005549F8">
        <w:rPr>
          <w:sz w:val="22"/>
          <w:szCs w:val="22"/>
        </w:rPr>
        <w:t> </w:t>
      </w:r>
      <w:r w:rsidR="00A902E9" w:rsidRPr="005549F8">
        <w:rPr>
          <w:sz w:val="22"/>
          <w:szCs w:val="22"/>
        </w:rPr>
        <w:t xml:space="preserve">take </w:t>
      </w:r>
      <w:r w:rsidRPr="005549F8">
        <w:rPr>
          <w:sz w:val="22"/>
          <w:szCs w:val="22"/>
        </w:rPr>
        <w:t xml:space="preserve">such other </w:t>
      </w:r>
      <w:r w:rsidR="00A902E9" w:rsidRPr="005549F8">
        <w:rPr>
          <w:sz w:val="22"/>
          <w:szCs w:val="22"/>
        </w:rPr>
        <w:t xml:space="preserve">actions </w:t>
      </w:r>
      <w:r w:rsidRPr="005549F8">
        <w:rPr>
          <w:sz w:val="22"/>
          <w:szCs w:val="22"/>
        </w:rPr>
        <w:t>(including working collaboratively to correct any clerical, typographical, or other similar errors in this Agreement), all as the other Party may reasonably request for the purpose of carrying out the intent of this Agreement.</w:t>
      </w:r>
      <w:bookmarkEnd w:id="316"/>
    </w:p>
    <w:p w14:paraId="024D2846" w14:textId="07502042" w:rsidR="00CC2CF1" w:rsidRPr="005549F8" w:rsidRDefault="00CC2CF1" w:rsidP="009359EF">
      <w:pPr>
        <w:pStyle w:val="Heading2"/>
        <w:rPr>
          <w:sz w:val="22"/>
          <w:szCs w:val="22"/>
        </w:rPr>
      </w:pPr>
      <w:bookmarkStart w:id="320" w:name="_Ref43256080"/>
      <w:r w:rsidRPr="005549F8">
        <w:rPr>
          <w:bCs w:val="0"/>
          <w:sz w:val="22"/>
          <w:szCs w:val="22"/>
          <w:u w:val="single"/>
        </w:rPr>
        <w:t>Performance by Affiliates</w:t>
      </w:r>
      <w:r w:rsidR="000D4476" w:rsidRPr="005549F8">
        <w:rPr>
          <w:bCs w:val="0"/>
          <w:sz w:val="22"/>
          <w:szCs w:val="22"/>
        </w:rPr>
        <w:t xml:space="preserve">.  </w:t>
      </w:r>
      <w:r w:rsidRPr="005549F8">
        <w:rPr>
          <w:sz w:val="22"/>
          <w:szCs w:val="22"/>
        </w:rPr>
        <w:t xml:space="preserve">Purchaser acknowledges and accepts that </w:t>
      </w:r>
      <w:proofErr w:type="spellStart"/>
      <w:r w:rsidRPr="005549F8">
        <w:rPr>
          <w:sz w:val="22"/>
          <w:szCs w:val="22"/>
        </w:rPr>
        <w:t>Moderna</w:t>
      </w:r>
      <w:proofErr w:type="spellEnd"/>
      <w:r w:rsidRPr="005549F8">
        <w:rPr>
          <w:sz w:val="22"/>
          <w:szCs w:val="22"/>
        </w:rPr>
        <w:t xml:space="preserve"> </w:t>
      </w:r>
      <w:r w:rsidR="0083710E" w:rsidRPr="005549F8">
        <w:rPr>
          <w:sz w:val="22"/>
          <w:szCs w:val="22"/>
        </w:rPr>
        <w:t>will</w:t>
      </w:r>
      <w:r w:rsidR="00A8695E" w:rsidRPr="005549F8">
        <w:rPr>
          <w:sz w:val="22"/>
          <w:szCs w:val="22"/>
        </w:rPr>
        <w:t xml:space="preserve"> have the right to extend the </w:t>
      </w:r>
      <w:r w:rsidRPr="005549F8">
        <w:rPr>
          <w:sz w:val="22"/>
          <w:szCs w:val="22"/>
        </w:rPr>
        <w:t>rights</w:t>
      </w:r>
      <w:r w:rsidR="00A8695E" w:rsidRPr="005549F8">
        <w:rPr>
          <w:sz w:val="22"/>
          <w:szCs w:val="22"/>
        </w:rPr>
        <w:t>, licenses, immunities</w:t>
      </w:r>
      <w:r w:rsidRPr="005549F8">
        <w:rPr>
          <w:sz w:val="22"/>
          <w:szCs w:val="22"/>
        </w:rPr>
        <w:t xml:space="preserve"> and obligations </w:t>
      </w:r>
      <w:r w:rsidR="00A8695E" w:rsidRPr="005549F8">
        <w:rPr>
          <w:sz w:val="22"/>
          <w:szCs w:val="22"/>
        </w:rPr>
        <w:t xml:space="preserve">granted or imposed </w:t>
      </w:r>
      <w:r w:rsidRPr="005549F8">
        <w:rPr>
          <w:sz w:val="22"/>
          <w:szCs w:val="22"/>
        </w:rPr>
        <w:t xml:space="preserve">under this Agreement </w:t>
      </w:r>
      <w:r w:rsidR="00A8695E" w:rsidRPr="005549F8">
        <w:rPr>
          <w:sz w:val="22"/>
          <w:szCs w:val="22"/>
        </w:rPr>
        <w:t xml:space="preserve">to </w:t>
      </w:r>
      <w:r w:rsidRPr="005549F8">
        <w:rPr>
          <w:sz w:val="22"/>
          <w:szCs w:val="22"/>
        </w:rPr>
        <w:t>one or more of its Affiliates</w:t>
      </w:r>
      <w:r w:rsidR="000D4476" w:rsidRPr="005549F8">
        <w:rPr>
          <w:sz w:val="22"/>
          <w:szCs w:val="22"/>
        </w:rPr>
        <w:t xml:space="preserve">.  </w:t>
      </w:r>
      <w:r w:rsidR="00A8695E" w:rsidRPr="005549F8">
        <w:rPr>
          <w:sz w:val="22"/>
          <w:szCs w:val="22"/>
        </w:rPr>
        <w:t xml:space="preserve">All applicable terms and provisions of this Agreement </w:t>
      </w:r>
      <w:r w:rsidR="0083710E" w:rsidRPr="005549F8">
        <w:rPr>
          <w:sz w:val="22"/>
          <w:szCs w:val="22"/>
        </w:rPr>
        <w:t>will</w:t>
      </w:r>
      <w:r w:rsidR="00A8695E" w:rsidRPr="005549F8">
        <w:rPr>
          <w:sz w:val="22"/>
          <w:szCs w:val="22"/>
        </w:rPr>
        <w:t xml:space="preserve"> apply to any such Affiliate to which this Agreement has been extended to the same extent as such terms and provisions apply to </w:t>
      </w:r>
      <w:proofErr w:type="spellStart"/>
      <w:r w:rsidR="00A8695E" w:rsidRPr="005549F8">
        <w:rPr>
          <w:sz w:val="22"/>
          <w:szCs w:val="22"/>
        </w:rPr>
        <w:t>Moderna</w:t>
      </w:r>
      <w:proofErr w:type="spellEnd"/>
      <w:r w:rsidR="00A8695E" w:rsidRPr="005549F8">
        <w:rPr>
          <w:sz w:val="22"/>
          <w:szCs w:val="22"/>
        </w:rPr>
        <w:t xml:space="preserve">.  </w:t>
      </w:r>
      <w:proofErr w:type="spellStart"/>
      <w:r w:rsidR="00A8695E" w:rsidRPr="005549F8">
        <w:rPr>
          <w:sz w:val="22"/>
          <w:szCs w:val="22"/>
        </w:rPr>
        <w:t>Moderna</w:t>
      </w:r>
      <w:proofErr w:type="spellEnd"/>
      <w:r w:rsidR="00A8695E" w:rsidRPr="005549F8">
        <w:rPr>
          <w:sz w:val="22"/>
          <w:szCs w:val="22"/>
        </w:rPr>
        <w:t xml:space="preserve"> </w:t>
      </w:r>
      <w:r w:rsidR="0083710E" w:rsidRPr="005549F8">
        <w:rPr>
          <w:sz w:val="22"/>
          <w:szCs w:val="22"/>
        </w:rPr>
        <w:t>will</w:t>
      </w:r>
      <w:r w:rsidR="00A8695E" w:rsidRPr="005549F8">
        <w:rPr>
          <w:sz w:val="22"/>
          <w:szCs w:val="22"/>
        </w:rPr>
        <w:t xml:space="preserve"> however remain primarily liable for any acts or omissions, including financial liabilities, of its Affiliates.</w:t>
      </w:r>
      <w:bookmarkEnd w:id="320"/>
      <w:r w:rsidR="00A8695E" w:rsidRPr="005549F8">
        <w:rPr>
          <w:sz w:val="22"/>
          <w:szCs w:val="22"/>
        </w:rPr>
        <w:t xml:space="preserve">  </w:t>
      </w:r>
    </w:p>
    <w:p w14:paraId="650EA6EC" w14:textId="0DEF2697" w:rsidR="00CC2CF1" w:rsidRPr="005549F8" w:rsidRDefault="00CC2CF1" w:rsidP="009359EF">
      <w:pPr>
        <w:pStyle w:val="Heading2"/>
        <w:rPr>
          <w:sz w:val="22"/>
          <w:szCs w:val="22"/>
        </w:rPr>
      </w:pPr>
      <w:bookmarkStart w:id="321" w:name="_Ref43256081"/>
      <w:r w:rsidRPr="005549F8">
        <w:rPr>
          <w:bCs w:val="0"/>
          <w:sz w:val="22"/>
          <w:szCs w:val="22"/>
          <w:u w:val="single"/>
        </w:rPr>
        <w:t>Binding Effect; No Third Party Beneficiaries</w:t>
      </w:r>
      <w:r w:rsidR="000D4476" w:rsidRPr="005549F8">
        <w:rPr>
          <w:bCs w:val="0"/>
          <w:sz w:val="22"/>
          <w:szCs w:val="22"/>
        </w:rPr>
        <w:t xml:space="preserve">.  </w:t>
      </w:r>
      <w:r w:rsidRPr="005549F8">
        <w:rPr>
          <w:sz w:val="22"/>
          <w:szCs w:val="22"/>
        </w:rPr>
        <w:t>As of the Effective Date, this Agreement will be binding upon and inure to the benefit of the Parties and their respective permitted successors and permitted assigns</w:t>
      </w:r>
      <w:r w:rsidR="000D4476" w:rsidRPr="005549F8">
        <w:rPr>
          <w:sz w:val="22"/>
          <w:szCs w:val="22"/>
        </w:rPr>
        <w:t xml:space="preserve">.  </w:t>
      </w:r>
      <w:r w:rsidRPr="005549F8">
        <w:rPr>
          <w:sz w:val="22"/>
          <w:szCs w:val="22"/>
        </w:rPr>
        <w:t>Except as expressly set forth in this Agreement, no Person other than the Parties and their respective Affiliates</w:t>
      </w:r>
      <w:r w:rsidR="001510D8" w:rsidRPr="005549F8">
        <w:rPr>
          <w:sz w:val="22"/>
          <w:szCs w:val="22"/>
        </w:rPr>
        <w:t xml:space="preserve">, and in the case of </w:t>
      </w:r>
      <w:proofErr w:type="spellStart"/>
      <w:r w:rsidR="001510D8" w:rsidRPr="005549F8">
        <w:rPr>
          <w:sz w:val="22"/>
          <w:szCs w:val="22"/>
        </w:rPr>
        <w:t>Moderna</w:t>
      </w:r>
      <w:proofErr w:type="spellEnd"/>
      <w:r w:rsidR="001510D8" w:rsidRPr="005549F8">
        <w:rPr>
          <w:sz w:val="22"/>
          <w:szCs w:val="22"/>
        </w:rPr>
        <w:t xml:space="preserve">, the </w:t>
      </w:r>
      <w:proofErr w:type="spellStart"/>
      <w:r w:rsidR="001510D8" w:rsidRPr="005549F8">
        <w:rPr>
          <w:sz w:val="22"/>
          <w:szCs w:val="22"/>
        </w:rPr>
        <w:t>Moderna</w:t>
      </w:r>
      <w:proofErr w:type="spellEnd"/>
      <w:r w:rsidR="001510D8" w:rsidRPr="005549F8">
        <w:rPr>
          <w:sz w:val="22"/>
          <w:szCs w:val="22"/>
        </w:rPr>
        <w:t xml:space="preserve"> Parties,</w:t>
      </w:r>
      <w:r w:rsidRPr="005549F8">
        <w:rPr>
          <w:sz w:val="22"/>
          <w:szCs w:val="22"/>
        </w:rPr>
        <w:t xml:space="preserve"> and permitted assignees hereunder will be deemed an intended beneficiary hereunder or have any right to enforce any obligation of this Agreement.</w:t>
      </w:r>
      <w:bookmarkEnd w:id="321"/>
    </w:p>
    <w:p w14:paraId="7E268CFD" w14:textId="77777777" w:rsidR="00CC2CF1" w:rsidRPr="005549F8" w:rsidRDefault="00CC2CF1" w:rsidP="00156CBF">
      <w:pPr>
        <w:pStyle w:val="BodyText"/>
        <w:jc w:val="center"/>
        <w:rPr>
          <w:rFonts w:cs="Times New Roman"/>
          <w:sz w:val="22"/>
          <w:szCs w:val="22"/>
        </w:rPr>
      </w:pPr>
      <w:r w:rsidRPr="005549F8">
        <w:rPr>
          <w:rFonts w:cs="Times New Roman"/>
          <w:sz w:val="22"/>
          <w:szCs w:val="22"/>
        </w:rPr>
        <w:t>[</w:t>
      </w:r>
      <w:r w:rsidRPr="005549F8">
        <w:rPr>
          <w:rFonts w:cs="Times New Roman"/>
          <w:b/>
          <w:i/>
          <w:sz w:val="22"/>
          <w:szCs w:val="22"/>
        </w:rPr>
        <w:t>THE REMAINDER OF THIS PAGE HAS BEEN LEFT INTENTIONALLY BLANK</w:t>
      </w:r>
      <w:r w:rsidRPr="005549F8">
        <w:rPr>
          <w:rFonts w:cs="Times New Roman"/>
          <w:sz w:val="22"/>
          <w:szCs w:val="22"/>
        </w:rPr>
        <w:t>]</w:t>
      </w:r>
    </w:p>
    <w:p w14:paraId="27FBD447" w14:textId="77777777" w:rsidR="00156CBF" w:rsidRPr="005549F8" w:rsidRDefault="00156CBF" w:rsidP="00156CBF">
      <w:pPr>
        <w:rPr>
          <w:rFonts w:cs="Times New Roman"/>
          <w:sz w:val="22"/>
          <w:szCs w:val="22"/>
        </w:rPr>
      </w:pPr>
    </w:p>
    <w:p w14:paraId="030B5FC5" w14:textId="77777777" w:rsidR="00156CBF" w:rsidRPr="005549F8" w:rsidRDefault="00156CBF" w:rsidP="00156CBF">
      <w:pPr>
        <w:rPr>
          <w:rFonts w:cs="Times New Roman"/>
          <w:sz w:val="22"/>
          <w:szCs w:val="22"/>
        </w:rPr>
        <w:sectPr w:rsidR="00156CBF" w:rsidRPr="005549F8" w:rsidSect="00156C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6665AFFA" w14:textId="77777777" w:rsidR="00CC2CF1" w:rsidRPr="005549F8" w:rsidRDefault="00CC2CF1" w:rsidP="00156CBF">
      <w:pPr>
        <w:pStyle w:val="BodyTextFirstIndent"/>
        <w:rPr>
          <w:rFonts w:cs="Times New Roman"/>
          <w:sz w:val="22"/>
          <w:szCs w:val="22"/>
        </w:rPr>
      </w:pPr>
      <w:r w:rsidRPr="005549F8">
        <w:rPr>
          <w:rFonts w:cs="Times New Roman"/>
          <w:b/>
          <w:sz w:val="22"/>
          <w:szCs w:val="22"/>
        </w:rPr>
        <w:lastRenderedPageBreak/>
        <w:t>IN WITNESS WHEREOF</w:t>
      </w:r>
      <w:r w:rsidRPr="005549F8">
        <w:rPr>
          <w:rFonts w:cs="Times New Roman"/>
          <w:sz w:val="22"/>
          <w:szCs w:val="22"/>
        </w:rPr>
        <w:t>, the Parties have caused this Agreement to be executed by their duly authorized representatives as of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56CBF" w:rsidRPr="005549F8" w14:paraId="42978777" w14:textId="77777777" w:rsidTr="00156CBF">
        <w:tc>
          <w:tcPr>
            <w:tcW w:w="4675" w:type="dxa"/>
          </w:tcPr>
          <w:p w14:paraId="661CF87D" w14:textId="09AE4857" w:rsidR="00156CBF" w:rsidRPr="005549F8" w:rsidRDefault="00EE66CD" w:rsidP="00156CBF">
            <w:pPr>
              <w:spacing w:after="600"/>
              <w:rPr>
                <w:rFonts w:cs="Times New Roman"/>
                <w:b/>
                <w:bCs/>
                <w:sz w:val="22"/>
                <w:szCs w:val="22"/>
              </w:rPr>
            </w:pPr>
            <w:r>
              <w:rPr>
                <w:rFonts w:cs="Times New Roman"/>
                <w:b/>
                <w:bCs/>
                <w:sz w:val="22"/>
                <w:szCs w:val="22"/>
              </w:rPr>
              <w:t>ISRAELI MINISTRY OF HEALTH</w:t>
            </w:r>
          </w:p>
        </w:tc>
        <w:tc>
          <w:tcPr>
            <w:tcW w:w="4675" w:type="dxa"/>
          </w:tcPr>
          <w:p w14:paraId="0075CF1F" w14:textId="77777777" w:rsidR="00156CBF" w:rsidRPr="005549F8" w:rsidRDefault="00156CBF" w:rsidP="00156CBF">
            <w:pPr>
              <w:spacing w:after="600"/>
              <w:rPr>
                <w:rFonts w:cs="Times New Roman"/>
                <w:b/>
                <w:bCs/>
                <w:sz w:val="22"/>
                <w:szCs w:val="22"/>
              </w:rPr>
            </w:pPr>
            <w:proofErr w:type="spellStart"/>
            <w:r w:rsidRPr="005549F8">
              <w:rPr>
                <w:rFonts w:cs="Times New Roman"/>
                <w:b/>
                <w:bCs/>
                <w:sz w:val="22"/>
                <w:szCs w:val="22"/>
              </w:rPr>
              <w:t>MODERNA</w:t>
            </w:r>
            <w:proofErr w:type="spellEnd"/>
            <w:r w:rsidRPr="005549F8">
              <w:rPr>
                <w:rFonts w:cs="Times New Roman"/>
                <w:b/>
                <w:bCs/>
                <w:sz w:val="22"/>
                <w:szCs w:val="22"/>
              </w:rPr>
              <w:t xml:space="preserve"> SWITZERLAND GMBH</w:t>
            </w:r>
          </w:p>
        </w:tc>
      </w:tr>
      <w:tr w:rsidR="00156CBF" w:rsidRPr="005549F8" w14:paraId="56CF8EF2" w14:textId="77777777" w:rsidTr="00156CBF">
        <w:tc>
          <w:tcPr>
            <w:tcW w:w="4675" w:type="dxa"/>
          </w:tcPr>
          <w:p w14:paraId="4A34CAB4" w14:textId="77777777" w:rsidR="00156CBF" w:rsidRPr="005549F8" w:rsidRDefault="00156CBF" w:rsidP="00156CBF">
            <w:pPr>
              <w:tabs>
                <w:tab w:val="right" w:pos="4395"/>
              </w:tabs>
              <w:rPr>
                <w:rFonts w:cs="Times New Roman"/>
                <w:sz w:val="22"/>
                <w:szCs w:val="22"/>
                <w:u w:val="single"/>
              </w:rPr>
            </w:pPr>
            <w:r w:rsidRPr="005549F8">
              <w:rPr>
                <w:rFonts w:cs="Times New Roman"/>
                <w:sz w:val="22"/>
                <w:szCs w:val="22"/>
              </w:rPr>
              <w:t>BY:</w:t>
            </w:r>
            <w:r w:rsidRPr="005549F8">
              <w:rPr>
                <w:rFonts w:cs="Times New Roman"/>
                <w:sz w:val="22"/>
                <w:szCs w:val="22"/>
                <w:u w:val="single"/>
              </w:rPr>
              <w:tab/>
            </w:r>
          </w:p>
        </w:tc>
        <w:tc>
          <w:tcPr>
            <w:tcW w:w="4675" w:type="dxa"/>
          </w:tcPr>
          <w:p w14:paraId="665144F6" w14:textId="77777777" w:rsidR="00156CBF" w:rsidRPr="005549F8" w:rsidRDefault="00156CBF" w:rsidP="00156CBF">
            <w:pPr>
              <w:tabs>
                <w:tab w:val="right" w:pos="4395"/>
              </w:tabs>
              <w:rPr>
                <w:rFonts w:cs="Times New Roman"/>
                <w:sz w:val="22"/>
                <w:szCs w:val="22"/>
                <w:u w:val="single"/>
              </w:rPr>
            </w:pPr>
            <w:r w:rsidRPr="005549F8">
              <w:rPr>
                <w:rFonts w:cs="Times New Roman"/>
                <w:sz w:val="22"/>
                <w:szCs w:val="22"/>
              </w:rPr>
              <w:t>BY:</w:t>
            </w:r>
            <w:r w:rsidRPr="005549F8">
              <w:rPr>
                <w:rFonts w:cs="Times New Roman"/>
                <w:sz w:val="22"/>
                <w:szCs w:val="22"/>
                <w:u w:val="single"/>
              </w:rPr>
              <w:tab/>
            </w:r>
          </w:p>
        </w:tc>
      </w:tr>
      <w:tr w:rsidR="00156CBF" w:rsidRPr="005549F8" w14:paraId="11DC2C82" w14:textId="77777777" w:rsidTr="00156CBF">
        <w:tc>
          <w:tcPr>
            <w:tcW w:w="4675" w:type="dxa"/>
          </w:tcPr>
          <w:p w14:paraId="73ABC43C" w14:textId="77777777" w:rsidR="00156CBF" w:rsidRPr="005549F8" w:rsidRDefault="00156CBF" w:rsidP="00156CBF">
            <w:pPr>
              <w:rPr>
                <w:rFonts w:cs="Times New Roman"/>
                <w:sz w:val="22"/>
                <w:szCs w:val="22"/>
              </w:rPr>
            </w:pPr>
            <w:r w:rsidRPr="005549F8">
              <w:rPr>
                <w:rFonts w:cs="Times New Roman"/>
                <w:sz w:val="22"/>
                <w:szCs w:val="22"/>
              </w:rPr>
              <w:t>NAME:</w:t>
            </w:r>
          </w:p>
        </w:tc>
        <w:tc>
          <w:tcPr>
            <w:tcW w:w="4675" w:type="dxa"/>
          </w:tcPr>
          <w:p w14:paraId="1F942856" w14:textId="77777777" w:rsidR="00156CBF" w:rsidRPr="005549F8" w:rsidRDefault="00156CBF" w:rsidP="00156CBF">
            <w:pPr>
              <w:rPr>
                <w:rFonts w:cs="Times New Roman"/>
                <w:sz w:val="22"/>
                <w:szCs w:val="22"/>
              </w:rPr>
            </w:pPr>
            <w:r w:rsidRPr="005549F8">
              <w:rPr>
                <w:rFonts w:cs="Times New Roman"/>
                <w:sz w:val="22"/>
                <w:szCs w:val="22"/>
              </w:rPr>
              <w:t>NAME:</w:t>
            </w:r>
          </w:p>
        </w:tc>
      </w:tr>
      <w:tr w:rsidR="00156CBF" w:rsidRPr="005549F8" w14:paraId="77FB3A80" w14:textId="77777777" w:rsidTr="00156CBF">
        <w:tc>
          <w:tcPr>
            <w:tcW w:w="4675" w:type="dxa"/>
          </w:tcPr>
          <w:p w14:paraId="46A432B8" w14:textId="77777777" w:rsidR="00156CBF" w:rsidRPr="005549F8" w:rsidRDefault="00156CBF" w:rsidP="00156CBF">
            <w:pPr>
              <w:rPr>
                <w:rFonts w:cs="Times New Roman"/>
                <w:sz w:val="22"/>
                <w:szCs w:val="22"/>
              </w:rPr>
            </w:pPr>
            <w:r w:rsidRPr="005549F8">
              <w:rPr>
                <w:rFonts w:cs="Times New Roman"/>
                <w:sz w:val="22"/>
                <w:szCs w:val="22"/>
              </w:rPr>
              <w:t>TITLE:</w:t>
            </w:r>
          </w:p>
        </w:tc>
        <w:tc>
          <w:tcPr>
            <w:tcW w:w="4675" w:type="dxa"/>
          </w:tcPr>
          <w:p w14:paraId="243A9F3A" w14:textId="77777777" w:rsidR="00156CBF" w:rsidRPr="005549F8" w:rsidRDefault="00156CBF" w:rsidP="00156CBF">
            <w:pPr>
              <w:rPr>
                <w:rFonts w:cs="Times New Roman"/>
                <w:sz w:val="22"/>
                <w:szCs w:val="22"/>
              </w:rPr>
            </w:pPr>
            <w:r w:rsidRPr="005549F8">
              <w:rPr>
                <w:rFonts w:cs="Times New Roman"/>
                <w:sz w:val="22"/>
                <w:szCs w:val="22"/>
              </w:rPr>
              <w:t>TITLE:</w:t>
            </w:r>
          </w:p>
        </w:tc>
      </w:tr>
    </w:tbl>
    <w:p w14:paraId="7C0036CF" w14:textId="77777777" w:rsidR="00CC2CF1" w:rsidRPr="009523C1" w:rsidRDefault="00CC2CF1" w:rsidP="00156CBF">
      <w:pPr>
        <w:rPr>
          <w:rFonts w:cs="Times New Roman"/>
          <w:sz w:val="22"/>
          <w:szCs w:val="22"/>
        </w:rPr>
      </w:pPr>
    </w:p>
    <w:p w14:paraId="2F439C36" w14:textId="77777777" w:rsidR="00156CBF" w:rsidRPr="009523C1" w:rsidRDefault="00156CBF" w:rsidP="00156CBF">
      <w:pPr>
        <w:rPr>
          <w:rFonts w:cs="Times New Roman"/>
          <w:sz w:val="22"/>
          <w:szCs w:val="22"/>
        </w:rPr>
      </w:pPr>
    </w:p>
    <w:p w14:paraId="4FCC8494" w14:textId="77777777" w:rsidR="00156CBF" w:rsidRPr="009523C1" w:rsidRDefault="00156CBF" w:rsidP="00156CBF">
      <w:pPr>
        <w:rPr>
          <w:rFonts w:cs="Times New Roman"/>
          <w:sz w:val="22"/>
          <w:szCs w:val="22"/>
        </w:rPr>
        <w:sectPr w:rsidR="00156CBF" w:rsidRPr="009523C1" w:rsidSect="00156CBF">
          <w:headerReference w:type="first" r:id="rId14"/>
          <w:pgSz w:w="12240" w:h="15840"/>
          <w:pgMar w:top="1440" w:right="1440" w:bottom="1440" w:left="1440" w:header="720" w:footer="720" w:gutter="0"/>
          <w:cols w:space="720"/>
          <w:titlePg/>
          <w:docGrid w:linePitch="360"/>
        </w:sectPr>
      </w:pPr>
    </w:p>
    <w:p w14:paraId="74070E1C" w14:textId="6FEB58C9" w:rsidR="00CC2CF1" w:rsidRPr="00210806" w:rsidRDefault="00BA3D7F" w:rsidP="00210806">
      <w:pPr>
        <w:pStyle w:val="BodyText"/>
        <w:jc w:val="center"/>
        <w:rPr>
          <w:b/>
          <w:bCs/>
        </w:rPr>
      </w:pPr>
      <w:r w:rsidRPr="00210806">
        <w:rPr>
          <w:b/>
          <w:bCs/>
        </w:rPr>
        <w:lastRenderedPageBreak/>
        <w:t>EXHIBIT </w:t>
      </w:r>
      <w:r w:rsidR="00156CBF" w:rsidRPr="00210806">
        <w:rPr>
          <w:b/>
          <w:bCs/>
        </w:rPr>
        <w:t>A</w:t>
      </w:r>
    </w:p>
    <w:p w14:paraId="4DB53B09" w14:textId="03EB5A8C" w:rsidR="00CC2CF1" w:rsidRPr="009523C1" w:rsidRDefault="00156CBF" w:rsidP="00156CBF">
      <w:pPr>
        <w:pStyle w:val="BodyText"/>
        <w:jc w:val="center"/>
        <w:rPr>
          <w:rFonts w:cs="Times New Roman"/>
          <w:b/>
          <w:sz w:val="22"/>
          <w:szCs w:val="22"/>
        </w:rPr>
      </w:pPr>
      <w:r w:rsidRPr="009523C1">
        <w:rPr>
          <w:rFonts w:cs="Times New Roman"/>
          <w:b/>
          <w:sz w:val="22"/>
          <w:szCs w:val="22"/>
        </w:rPr>
        <w:t>PRODUCT DESCRIPTION</w:t>
      </w:r>
      <w:bookmarkStart w:id="326" w:name="_Ref43256100"/>
      <w:r w:rsidR="00F96472" w:rsidRPr="009523C1">
        <w:rPr>
          <w:rStyle w:val="FootnoteReference"/>
          <w:rFonts w:cs="Times New Roman"/>
          <w:b/>
          <w:sz w:val="22"/>
          <w:szCs w:val="22"/>
        </w:rPr>
        <w:footnoteReference w:id="5"/>
      </w:r>
      <w:bookmarkEnd w:id="326"/>
    </w:p>
    <w:p w14:paraId="3CA6B3A4" w14:textId="77777777" w:rsidR="00CC2CF1" w:rsidRPr="009523C1" w:rsidRDefault="00CC2CF1" w:rsidP="00156CBF">
      <w:pPr>
        <w:rPr>
          <w:rFonts w:cs="Times New Roman"/>
          <w:sz w:val="22"/>
          <w:szCs w:val="22"/>
        </w:rPr>
      </w:pPr>
    </w:p>
    <w:p w14:paraId="62467F94" w14:textId="77777777" w:rsidR="00156CBF" w:rsidRPr="009523C1" w:rsidRDefault="00156CBF" w:rsidP="00156CBF">
      <w:pPr>
        <w:rPr>
          <w:rFonts w:cs="Times New Roman"/>
          <w:sz w:val="22"/>
          <w:szCs w:val="22"/>
        </w:rPr>
        <w:sectPr w:rsidR="00156CBF" w:rsidRPr="009523C1" w:rsidSect="00156CBF">
          <w:footerReference w:type="first" r:id="rId15"/>
          <w:pgSz w:w="12240" w:h="15840"/>
          <w:pgMar w:top="1440" w:right="1440" w:bottom="1440" w:left="1440" w:header="720" w:footer="720" w:gutter="0"/>
          <w:pgNumType w:start="1"/>
          <w:cols w:space="720"/>
          <w:titlePg/>
          <w:docGrid w:linePitch="360"/>
        </w:sectPr>
      </w:pPr>
    </w:p>
    <w:p w14:paraId="34AAE791" w14:textId="2170514C" w:rsidR="0061565B" w:rsidRPr="009523C1" w:rsidRDefault="0061565B" w:rsidP="0061565B">
      <w:pPr>
        <w:pStyle w:val="BodyText"/>
        <w:jc w:val="center"/>
        <w:rPr>
          <w:rFonts w:cs="Times New Roman"/>
          <w:b/>
          <w:sz w:val="22"/>
          <w:szCs w:val="22"/>
        </w:rPr>
      </w:pPr>
      <w:r w:rsidRPr="009523C1">
        <w:rPr>
          <w:rFonts w:cs="Times New Roman"/>
          <w:b/>
          <w:sz w:val="22"/>
          <w:szCs w:val="22"/>
        </w:rPr>
        <w:lastRenderedPageBreak/>
        <w:t>EXHIBIT B</w:t>
      </w:r>
    </w:p>
    <w:p w14:paraId="1B827016" w14:textId="78EB3841" w:rsidR="0061565B" w:rsidRPr="009523C1" w:rsidRDefault="0061565B" w:rsidP="0061565B">
      <w:pPr>
        <w:pStyle w:val="BodyText"/>
        <w:jc w:val="center"/>
        <w:rPr>
          <w:rFonts w:cs="Times New Roman"/>
          <w:b/>
          <w:sz w:val="22"/>
          <w:szCs w:val="22"/>
        </w:rPr>
      </w:pPr>
      <w:r w:rsidRPr="009523C1">
        <w:rPr>
          <w:rFonts w:cs="Times New Roman"/>
          <w:b/>
          <w:sz w:val="22"/>
          <w:szCs w:val="22"/>
        </w:rPr>
        <w:t>PRODUCT MARKS</w:t>
      </w:r>
    </w:p>
    <w:p w14:paraId="02392853" w14:textId="4D25F669" w:rsidR="00F96472" w:rsidRPr="009523C1" w:rsidRDefault="00F96472" w:rsidP="00F96472">
      <w:pPr>
        <w:pStyle w:val="BodyText"/>
        <w:rPr>
          <w:rFonts w:cs="Times New Roman"/>
          <w:sz w:val="22"/>
          <w:szCs w:val="22"/>
        </w:rPr>
      </w:pPr>
      <w:proofErr w:type="spellStart"/>
      <w:r w:rsidRPr="009523C1">
        <w:rPr>
          <w:rFonts w:cs="Times New Roman"/>
          <w:sz w:val="22"/>
          <w:szCs w:val="22"/>
        </w:rPr>
        <w:t>MODERNA</w:t>
      </w:r>
      <w:proofErr w:type="spellEnd"/>
      <w:r w:rsidRPr="009523C1">
        <w:rPr>
          <w:rFonts w:cs="Times New Roman"/>
          <w:sz w:val="22"/>
          <w:szCs w:val="22"/>
        </w:rPr>
        <w:t xml:space="preserve">, MODERNATX, any Trademark incorporating either term, any Trademark that is used by </w:t>
      </w:r>
      <w:proofErr w:type="spellStart"/>
      <w:r w:rsidRPr="009523C1">
        <w:rPr>
          <w:rFonts w:cs="Times New Roman"/>
          <w:sz w:val="22"/>
          <w:szCs w:val="22"/>
        </w:rPr>
        <w:t>Moderna</w:t>
      </w:r>
      <w:proofErr w:type="spellEnd"/>
      <w:r w:rsidRPr="009523C1">
        <w:rPr>
          <w:rFonts w:cs="Times New Roman"/>
          <w:sz w:val="22"/>
          <w:szCs w:val="22"/>
        </w:rPr>
        <w:t xml:space="preserve"> in association with the Product, including any Trademarks that accompany the Product when delivered by </w:t>
      </w:r>
      <w:proofErr w:type="spellStart"/>
      <w:r w:rsidRPr="009523C1">
        <w:rPr>
          <w:rFonts w:cs="Times New Roman"/>
          <w:sz w:val="22"/>
          <w:szCs w:val="22"/>
        </w:rPr>
        <w:t>Moderna</w:t>
      </w:r>
      <w:proofErr w:type="spellEnd"/>
      <w:r w:rsidRPr="009523C1">
        <w:rPr>
          <w:rFonts w:cs="Times New Roman"/>
          <w:sz w:val="22"/>
          <w:szCs w:val="22"/>
        </w:rPr>
        <w:t xml:space="preserve"> to Purchaser, and any Trademark for which </w:t>
      </w:r>
      <w:proofErr w:type="spellStart"/>
      <w:r w:rsidRPr="009523C1">
        <w:rPr>
          <w:rFonts w:cs="Times New Roman"/>
          <w:sz w:val="22"/>
          <w:szCs w:val="22"/>
        </w:rPr>
        <w:t>Moderna</w:t>
      </w:r>
      <w:proofErr w:type="spellEnd"/>
      <w:r w:rsidRPr="009523C1">
        <w:rPr>
          <w:rFonts w:cs="Times New Roman"/>
          <w:sz w:val="22"/>
          <w:szCs w:val="22"/>
        </w:rPr>
        <w:t xml:space="preserve"> has applied for registration in the Territory.  </w:t>
      </w:r>
      <w:proofErr w:type="spellStart"/>
      <w:r w:rsidRPr="009523C1">
        <w:rPr>
          <w:rFonts w:cs="Times New Roman"/>
          <w:sz w:val="22"/>
          <w:szCs w:val="22"/>
        </w:rPr>
        <w:t>Moderna</w:t>
      </w:r>
      <w:proofErr w:type="spellEnd"/>
      <w:r w:rsidRPr="009523C1">
        <w:rPr>
          <w:rFonts w:cs="Times New Roman"/>
          <w:sz w:val="22"/>
          <w:szCs w:val="22"/>
        </w:rPr>
        <w:t xml:space="preserve"> may provide Purchaser with a list of such Product Marks from time to time.</w:t>
      </w:r>
    </w:p>
    <w:p w14:paraId="5B2DC108" w14:textId="77777777" w:rsidR="00156CBF" w:rsidRPr="009523C1" w:rsidRDefault="00156CBF" w:rsidP="00156CBF">
      <w:pPr>
        <w:rPr>
          <w:rFonts w:cs="Times New Roman"/>
          <w:sz w:val="22"/>
          <w:szCs w:val="22"/>
        </w:rPr>
        <w:sectPr w:rsidR="00156CBF" w:rsidRPr="009523C1" w:rsidSect="00156CBF">
          <w:footerReference w:type="first" r:id="rId16"/>
          <w:pgSz w:w="12240" w:h="15840"/>
          <w:pgMar w:top="1440" w:right="1440" w:bottom="1440" w:left="1440" w:header="720" w:footer="720" w:gutter="0"/>
          <w:pgNumType w:start="1"/>
          <w:cols w:space="720"/>
          <w:titlePg/>
          <w:docGrid w:linePitch="360"/>
        </w:sectPr>
      </w:pPr>
    </w:p>
    <w:p w14:paraId="05534120" w14:textId="127674FE" w:rsidR="00CC2CF1" w:rsidRPr="009523C1" w:rsidRDefault="0061565B" w:rsidP="00156CBF">
      <w:pPr>
        <w:pStyle w:val="BodyText"/>
        <w:jc w:val="center"/>
        <w:rPr>
          <w:rFonts w:cs="Times New Roman"/>
          <w:b/>
          <w:sz w:val="22"/>
          <w:szCs w:val="22"/>
        </w:rPr>
      </w:pPr>
      <w:r w:rsidRPr="009523C1">
        <w:rPr>
          <w:rFonts w:cs="Times New Roman"/>
          <w:b/>
          <w:sz w:val="22"/>
          <w:szCs w:val="22"/>
        </w:rPr>
        <w:lastRenderedPageBreak/>
        <w:t>EXHIBIT </w:t>
      </w:r>
      <w:r w:rsidR="00CC5C8C" w:rsidRPr="009523C1">
        <w:rPr>
          <w:rFonts w:cs="Times New Roman"/>
          <w:b/>
          <w:sz w:val="22"/>
          <w:szCs w:val="22"/>
        </w:rPr>
        <w:t>C</w:t>
      </w:r>
    </w:p>
    <w:p w14:paraId="65F62DB5" w14:textId="77777777" w:rsidR="00CC2CF1" w:rsidRPr="009523C1" w:rsidRDefault="00156CBF" w:rsidP="00156CBF">
      <w:pPr>
        <w:pStyle w:val="BodyText"/>
        <w:jc w:val="center"/>
        <w:rPr>
          <w:rFonts w:cs="Times New Roman"/>
          <w:b/>
          <w:sz w:val="22"/>
          <w:szCs w:val="22"/>
        </w:rPr>
      </w:pPr>
      <w:r w:rsidRPr="009523C1">
        <w:rPr>
          <w:rFonts w:cs="Times New Roman"/>
          <w:b/>
          <w:sz w:val="22"/>
          <w:szCs w:val="22"/>
        </w:rPr>
        <w:t>DISPUTE RESOLUTION</w:t>
      </w:r>
    </w:p>
    <w:p w14:paraId="304464BA" w14:textId="77777777" w:rsidR="00CC2CF1" w:rsidRPr="009523C1" w:rsidRDefault="00CC2CF1" w:rsidP="009359EF">
      <w:pPr>
        <w:pStyle w:val="BodyText"/>
        <w:rPr>
          <w:rFonts w:cs="Times New Roman"/>
          <w:bCs/>
          <w:sz w:val="22"/>
          <w:szCs w:val="22"/>
          <w:u w:val="single"/>
        </w:rPr>
      </w:pPr>
      <w:r w:rsidRPr="009523C1">
        <w:rPr>
          <w:rFonts w:cs="Times New Roman"/>
          <w:bCs/>
          <w:sz w:val="22"/>
          <w:szCs w:val="22"/>
          <w:u w:val="single"/>
        </w:rPr>
        <w:t>Negotiation</w:t>
      </w:r>
    </w:p>
    <w:p w14:paraId="4AD90398" w14:textId="2D263CF4" w:rsidR="00CC2CF1" w:rsidRPr="009523C1" w:rsidRDefault="00CC2CF1" w:rsidP="009359EF">
      <w:pPr>
        <w:pStyle w:val="BodyText"/>
        <w:rPr>
          <w:rFonts w:cs="Times New Roman"/>
          <w:bCs/>
          <w:sz w:val="22"/>
          <w:szCs w:val="22"/>
        </w:rPr>
      </w:pPr>
      <w:r w:rsidRPr="009523C1">
        <w:rPr>
          <w:rFonts w:cs="Times New Roman"/>
          <w:bCs/>
          <w:sz w:val="22"/>
          <w:szCs w:val="22"/>
        </w:rPr>
        <w:t>If any dispute arises out of th</w:t>
      </w:r>
      <w:r w:rsidR="009523C1">
        <w:rPr>
          <w:rFonts w:cs="Times New Roman"/>
          <w:bCs/>
          <w:sz w:val="22"/>
          <w:szCs w:val="22"/>
        </w:rPr>
        <w:t>e</w:t>
      </w:r>
      <w:r w:rsidRPr="009523C1">
        <w:rPr>
          <w:rFonts w:cs="Times New Roman"/>
          <w:bCs/>
          <w:sz w:val="22"/>
          <w:szCs w:val="22"/>
        </w:rPr>
        <w:t xml:space="preserve"> Agreement, the Parties will first try to resolve it amicably.  Any </w:t>
      </w:r>
      <w:r w:rsidR="00C40946" w:rsidRPr="009523C1">
        <w:rPr>
          <w:rFonts w:cs="Times New Roman"/>
          <w:bCs/>
          <w:sz w:val="22"/>
          <w:szCs w:val="22"/>
        </w:rPr>
        <w:t>P</w:t>
      </w:r>
      <w:r w:rsidRPr="009523C1">
        <w:rPr>
          <w:rFonts w:cs="Times New Roman"/>
          <w:bCs/>
          <w:sz w:val="22"/>
          <w:szCs w:val="22"/>
        </w:rPr>
        <w:t xml:space="preserve">arty may send a notice of a dispute to the other, and each </w:t>
      </w:r>
      <w:r w:rsidR="00C40946" w:rsidRPr="009523C1">
        <w:rPr>
          <w:rFonts w:cs="Times New Roman"/>
          <w:bCs/>
          <w:sz w:val="22"/>
          <w:szCs w:val="22"/>
        </w:rPr>
        <w:t>P</w:t>
      </w:r>
      <w:r w:rsidRPr="009523C1">
        <w:rPr>
          <w:rFonts w:cs="Times New Roman"/>
          <w:bCs/>
          <w:sz w:val="22"/>
          <w:szCs w:val="22"/>
        </w:rPr>
        <w:t xml:space="preserve">arty will appoint, within ten </w:t>
      </w:r>
      <w:r w:rsidR="00C40946" w:rsidRPr="009523C1">
        <w:rPr>
          <w:rFonts w:cs="Times New Roman"/>
          <w:bCs/>
          <w:sz w:val="22"/>
          <w:szCs w:val="22"/>
        </w:rPr>
        <w:t xml:space="preserve">(10) </w:t>
      </w:r>
      <w:r w:rsidRPr="009523C1">
        <w:rPr>
          <w:rFonts w:cs="Times New Roman"/>
          <w:bCs/>
          <w:sz w:val="22"/>
          <w:szCs w:val="22"/>
        </w:rPr>
        <w:t>Business Days from receipt of the notice, an appropriate single representative having full power and authority to resolve the dispute</w:t>
      </w:r>
      <w:r w:rsidR="000D4476" w:rsidRPr="009523C1">
        <w:rPr>
          <w:rFonts w:cs="Times New Roman"/>
          <w:bCs/>
          <w:sz w:val="22"/>
          <w:szCs w:val="22"/>
        </w:rPr>
        <w:t xml:space="preserve">.  </w:t>
      </w:r>
      <w:r w:rsidRPr="009523C1">
        <w:rPr>
          <w:rFonts w:cs="Times New Roman"/>
          <w:bCs/>
          <w:sz w:val="22"/>
          <w:szCs w:val="22"/>
        </w:rPr>
        <w:t xml:space="preserve">The representatives will meet as necessary in order to resolve the dispute.  If the representatives fail to resolve the matter within one month from their appointment, or if a </w:t>
      </w:r>
      <w:r w:rsidR="00C40946" w:rsidRPr="009523C1">
        <w:rPr>
          <w:rFonts w:cs="Times New Roman"/>
          <w:bCs/>
          <w:sz w:val="22"/>
          <w:szCs w:val="22"/>
        </w:rPr>
        <w:t>P</w:t>
      </w:r>
      <w:r w:rsidRPr="009523C1">
        <w:rPr>
          <w:rFonts w:cs="Times New Roman"/>
          <w:bCs/>
          <w:sz w:val="22"/>
          <w:szCs w:val="22"/>
        </w:rPr>
        <w:t>arty fails to appoint a representative as required above</w:t>
      </w:r>
      <w:r w:rsidR="000D4476" w:rsidRPr="009523C1">
        <w:rPr>
          <w:rFonts w:cs="Times New Roman"/>
          <w:bCs/>
          <w:sz w:val="22"/>
          <w:szCs w:val="22"/>
        </w:rPr>
        <w:t xml:space="preserve">:  </w:t>
      </w:r>
      <w:r w:rsidRPr="009523C1">
        <w:rPr>
          <w:rFonts w:cs="Times New Roman"/>
          <w:bCs/>
          <w:sz w:val="22"/>
          <w:szCs w:val="22"/>
        </w:rPr>
        <w:t xml:space="preserve">for Technical Disputes, the expert determination procedure may be started by either </w:t>
      </w:r>
      <w:r w:rsidR="00C40946" w:rsidRPr="009523C1">
        <w:rPr>
          <w:rFonts w:cs="Times New Roman"/>
          <w:bCs/>
          <w:sz w:val="22"/>
          <w:szCs w:val="22"/>
        </w:rPr>
        <w:t>P</w:t>
      </w:r>
      <w:r w:rsidRPr="009523C1">
        <w:rPr>
          <w:rFonts w:cs="Times New Roman"/>
          <w:bCs/>
          <w:sz w:val="22"/>
          <w:szCs w:val="22"/>
        </w:rPr>
        <w:t xml:space="preserve">arty; and for all other disputes, each </w:t>
      </w:r>
      <w:r w:rsidR="00C40946" w:rsidRPr="009523C1">
        <w:rPr>
          <w:rFonts w:cs="Times New Roman"/>
          <w:bCs/>
          <w:sz w:val="22"/>
          <w:szCs w:val="22"/>
        </w:rPr>
        <w:t>P</w:t>
      </w:r>
      <w:r w:rsidRPr="009523C1">
        <w:rPr>
          <w:rFonts w:cs="Times New Roman"/>
          <w:bCs/>
          <w:sz w:val="22"/>
          <w:szCs w:val="22"/>
        </w:rPr>
        <w:t xml:space="preserve">arty will refer the dispute immediately to </w:t>
      </w:r>
      <w:r w:rsidR="009523C1">
        <w:rPr>
          <w:rFonts w:cs="Times New Roman"/>
          <w:bCs/>
          <w:sz w:val="22"/>
          <w:szCs w:val="22"/>
        </w:rPr>
        <w:t>a senior officer or member of Purchaser’s administration</w:t>
      </w:r>
      <w:r w:rsidRPr="009523C1">
        <w:rPr>
          <w:rFonts w:cs="Times New Roman"/>
          <w:bCs/>
          <w:sz w:val="22"/>
          <w:szCs w:val="22"/>
        </w:rPr>
        <w:t xml:space="preserve"> (or another senior manager as he/she may designate) who will meet and discuss as necessary to try to resolve the dispute amicably.</w:t>
      </w:r>
    </w:p>
    <w:p w14:paraId="026BB7C3" w14:textId="77777777" w:rsidR="00CC2CF1" w:rsidRPr="009523C1" w:rsidRDefault="00CC2CF1" w:rsidP="009359EF">
      <w:pPr>
        <w:pStyle w:val="BodyText"/>
        <w:rPr>
          <w:rFonts w:cs="Times New Roman"/>
          <w:bCs/>
          <w:sz w:val="22"/>
          <w:szCs w:val="22"/>
          <w:u w:val="single"/>
        </w:rPr>
      </w:pPr>
      <w:r w:rsidRPr="009523C1">
        <w:rPr>
          <w:rFonts w:cs="Times New Roman"/>
          <w:bCs/>
          <w:sz w:val="22"/>
          <w:szCs w:val="22"/>
          <w:u w:val="single"/>
        </w:rPr>
        <w:t>Technical Disputes</w:t>
      </w:r>
    </w:p>
    <w:p w14:paraId="797569A3" w14:textId="254CECA0" w:rsidR="00CC2CF1" w:rsidRPr="009523C1" w:rsidRDefault="00CC2CF1" w:rsidP="009359EF">
      <w:pPr>
        <w:pStyle w:val="BodyText"/>
        <w:rPr>
          <w:rFonts w:cs="Times New Roman"/>
          <w:bCs/>
          <w:sz w:val="22"/>
          <w:szCs w:val="22"/>
        </w:rPr>
      </w:pPr>
      <w:r w:rsidRPr="009523C1">
        <w:rPr>
          <w:rFonts w:cs="Times New Roman"/>
          <w:bCs/>
          <w:sz w:val="22"/>
          <w:szCs w:val="22"/>
        </w:rPr>
        <w:t xml:space="preserve">If a dispute arises between the Parties that is exclusively related to technical aspects of the </w:t>
      </w:r>
      <w:r w:rsidR="00C40946" w:rsidRPr="009523C1">
        <w:rPr>
          <w:rFonts w:cs="Times New Roman"/>
          <w:bCs/>
          <w:sz w:val="22"/>
          <w:szCs w:val="22"/>
        </w:rPr>
        <w:t>M</w:t>
      </w:r>
      <w:r w:rsidRPr="009523C1">
        <w:rPr>
          <w:rFonts w:cs="Times New Roman"/>
          <w:bCs/>
          <w:sz w:val="22"/>
          <w:szCs w:val="22"/>
        </w:rPr>
        <w:t xml:space="preserve">anufacturing, packaging, labelling, quality control testing, handling, storage, or other activities under this Agreement, including conformance of </w:t>
      </w:r>
      <w:r w:rsidR="00675D69" w:rsidRPr="009523C1">
        <w:rPr>
          <w:rFonts w:cs="Times New Roman"/>
          <w:bCs/>
          <w:sz w:val="22"/>
          <w:szCs w:val="22"/>
        </w:rPr>
        <w:t xml:space="preserve">the </w:t>
      </w:r>
      <w:r w:rsidRPr="009523C1">
        <w:rPr>
          <w:rFonts w:cs="Times New Roman"/>
          <w:bCs/>
          <w:sz w:val="22"/>
          <w:szCs w:val="22"/>
        </w:rPr>
        <w:t xml:space="preserve">Product to </w:t>
      </w:r>
      <w:r w:rsidR="00C40946" w:rsidRPr="009523C1">
        <w:rPr>
          <w:rFonts w:cs="Times New Roman"/>
          <w:bCs/>
          <w:sz w:val="22"/>
          <w:szCs w:val="22"/>
        </w:rPr>
        <w:t>the S</w:t>
      </w:r>
      <w:r w:rsidRPr="009523C1">
        <w:rPr>
          <w:rFonts w:cs="Times New Roman"/>
          <w:bCs/>
          <w:sz w:val="22"/>
          <w:szCs w:val="22"/>
        </w:rPr>
        <w:t>pecifications (a “</w:t>
      </w:r>
      <w:r w:rsidRPr="009523C1">
        <w:rPr>
          <w:rFonts w:cs="Times New Roman"/>
          <w:b/>
          <w:sz w:val="22"/>
          <w:szCs w:val="22"/>
        </w:rPr>
        <w:t>Technical Dispute</w:t>
      </w:r>
      <w:r w:rsidRPr="009523C1">
        <w:rPr>
          <w:rFonts w:cs="Times New Roman"/>
          <w:bCs/>
          <w:sz w:val="22"/>
          <w:szCs w:val="22"/>
        </w:rPr>
        <w:t>”), the Parties will use all reasonable efforts to resolve the dispute by amicable negotiations as provided above</w:t>
      </w:r>
      <w:r w:rsidR="000D4476" w:rsidRPr="009523C1">
        <w:rPr>
          <w:rFonts w:cs="Times New Roman"/>
          <w:bCs/>
          <w:sz w:val="22"/>
          <w:szCs w:val="22"/>
        </w:rPr>
        <w:t xml:space="preserve">.  </w:t>
      </w:r>
      <w:r w:rsidRPr="009523C1">
        <w:rPr>
          <w:rFonts w:cs="Times New Roman"/>
          <w:bCs/>
          <w:sz w:val="22"/>
          <w:szCs w:val="22"/>
        </w:rPr>
        <w:t xml:space="preserve">If the Parties are unable to resolve a Technical Dispute by negotiation, the Technical Dispute will, at the written request of either </w:t>
      </w:r>
      <w:r w:rsidR="00C40946" w:rsidRPr="009523C1">
        <w:rPr>
          <w:rFonts w:cs="Times New Roman"/>
          <w:bCs/>
          <w:sz w:val="22"/>
          <w:szCs w:val="22"/>
        </w:rPr>
        <w:t>P</w:t>
      </w:r>
      <w:r w:rsidRPr="009523C1">
        <w:rPr>
          <w:rFonts w:cs="Times New Roman"/>
          <w:bCs/>
          <w:sz w:val="22"/>
          <w:szCs w:val="22"/>
        </w:rPr>
        <w:t>arty, be referred for determination to an expert in the following manner:</w:t>
      </w:r>
    </w:p>
    <w:p w14:paraId="28627C18" w14:textId="131E7E95" w:rsidR="00CC2CF1" w:rsidRPr="009523C1" w:rsidRDefault="00CC2CF1" w:rsidP="00156CBF">
      <w:pPr>
        <w:pStyle w:val="BodyTextFirstIndent"/>
        <w:rPr>
          <w:rFonts w:cs="Times New Roman"/>
          <w:sz w:val="22"/>
          <w:szCs w:val="22"/>
        </w:rPr>
      </w:pPr>
      <w:r w:rsidRPr="009523C1">
        <w:rPr>
          <w:rFonts w:cs="Times New Roman"/>
          <w:sz w:val="22"/>
          <w:szCs w:val="22"/>
        </w:rPr>
        <w:t>(a)</w:t>
      </w:r>
      <w:r w:rsidRPr="009523C1">
        <w:rPr>
          <w:rFonts w:cs="Times New Roman"/>
          <w:sz w:val="22"/>
          <w:szCs w:val="22"/>
        </w:rPr>
        <w:tab/>
      </w:r>
      <w:r w:rsidRPr="009523C1">
        <w:rPr>
          <w:rFonts w:cs="Times New Roman"/>
          <w:bCs/>
          <w:sz w:val="22"/>
          <w:szCs w:val="22"/>
          <w:u w:val="single"/>
        </w:rPr>
        <w:t>Appointment of Expert</w:t>
      </w:r>
      <w:r w:rsidR="000D4476" w:rsidRPr="009523C1">
        <w:rPr>
          <w:rFonts w:cs="Times New Roman"/>
          <w:bCs/>
          <w:sz w:val="22"/>
          <w:szCs w:val="22"/>
        </w:rPr>
        <w:t xml:space="preserve">.  </w:t>
      </w:r>
      <w:r w:rsidRPr="009523C1">
        <w:rPr>
          <w:rFonts w:cs="Times New Roman"/>
          <w:sz w:val="22"/>
          <w:szCs w:val="22"/>
        </w:rPr>
        <w:t xml:space="preserve">Within ten </w:t>
      </w:r>
      <w:r w:rsidR="00C40946" w:rsidRPr="009523C1">
        <w:rPr>
          <w:rFonts w:cs="Times New Roman"/>
          <w:sz w:val="22"/>
          <w:szCs w:val="22"/>
        </w:rPr>
        <w:t xml:space="preserve">(10) </w:t>
      </w:r>
      <w:r w:rsidRPr="009523C1">
        <w:rPr>
          <w:rFonts w:cs="Times New Roman"/>
          <w:sz w:val="22"/>
          <w:szCs w:val="22"/>
        </w:rPr>
        <w:t>Business Days after the written request, the Parties will appoint a single agreed expert with experience and expertise in the subject matter of the dispute</w:t>
      </w:r>
      <w:r w:rsidR="000D4476" w:rsidRPr="009523C1">
        <w:rPr>
          <w:rFonts w:cs="Times New Roman"/>
          <w:sz w:val="22"/>
          <w:szCs w:val="22"/>
        </w:rPr>
        <w:t xml:space="preserve">.  </w:t>
      </w:r>
      <w:r w:rsidRPr="009523C1">
        <w:rPr>
          <w:rFonts w:cs="Times New Roman"/>
          <w:sz w:val="22"/>
          <w:szCs w:val="22"/>
        </w:rPr>
        <w:t xml:space="preserve">If the Parties fail to agree the appointment within that period, then either </w:t>
      </w:r>
      <w:r w:rsidR="00C40946" w:rsidRPr="009523C1">
        <w:rPr>
          <w:rFonts w:cs="Times New Roman"/>
          <w:sz w:val="22"/>
          <w:szCs w:val="22"/>
        </w:rPr>
        <w:t>P</w:t>
      </w:r>
      <w:r w:rsidRPr="009523C1">
        <w:rPr>
          <w:rFonts w:cs="Times New Roman"/>
          <w:sz w:val="22"/>
          <w:szCs w:val="22"/>
        </w:rPr>
        <w:t>arty may request that a neutral from the International Institute of Conflict Prevention and Resolution appoints a suitable expert (and both Parties will accept that appointment in the absence of evident conflict or bias)</w:t>
      </w:r>
      <w:r w:rsidR="000D4476" w:rsidRPr="009523C1">
        <w:rPr>
          <w:rFonts w:cs="Times New Roman"/>
          <w:sz w:val="22"/>
          <w:szCs w:val="22"/>
        </w:rPr>
        <w:t xml:space="preserve">.  </w:t>
      </w:r>
      <w:r w:rsidRPr="009523C1">
        <w:rPr>
          <w:rFonts w:cs="Times New Roman"/>
          <w:sz w:val="22"/>
          <w:szCs w:val="22"/>
        </w:rPr>
        <w:t>As a condition of the expert’s appointment, the Parties will ensure that the expert agrees to disclose any actual or potential conflicts of interest promptly as they arise</w:t>
      </w:r>
      <w:r w:rsidR="000D4476" w:rsidRPr="009523C1">
        <w:rPr>
          <w:rFonts w:cs="Times New Roman"/>
          <w:sz w:val="22"/>
          <w:szCs w:val="22"/>
        </w:rPr>
        <w:t xml:space="preserve">.  </w:t>
      </w:r>
      <w:r w:rsidRPr="009523C1">
        <w:rPr>
          <w:rFonts w:cs="Times New Roman"/>
          <w:sz w:val="22"/>
          <w:szCs w:val="22"/>
        </w:rPr>
        <w:t>The Parties do not intend that the expert acts as an arbitrator.</w:t>
      </w:r>
    </w:p>
    <w:p w14:paraId="653F6215" w14:textId="13EAE669" w:rsidR="00CC2CF1" w:rsidRPr="009523C1" w:rsidRDefault="00CC2CF1" w:rsidP="000D4476">
      <w:pPr>
        <w:pStyle w:val="BodyTextFirstIndent"/>
        <w:rPr>
          <w:rFonts w:cs="Times New Roman"/>
          <w:sz w:val="22"/>
          <w:szCs w:val="22"/>
        </w:rPr>
      </w:pPr>
      <w:r w:rsidRPr="009523C1">
        <w:rPr>
          <w:rFonts w:cs="Times New Roman"/>
          <w:sz w:val="22"/>
          <w:szCs w:val="22"/>
        </w:rPr>
        <w:t>(b)</w:t>
      </w:r>
      <w:r w:rsidRPr="009523C1">
        <w:rPr>
          <w:rFonts w:cs="Times New Roman"/>
          <w:sz w:val="22"/>
          <w:szCs w:val="22"/>
        </w:rPr>
        <w:tab/>
      </w:r>
      <w:r w:rsidRPr="009523C1">
        <w:rPr>
          <w:rFonts w:cs="Times New Roman"/>
          <w:bCs/>
          <w:sz w:val="22"/>
          <w:szCs w:val="22"/>
          <w:u w:val="single"/>
        </w:rPr>
        <w:t>Procedure</w:t>
      </w:r>
      <w:r w:rsidR="000D4476" w:rsidRPr="009523C1">
        <w:rPr>
          <w:rFonts w:cs="Times New Roman"/>
          <w:bCs/>
          <w:sz w:val="22"/>
          <w:szCs w:val="22"/>
        </w:rPr>
        <w:t xml:space="preserve">.  </w:t>
      </w:r>
      <w:r w:rsidRPr="009523C1">
        <w:rPr>
          <w:rFonts w:cs="Times New Roman"/>
          <w:sz w:val="22"/>
          <w:szCs w:val="22"/>
        </w:rPr>
        <w:t xml:space="preserve">The Parties will require the expert to provide an opinion on each referred issue (with reasonably detailed reasoning) within </w:t>
      </w:r>
      <w:r w:rsidR="007F4BF3" w:rsidRPr="009523C1">
        <w:rPr>
          <w:rFonts w:cs="Times New Roman"/>
          <w:sz w:val="22"/>
          <w:szCs w:val="22"/>
        </w:rPr>
        <w:t>fifteen (</w:t>
      </w:r>
      <w:r w:rsidRPr="009523C1">
        <w:rPr>
          <w:rFonts w:cs="Times New Roman"/>
          <w:sz w:val="22"/>
          <w:szCs w:val="22"/>
        </w:rPr>
        <w:t>15</w:t>
      </w:r>
      <w:r w:rsidR="007F4BF3" w:rsidRPr="009523C1">
        <w:rPr>
          <w:rFonts w:cs="Times New Roman"/>
          <w:sz w:val="22"/>
          <w:szCs w:val="22"/>
        </w:rPr>
        <w:t>)</w:t>
      </w:r>
      <w:r w:rsidRPr="009523C1">
        <w:rPr>
          <w:rFonts w:cs="Times New Roman"/>
          <w:sz w:val="22"/>
          <w:szCs w:val="22"/>
        </w:rPr>
        <w:t xml:space="preserve"> Business Days (or as agreed by the Parties with the expert)</w:t>
      </w:r>
      <w:r w:rsidR="000D4476" w:rsidRPr="009523C1">
        <w:rPr>
          <w:rFonts w:cs="Times New Roman"/>
          <w:sz w:val="22"/>
          <w:szCs w:val="22"/>
        </w:rPr>
        <w:t xml:space="preserve">.  </w:t>
      </w:r>
      <w:r w:rsidRPr="009523C1">
        <w:rPr>
          <w:rFonts w:cs="Times New Roman"/>
          <w:sz w:val="22"/>
          <w:szCs w:val="22"/>
        </w:rPr>
        <w:t xml:space="preserve">Each </w:t>
      </w:r>
      <w:r w:rsidR="00C40946" w:rsidRPr="009523C1">
        <w:rPr>
          <w:rFonts w:cs="Times New Roman"/>
          <w:sz w:val="22"/>
          <w:szCs w:val="22"/>
        </w:rPr>
        <w:t>P</w:t>
      </w:r>
      <w:r w:rsidRPr="009523C1">
        <w:rPr>
          <w:rFonts w:cs="Times New Roman"/>
          <w:sz w:val="22"/>
          <w:szCs w:val="22"/>
        </w:rPr>
        <w:t xml:space="preserve">arty will give to the expert all the evidence and information within their respective possession or control as the expert may reasonably request, which they will disclose promptly and in any event within five </w:t>
      </w:r>
      <w:r w:rsidR="007F4BF3" w:rsidRPr="009523C1">
        <w:rPr>
          <w:rFonts w:cs="Times New Roman"/>
          <w:sz w:val="22"/>
          <w:szCs w:val="22"/>
        </w:rPr>
        <w:t xml:space="preserve">(5) </w:t>
      </w:r>
      <w:r w:rsidRPr="009523C1">
        <w:rPr>
          <w:rFonts w:cs="Times New Roman"/>
          <w:sz w:val="22"/>
          <w:szCs w:val="22"/>
        </w:rPr>
        <w:t>Business Days of a written request from the expert to do so</w:t>
      </w:r>
      <w:r w:rsidR="000D4476" w:rsidRPr="009523C1">
        <w:rPr>
          <w:rFonts w:cs="Times New Roman"/>
          <w:sz w:val="22"/>
          <w:szCs w:val="22"/>
        </w:rPr>
        <w:t xml:space="preserve">.  </w:t>
      </w:r>
      <w:r w:rsidRPr="009523C1">
        <w:rPr>
          <w:rFonts w:cs="Times New Roman"/>
          <w:sz w:val="22"/>
          <w:szCs w:val="22"/>
        </w:rPr>
        <w:t>At all times the Parties will co-operate and seek to narrow and limit the issues to be determined.</w:t>
      </w:r>
    </w:p>
    <w:p w14:paraId="4BA2B6C4" w14:textId="77777777" w:rsidR="00CC2CF1" w:rsidRPr="009523C1" w:rsidRDefault="00CC2CF1" w:rsidP="000D4476">
      <w:pPr>
        <w:pStyle w:val="BodyTextFirstIndent"/>
        <w:rPr>
          <w:rFonts w:cs="Times New Roman"/>
          <w:sz w:val="22"/>
          <w:szCs w:val="22"/>
        </w:rPr>
      </w:pPr>
      <w:r w:rsidRPr="009523C1">
        <w:rPr>
          <w:rFonts w:cs="Times New Roman"/>
          <w:sz w:val="22"/>
          <w:szCs w:val="22"/>
        </w:rPr>
        <w:t>(c)</w:t>
      </w:r>
      <w:r w:rsidRPr="009523C1">
        <w:rPr>
          <w:rFonts w:cs="Times New Roman"/>
          <w:sz w:val="22"/>
          <w:szCs w:val="22"/>
        </w:rPr>
        <w:tab/>
      </w:r>
      <w:r w:rsidRPr="009523C1">
        <w:rPr>
          <w:rFonts w:cs="Times New Roman"/>
          <w:bCs/>
          <w:sz w:val="22"/>
          <w:szCs w:val="22"/>
          <w:u w:val="single"/>
        </w:rPr>
        <w:t>Final and Binding</w:t>
      </w:r>
      <w:r w:rsidR="000D4476" w:rsidRPr="009523C1">
        <w:rPr>
          <w:rFonts w:cs="Times New Roman"/>
          <w:bCs/>
          <w:sz w:val="22"/>
          <w:szCs w:val="22"/>
        </w:rPr>
        <w:t xml:space="preserve">.  </w:t>
      </w:r>
      <w:r w:rsidRPr="009523C1">
        <w:rPr>
          <w:rFonts w:cs="Times New Roman"/>
          <w:sz w:val="22"/>
          <w:szCs w:val="22"/>
        </w:rPr>
        <w:t>The determination of the expert will, except for fraud or manifest error or where an unapproved conflict of interest is discovered, be final and binding upon the Parties with respect to the referred Technical Dispute.</w:t>
      </w:r>
    </w:p>
    <w:p w14:paraId="3C4A4FB3" w14:textId="3595FA2D" w:rsidR="00CC2CF1" w:rsidRPr="009523C1" w:rsidRDefault="00CC2CF1" w:rsidP="000D4476">
      <w:pPr>
        <w:pStyle w:val="BodyTextFirstIndent"/>
        <w:rPr>
          <w:rFonts w:cs="Times New Roman"/>
          <w:sz w:val="22"/>
          <w:szCs w:val="22"/>
        </w:rPr>
      </w:pPr>
      <w:r w:rsidRPr="009523C1">
        <w:rPr>
          <w:rFonts w:cs="Times New Roman"/>
          <w:sz w:val="22"/>
          <w:szCs w:val="22"/>
        </w:rPr>
        <w:t>(d)</w:t>
      </w:r>
      <w:r w:rsidRPr="009523C1">
        <w:rPr>
          <w:rFonts w:cs="Times New Roman"/>
          <w:sz w:val="22"/>
          <w:szCs w:val="22"/>
        </w:rPr>
        <w:tab/>
      </w:r>
      <w:r w:rsidRPr="009523C1">
        <w:rPr>
          <w:rFonts w:cs="Times New Roman"/>
          <w:bCs/>
          <w:sz w:val="22"/>
          <w:szCs w:val="22"/>
          <w:u w:val="single"/>
        </w:rPr>
        <w:t>Costs</w:t>
      </w:r>
      <w:r w:rsidR="000D4476" w:rsidRPr="009523C1">
        <w:rPr>
          <w:rFonts w:cs="Times New Roman"/>
          <w:bCs/>
          <w:sz w:val="22"/>
          <w:szCs w:val="22"/>
        </w:rPr>
        <w:t xml:space="preserve">.  </w:t>
      </w:r>
      <w:r w:rsidRPr="009523C1">
        <w:rPr>
          <w:rFonts w:cs="Times New Roman"/>
          <w:sz w:val="22"/>
          <w:szCs w:val="22"/>
        </w:rPr>
        <w:t xml:space="preserve">Each </w:t>
      </w:r>
      <w:r w:rsidR="00466014" w:rsidRPr="009523C1">
        <w:rPr>
          <w:rFonts w:cs="Times New Roman"/>
          <w:sz w:val="22"/>
          <w:szCs w:val="22"/>
        </w:rPr>
        <w:t>P</w:t>
      </w:r>
      <w:r w:rsidRPr="009523C1">
        <w:rPr>
          <w:rFonts w:cs="Times New Roman"/>
          <w:sz w:val="22"/>
          <w:szCs w:val="22"/>
        </w:rPr>
        <w:t xml:space="preserve">arty will bear its own costs for any matter referred to an expert under this </w:t>
      </w:r>
      <w:r w:rsidR="0061565B" w:rsidRPr="009523C1">
        <w:rPr>
          <w:rFonts w:cs="Times New Roman"/>
          <w:sz w:val="22"/>
          <w:szCs w:val="22"/>
          <w:u w:val="single"/>
        </w:rPr>
        <w:t xml:space="preserve">Exhibit </w:t>
      </w:r>
      <w:r w:rsidR="007F4BF3" w:rsidRPr="009523C1">
        <w:rPr>
          <w:rFonts w:cs="Times New Roman"/>
          <w:sz w:val="22"/>
          <w:szCs w:val="22"/>
          <w:u w:val="single"/>
        </w:rPr>
        <w:t>C</w:t>
      </w:r>
      <w:r w:rsidR="007F4BF3" w:rsidRPr="009523C1">
        <w:rPr>
          <w:rFonts w:cs="Times New Roman"/>
          <w:sz w:val="22"/>
          <w:szCs w:val="22"/>
        </w:rPr>
        <w:t xml:space="preserve"> </w:t>
      </w:r>
      <w:r w:rsidRPr="009523C1">
        <w:rPr>
          <w:rFonts w:cs="Times New Roman"/>
          <w:sz w:val="22"/>
          <w:szCs w:val="22"/>
        </w:rPr>
        <w:t>and, in the absence of express agreement to the contrary, the costs and expenses of the expert will be shared equally by the Parties.</w:t>
      </w:r>
    </w:p>
    <w:p w14:paraId="09E05F58" w14:textId="77777777" w:rsidR="00CC2CF1" w:rsidRPr="009523C1" w:rsidRDefault="00CC2CF1" w:rsidP="000D4476">
      <w:pPr>
        <w:rPr>
          <w:rFonts w:cs="Times New Roman"/>
          <w:sz w:val="22"/>
          <w:szCs w:val="22"/>
        </w:rPr>
      </w:pPr>
    </w:p>
    <w:p w14:paraId="7FB67A39" w14:textId="77777777" w:rsidR="000D4476" w:rsidRPr="009523C1" w:rsidRDefault="000D4476" w:rsidP="000D4476">
      <w:pPr>
        <w:rPr>
          <w:rFonts w:cs="Times New Roman"/>
          <w:sz w:val="22"/>
          <w:szCs w:val="22"/>
        </w:rPr>
        <w:sectPr w:rsidR="000D4476" w:rsidRPr="009523C1" w:rsidSect="00156CBF">
          <w:footerReference w:type="default" r:id="rId17"/>
          <w:footerReference w:type="first" r:id="rId18"/>
          <w:pgSz w:w="12240" w:h="15840"/>
          <w:pgMar w:top="1440" w:right="1440" w:bottom="1440" w:left="1440" w:header="720" w:footer="720" w:gutter="0"/>
          <w:pgNumType w:start="1"/>
          <w:cols w:space="720"/>
          <w:titlePg/>
          <w:docGrid w:linePitch="360"/>
        </w:sectPr>
      </w:pPr>
    </w:p>
    <w:p w14:paraId="4D7EE800" w14:textId="30CB9339" w:rsidR="0061565B" w:rsidRPr="009523C1" w:rsidRDefault="0061565B" w:rsidP="0061565B">
      <w:pPr>
        <w:pStyle w:val="BodyText"/>
        <w:jc w:val="center"/>
        <w:rPr>
          <w:rFonts w:cs="Times New Roman"/>
          <w:b/>
          <w:sz w:val="22"/>
          <w:szCs w:val="22"/>
        </w:rPr>
      </w:pPr>
      <w:r w:rsidRPr="009523C1">
        <w:rPr>
          <w:rFonts w:cs="Times New Roman"/>
          <w:b/>
          <w:sz w:val="22"/>
          <w:szCs w:val="22"/>
        </w:rPr>
        <w:lastRenderedPageBreak/>
        <w:t>EXHIBIT </w:t>
      </w:r>
      <w:r w:rsidR="00CC5C8C" w:rsidRPr="009523C1">
        <w:rPr>
          <w:rFonts w:cs="Times New Roman"/>
          <w:b/>
          <w:sz w:val="22"/>
          <w:szCs w:val="22"/>
        </w:rPr>
        <w:t>D</w:t>
      </w:r>
    </w:p>
    <w:p w14:paraId="18971614" w14:textId="70F17FED" w:rsidR="0061565B" w:rsidRPr="009523C1" w:rsidRDefault="007F4BF3" w:rsidP="0061565B">
      <w:pPr>
        <w:pStyle w:val="BodyText"/>
        <w:jc w:val="center"/>
        <w:rPr>
          <w:rFonts w:cs="Times New Roman"/>
          <w:b/>
          <w:sz w:val="22"/>
          <w:szCs w:val="22"/>
        </w:rPr>
      </w:pPr>
      <w:r w:rsidRPr="009523C1">
        <w:rPr>
          <w:rFonts w:cs="Times New Roman"/>
          <w:b/>
          <w:sz w:val="22"/>
          <w:szCs w:val="22"/>
        </w:rPr>
        <w:t xml:space="preserve">ANTICIPATED </w:t>
      </w:r>
      <w:r w:rsidR="0061565B" w:rsidRPr="009523C1">
        <w:rPr>
          <w:rFonts w:cs="Times New Roman"/>
          <w:b/>
          <w:sz w:val="22"/>
          <w:szCs w:val="22"/>
        </w:rPr>
        <w:t>DELIVERY SCHEDULE</w:t>
      </w:r>
      <w:bookmarkStart w:id="327" w:name="_Ref43256101"/>
      <w:r w:rsidR="000D56FB" w:rsidRPr="009523C1">
        <w:rPr>
          <w:rStyle w:val="FootnoteReference"/>
          <w:rFonts w:cs="Times New Roman"/>
          <w:b/>
          <w:sz w:val="22"/>
          <w:szCs w:val="22"/>
        </w:rPr>
        <w:footnoteReference w:id="6"/>
      </w:r>
      <w:bookmarkEnd w:id="327"/>
    </w:p>
    <w:p w14:paraId="7736BB14" w14:textId="77777777" w:rsidR="0061565B" w:rsidRPr="009523C1" w:rsidRDefault="0061565B" w:rsidP="0061565B">
      <w:pPr>
        <w:rPr>
          <w:rFonts w:cs="Times New Roman"/>
          <w:sz w:val="22"/>
          <w:szCs w:val="22"/>
        </w:rPr>
      </w:pPr>
    </w:p>
    <w:p w14:paraId="12888AE9" w14:textId="236CAB1D" w:rsidR="000D4476" w:rsidRPr="00F65852" w:rsidRDefault="00F65852" w:rsidP="000D4476">
      <w:pPr>
        <w:rPr>
          <w:rFonts w:cs="Times New Roman"/>
          <w:bCs/>
          <w:sz w:val="22"/>
          <w:szCs w:val="22"/>
        </w:rPr>
        <w:sectPr w:rsidR="000D4476" w:rsidRPr="00F65852" w:rsidSect="00156CBF">
          <w:footerReference w:type="first" r:id="rId19"/>
          <w:pgSz w:w="12240" w:h="15840"/>
          <w:pgMar w:top="1440" w:right="1440" w:bottom="1440" w:left="1440" w:header="720" w:footer="720" w:gutter="0"/>
          <w:pgNumType w:start="1"/>
          <w:cols w:space="720"/>
          <w:titlePg/>
          <w:docGrid w:linePitch="360"/>
        </w:sectPr>
      </w:pPr>
      <w:r w:rsidRPr="006F3267">
        <w:rPr>
          <w:bCs/>
          <w:sz w:val="22"/>
          <w:szCs w:val="22"/>
        </w:rPr>
        <w:t>Anticipated First Delivery Date: March 31, 2021</w:t>
      </w:r>
    </w:p>
    <w:p w14:paraId="1B45D002" w14:textId="3E4FF758" w:rsidR="00CC2CF1" w:rsidRPr="009523C1" w:rsidRDefault="0061565B" w:rsidP="000D4476">
      <w:pPr>
        <w:pStyle w:val="BodyText"/>
        <w:jc w:val="center"/>
        <w:rPr>
          <w:rFonts w:cs="Times New Roman"/>
          <w:b/>
          <w:sz w:val="22"/>
          <w:szCs w:val="22"/>
        </w:rPr>
      </w:pPr>
      <w:r w:rsidRPr="009523C1">
        <w:rPr>
          <w:rFonts w:cs="Times New Roman"/>
          <w:b/>
          <w:sz w:val="22"/>
          <w:szCs w:val="22"/>
        </w:rPr>
        <w:lastRenderedPageBreak/>
        <w:t>EXHIBIT </w:t>
      </w:r>
      <w:r w:rsidR="00CC5C8C" w:rsidRPr="009523C1">
        <w:rPr>
          <w:rFonts w:cs="Times New Roman"/>
          <w:b/>
          <w:sz w:val="22"/>
          <w:szCs w:val="22"/>
        </w:rPr>
        <w:t>E</w:t>
      </w:r>
    </w:p>
    <w:p w14:paraId="60499B84" w14:textId="26EB0785" w:rsidR="00CC2CF1" w:rsidRPr="009523C1" w:rsidRDefault="000D4476" w:rsidP="000D4476">
      <w:pPr>
        <w:pStyle w:val="BodyText"/>
        <w:jc w:val="center"/>
        <w:rPr>
          <w:rFonts w:cs="Times New Roman"/>
          <w:b/>
          <w:sz w:val="22"/>
          <w:szCs w:val="22"/>
        </w:rPr>
      </w:pPr>
      <w:r w:rsidRPr="009523C1">
        <w:rPr>
          <w:rFonts w:cs="Times New Roman"/>
          <w:b/>
          <w:sz w:val="22"/>
          <w:szCs w:val="22"/>
        </w:rPr>
        <w:t>DATA PROTECTION AND SECURITY STANDARDS</w:t>
      </w:r>
    </w:p>
    <w:p w14:paraId="7F372C7F" w14:textId="6F873F38" w:rsidR="00466014" w:rsidRPr="005549F8" w:rsidRDefault="00466014" w:rsidP="002F03CB">
      <w:pPr>
        <w:ind w:right="360"/>
        <w:rPr>
          <w:rFonts w:cs="Times New Roman"/>
          <w:sz w:val="22"/>
          <w:szCs w:val="22"/>
        </w:rPr>
      </w:pPr>
      <w:r w:rsidRPr="001510D8">
        <w:rPr>
          <w:rFonts w:cs="Times New Roman"/>
          <w:sz w:val="22"/>
          <w:szCs w:val="22"/>
        </w:rPr>
        <w:t>1.</w:t>
      </w:r>
      <w:r w:rsidRPr="001510D8">
        <w:rPr>
          <w:rFonts w:cs="Times New Roman"/>
          <w:sz w:val="22"/>
          <w:szCs w:val="22"/>
        </w:rPr>
        <w:tab/>
      </w:r>
      <w:r w:rsidRPr="001510D8">
        <w:rPr>
          <w:rFonts w:cs="Times New Roman"/>
          <w:sz w:val="22"/>
          <w:szCs w:val="22"/>
          <w:u w:val="single"/>
        </w:rPr>
        <w:t>Background</w:t>
      </w:r>
      <w:r w:rsidRPr="001510D8">
        <w:rPr>
          <w:rFonts w:cs="Times New Roman"/>
          <w:sz w:val="22"/>
          <w:szCs w:val="22"/>
        </w:rPr>
        <w:t>.  In</w:t>
      </w:r>
      <w:r w:rsidRPr="009523C1">
        <w:rPr>
          <w:rFonts w:cs="Times New Roman"/>
          <w:sz w:val="22"/>
          <w:szCs w:val="22"/>
        </w:rPr>
        <w:t xml:space="preserve"> addition to the confidentiality, privacy, data security and data protection requirements set forth in this Agreement, where </w:t>
      </w:r>
      <w:proofErr w:type="spellStart"/>
      <w:r w:rsidRPr="009523C1">
        <w:rPr>
          <w:rFonts w:cs="Times New Roman"/>
          <w:sz w:val="22"/>
          <w:szCs w:val="22"/>
        </w:rPr>
        <w:t>Moderna</w:t>
      </w:r>
      <w:proofErr w:type="spellEnd"/>
      <w:r w:rsidRPr="009523C1">
        <w:rPr>
          <w:rFonts w:cs="Times New Roman"/>
          <w:sz w:val="22"/>
          <w:szCs w:val="22"/>
        </w:rPr>
        <w:t xml:space="preserve"> intends to provide to Purchaser any highly sensitive Confidential Information (including sensitive Confidential Information, information relating to </w:t>
      </w:r>
      <w:proofErr w:type="spellStart"/>
      <w:r w:rsidRPr="009523C1">
        <w:rPr>
          <w:rFonts w:cs="Times New Roman"/>
          <w:sz w:val="22"/>
          <w:szCs w:val="22"/>
        </w:rPr>
        <w:t>Moderna</w:t>
      </w:r>
      <w:proofErr w:type="spellEnd"/>
      <w:r w:rsidRPr="009523C1">
        <w:rPr>
          <w:rFonts w:cs="Times New Roman"/>
          <w:sz w:val="22"/>
          <w:szCs w:val="22"/>
        </w:rPr>
        <w:t xml:space="preserve"> Technology, personally identifiable information and other sensitive data or information owned, licensed or otherwise controlled by </w:t>
      </w:r>
      <w:proofErr w:type="spellStart"/>
      <w:r w:rsidRPr="009523C1">
        <w:rPr>
          <w:rFonts w:cs="Times New Roman"/>
          <w:sz w:val="22"/>
          <w:szCs w:val="22"/>
        </w:rPr>
        <w:t>Moderna</w:t>
      </w:r>
      <w:proofErr w:type="spellEnd"/>
      <w:r w:rsidRPr="009523C1">
        <w:rPr>
          <w:rFonts w:cs="Times New Roman"/>
          <w:sz w:val="22"/>
          <w:szCs w:val="22"/>
        </w:rPr>
        <w:t xml:space="preserve"> or its Affiliates (collectively, the “</w:t>
      </w:r>
      <w:proofErr w:type="spellStart"/>
      <w:r w:rsidRPr="009523C1">
        <w:rPr>
          <w:rFonts w:cs="Times New Roman"/>
          <w:b/>
          <w:bCs/>
          <w:sz w:val="22"/>
          <w:szCs w:val="22"/>
        </w:rPr>
        <w:t>Moderna</w:t>
      </w:r>
      <w:proofErr w:type="spellEnd"/>
      <w:r w:rsidRPr="009523C1">
        <w:rPr>
          <w:rFonts w:cs="Times New Roman"/>
          <w:b/>
          <w:bCs/>
          <w:sz w:val="22"/>
          <w:szCs w:val="22"/>
        </w:rPr>
        <w:t xml:space="preserve"> </w:t>
      </w:r>
      <w:r w:rsidRPr="005549F8">
        <w:rPr>
          <w:rFonts w:cs="Times New Roman"/>
          <w:b/>
          <w:bCs/>
          <w:sz w:val="22"/>
          <w:szCs w:val="22"/>
        </w:rPr>
        <w:t>Sensitive Data</w:t>
      </w:r>
      <w:r w:rsidRPr="005549F8">
        <w:rPr>
          <w:rFonts w:cs="Times New Roman"/>
          <w:sz w:val="22"/>
          <w:szCs w:val="22"/>
        </w:rPr>
        <w:t>”)), Purchaser will at all times comply with</w:t>
      </w:r>
      <w:r w:rsidRPr="005549F8" w:rsidDel="002A5866">
        <w:rPr>
          <w:rFonts w:cs="Times New Roman"/>
          <w:sz w:val="22"/>
          <w:szCs w:val="22"/>
        </w:rPr>
        <w:t xml:space="preserve"> </w:t>
      </w:r>
      <w:r w:rsidRPr="005549F8">
        <w:rPr>
          <w:rFonts w:cs="Times New Roman"/>
          <w:sz w:val="22"/>
          <w:szCs w:val="22"/>
        </w:rPr>
        <w:t>the requirements set forth this Exhibit E (the “</w:t>
      </w:r>
      <w:r w:rsidRPr="005549F8">
        <w:rPr>
          <w:rFonts w:cs="Times New Roman"/>
          <w:b/>
          <w:sz w:val="22"/>
          <w:szCs w:val="22"/>
        </w:rPr>
        <w:t>Standards</w:t>
      </w:r>
      <w:r w:rsidRPr="005549F8">
        <w:rPr>
          <w:rFonts w:cs="Times New Roman"/>
          <w:sz w:val="22"/>
          <w:szCs w:val="22"/>
        </w:rPr>
        <w:t xml:space="preserve">”) with respect to any </w:t>
      </w:r>
      <w:proofErr w:type="spellStart"/>
      <w:r w:rsidRPr="005549F8">
        <w:rPr>
          <w:rFonts w:cs="Times New Roman"/>
          <w:sz w:val="22"/>
          <w:szCs w:val="22"/>
        </w:rPr>
        <w:t>Moderna</w:t>
      </w:r>
      <w:proofErr w:type="spellEnd"/>
      <w:r w:rsidRPr="005549F8">
        <w:rPr>
          <w:rFonts w:cs="Times New Roman"/>
          <w:sz w:val="22"/>
          <w:szCs w:val="22"/>
        </w:rPr>
        <w:t xml:space="preserve"> Sensitive Data disclosed to Purchaser. </w:t>
      </w:r>
    </w:p>
    <w:p w14:paraId="02B2EEC4" w14:textId="77777777" w:rsidR="00466014" w:rsidRPr="005549F8" w:rsidRDefault="00466014" w:rsidP="002F03CB">
      <w:pPr>
        <w:ind w:right="360" w:firstLine="720"/>
        <w:rPr>
          <w:rFonts w:cs="Times New Roman"/>
          <w:sz w:val="22"/>
          <w:szCs w:val="22"/>
        </w:rPr>
      </w:pPr>
    </w:p>
    <w:p w14:paraId="257E749A" w14:textId="4BA48815" w:rsidR="00466014" w:rsidRPr="005549F8" w:rsidRDefault="00466014" w:rsidP="002F03CB">
      <w:pPr>
        <w:ind w:right="360"/>
        <w:rPr>
          <w:rFonts w:cs="Times New Roman"/>
          <w:sz w:val="22"/>
          <w:szCs w:val="22"/>
        </w:rPr>
      </w:pPr>
      <w:r w:rsidRPr="005549F8">
        <w:rPr>
          <w:rFonts w:cs="Times New Roman"/>
          <w:sz w:val="22"/>
          <w:szCs w:val="22"/>
        </w:rPr>
        <w:t>2.</w:t>
      </w:r>
      <w:r w:rsidRPr="005549F8">
        <w:rPr>
          <w:rFonts w:cs="Times New Roman"/>
          <w:sz w:val="22"/>
          <w:szCs w:val="22"/>
        </w:rPr>
        <w:tab/>
      </w:r>
      <w:r w:rsidRPr="005549F8">
        <w:rPr>
          <w:rFonts w:cs="Times New Roman"/>
          <w:sz w:val="22"/>
          <w:szCs w:val="22"/>
          <w:u w:val="single"/>
        </w:rPr>
        <w:t>Control and Ownership</w:t>
      </w:r>
      <w:r w:rsidRPr="005549F8">
        <w:rPr>
          <w:rFonts w:cs="Times New Roman"/>
          <w:sz w:val="22"/>
          <w:szCs w:val="22"/>
        </w:rPr>
        <w:t xml:space="preserve">.  Purchaser must not access, collect, store, retain, transfer, use or otherwise process in any manner any </w:t>
      </w:r>
      <w:proofErr w:type="spellStart"/>
      <w:r w:rsidRPr="005549F8">
        <w:rPr>
          <w:rFonts w:cs="Times New Roman"/>
          <w:sz w:val="22"/>
          <w:szCs w:val="22"/>
        </w:rPr>
        <w:t>Moderna</w:t>
      </w:r>
      <w:proofErr w:type="spellEnd"/>
      <w:r w:rsidRPr="005549F8">
        <w:rPr>
          <w:rFonts w:cs="Times New Roman"/>
          <w:sz w:val="22"/>
          <w:szCs w:val="22"/>
        </w:rPr>
        <w:t xml:space="preserve"> Sensitive Data, except as directed by authorized personnel of </w:t>
      </w:r>
      <w:proofErr w:type="spellStart"/>
      <w:r w:rsidRPr="005549F8">
        <w:rPr>
          <w:rFonts w:cs="Times New Roman"/>
          <w:sz w:val="22"/>
          <w:szCs w:val="22"/>
        </w:rPr>
        <w:t>Moderna</w:t>
      </w:r>
      <w:proofErr w:type="spellEnd"/>
      <w:r w:rsidRPr="005549F8">
        <w:rPr>
          <w:rFonts w:cs="Times New Roman"/>
          <w:sz w:val="22"/>
          <w:szCs w:val="22"/>
        </w:rPr>
        <w:t xml:space="preserve">, including any directions set forth in this Agreement or in these Standards.  Purchaser </w:t>
      </w:r>
      <w:r w:rsidR="00705099" w:rsidRPr="005549F8">
        <w:rPr>
          <w:rFonts w:cs="Times New Roman"/>
          <w:sz w:val="22"/>
          <w:szCs w:val="22"/>
        </w:rPr>
        <w:t>will</w:t>
      </w:r>
      <w:r w:rsidRPr="005549F8">
        <w:rPr>
          <w:rFonts w:cs="Times New Roman"/>
          <w:sz w:val="22"/>
          <w:szCs w:val="22"/>
        </w:rPr>
        <w:t xml:space="preserve"> not make available any </w:t>
      </w:r>
      <w:proofErr w:type="spellStart"/>
      <w:r w:rsidRPr="005549F8">
        <w:rPr>
          <w:rFonts w:cs="Times New Roman"/>
          <w:sz w:val="22"/>
          <w:szCs w:val="22"/>
        </w:rPr>
        <w:t>Moderna</w:t>
      </w:r>
      <w:proofErr w:type="spellEnd"/>
      <w:r w:rsidRPr="005549F8">
        <w:rPr>
          <w:rFonts w:cs="Times New Roman"/>
          <w:sz w:val="22"/>
          <w:szCs w:val="22"/>
        </w:rPr>
        <w:t xml:space="preserve"> Sensitive Data to any Third Parties without the prior written consent of </w:t>
      </w:r>
      <w:proofErr w:type="spellStart"/>
      <w:r w:rsidRPr="005549F8">
        <w:rPr>
          <w:rFonts w:cs="Times New Roman"/>
          <w:sz w:val="22"/>
          <w:szCs w:val="22"/>
        </w:rPr>
        <w:t>Moderna</w:t>
      </w:r>
      <w:proofErr w:type="spellEnd"/>
      <w:r w:rsidRPr="005549F8">
        <w:rPr>
          <w:rFonts w:cs="Times New Roman"/>
          <w:sz w:val="22"/>
          <w:szCs w:val="22"/>
        </w:rPr>
        <w:t xml:space="preserve"> in each instance.  Purchaser must return or delete (in the manner specified by </w:t>
      </w:r>
      <w:proofErr w:type="spellStart"/>
      <w:r w:rsidRPr="005549F8">
        <w:rPr>
          <w:rFonts w:cs="Times New Roman"/>
          <w:sz w:val="22"/>
          <w:szCs w:val="22"/>
        </w:rPr>
        <w:t>Moderna</w:t>
      </w:r>
      <w:proofErr w:type="spellEnd"/>
      <w:r w:rsidRPr="005549F8">
        <w:rPr>
          <w:rFonts w:cs="Times New Roman"/>
          <w:sz w:val="22"/>
          <w:szCs w:val="22"/>
        </w:rPr>
        <w:t xml:space="preserve">) all </w:t>
      </w:r>
      <w:proofErr w:type="spellStart"/>
      <w:r w:rsidRPr="005549F8">
        <w:rPr>
          <w:rFonts w:cs="Times New Roman"/>
          <w:sz w:val="22"/>
          <w:szCs w:val="22"/>
        </w:rPr>
        <w:t>Moderna</w:t>
      </w:r>
      <w:proofErr w:type="spellEnd"/>
      <w:r w:rsidRPr="005549F8">
        <w:rPr>
          <w:rFonts w:cs="Times New Roman"/>
          <w:sz w:val="22"/>
          <w:szCs w:val="22"/>
        </w:rPr>
        <w:t xml:space="preserve"> Sensitive Data as indicated by </w:t>
      </w:r>
      <w:proofErr w:type="spellStart"/>
      <w:r w:rsidRPr="005549F8">
        <w:rPr>
          <w:rFonts w:cs="Times New Roman"/>
          <w:sz w:val="22"/>
          <w:szCs w:val="22"/>
        </w:rPr>
        <w:t>Moderna</w:t>
      </w:r>
      <w:proofErr w:type="spellEnd"/>
      <w:r w:rsidRPr="005549F8">
        <w:rPr>
          <w:rFonts w:cs="Times New Roman"/>
          <w:sz w:val="22"/>
          <w:szCs w:val="22"/>
        </w:rPr>
        <w:t xml:space="preserve"> if and when requested by </w:t>
      </w:r>
      <w:proofErr w:type="spellStart"/>
      <w:r w:rsidRPr="005549F8">
        <w:rPr>
          <w:rFonts w:cs="Times New Roman"/>
          <w:sz w:val="22"/>
          <w:szCs w:val="22"/>
        </w:rPr>
        <w:t>Moderna</w:t>
      </w:r>
      <w:proofErr w:type="spellEnd"/>
      <w:r w:rsidRPr="005549F8">
        <w:rPr>
          <w:rFonts w:cs="Times New Roman"/>
          <w:sz w:val="22"/>
          <w:szCs w:val="22"/>
        </w:rPr>
        <w:t>.</w:t>
      </w:r>
    </w:p>
    <w:p w14:paraId="7F4BEF8A" w14:textId="77777777" w:rsidR="00466014" w:rsidRPr="005549F8" w:rsidRDefault="00466014" w:rsidP="002F03CB">
      <w:pPr>
        <w:ind w:right="360" w:firstLine="720"/>
        <w:rPr>
          <w:rFonts w:cs="Times New Roman"/>
          <w:sz w:val="22"/>
          <w:szCs w:val="22"/>
        </w:rPr>
      </w:pPr>
    </w:p>
    <w:p w14:paraId="1F318FCC" w14:textId="77777777" w:rsidR="00466014" w:rsidRPr="005549F8" w:rsidRDefault="00466014" w:rsidP="002F03CB">
      <w:pPr>
        <w:ind w:right="360"/>
        <w:rPr>
          <w:rFonts w:cs="Times New Roman"/>
          <w:sz w:val="22"/>
          <w:szCs w:val="22"/>
        </w:rPr>
      </w:pPr>
      <w:r w:rsidRPr="005549F8">
        <w:rPr>
          <w:rFonts w:cs="Times New Roman"/>
          <w:sz w:val="22"/>
          <w:szCs w:val="22"/>
        </w:rPr>
        <w:t>3.</w:t>
      </w:r>
      <w:r w:rsidRPr="005549F8">
        <w:rPr>
          <w:rFonts w:cs="Times New Roman"/>
          <w:sz w:val="22"/>
          <w:szCs w:val="22"/>
        </w:rPr>
        <w:tab/>
      </w:r>
      <w:r w:rsidRPr="005549F8">
        <w:rPr>
          <w:rFonts w:cs="Times New Roman"/>
          <w:sz w:val="22"/>
          <w:szCs w:val="22"/>
          <w:u w:val="single"/>
        </w:rPr>
        <w:t>Security Measures</w:t>
      </w:r>
      <w:r w:rsidRPr="005549F8">
        <w:rPr>
          <w:rFonts w:cs="Times New Roman"/>
          <w:sz w:val="22"/>
          <w:szCs w:val="22"/>
        </w:rPr>
        <w:t>.</w:t>
      </w:r>
    </w:p>
    <w:p w14:paraId="4B6658F4" w14:textId="77777777" w:rsidR="00466014" w:rsidRPr="005549F8" w:rsidRDefault="00466014" w:rsidP="002F03CB">
      <w:pPr>
        <w:ind w:right="360" w:firstLine="720"/>
        <w:rPr>
          <w:rFonts w:cs="Times New Roman"/>
          <w:sz w:val="22"/>
          <w:szCs w:val="22"/>
        </w:rPr>
      </w:pPr>
    </w:p>
    <w:p w14:paraId="306F6C4C" w14:textId="04AD790D" w:rsidR="00466014" w:rsidRPr="005549F8" w:rsidRDefault="00466014" w:rsidP="002F03CB">
      <w:pPr>
        <w:ind w:right="360" w:firstLine="720"/>
        <w:rPr>
          <w:rFonts w:cs="Times New Roman"/>
          <w:sz w:val="22"/>
          <w:szCs w:val="22"/>
        </w:rPr>
      </w:pPr>
      <w:r w:rsidRPr="005549F8">
        <w:rPr>
          <w:rFonts w:cs="Times New Roman"/>
          <w:sz w:val="22"/>
          <w:szCs w:val="22"/>
        </w:rPr>
        <w:t>3.1</w:t>
      </w:r>
      <w:r w:rsidRPr="005549F8">
        <w:rPr>
          <w:rFonts w:cs="Times New Roman"/>
          <w:sz w:val="22"/>
          <w:szCs w:val="22"/>
        </w:rPr>
        <w:tab/>
      </w:r>
      <w:r w:rsidRPr="005549F8">
        <w:rPr>
          <w:rFonts w:cs="Times New Roman"/>
          <w:sz w:val="22"/>
          <w:szCs w:val="22"/>
          <w:u w:val="single"/>
        </w:rPr>
        <w:t>Security Policies and Management</w:t>
      </w:r>
      <w:r w:rsidRPr="005549F8">
        <w:rPr>
          <w:rFonts w:cs="Times New Roman"/>
          <w:sz w:val="22"/>
          <w:szCs w:val="22"/>
        </w:rPr>
        <w:t>.  Purchaser represents and warrants that it maintains a comprehensive cybersecurity program that complies with these Standards, all Applicable Law and incorporates industry best practices to protect its information technology systems, computers, hardware, software, technology and resources (the “</w:t>
      </w:r>
      <w:r w:rsidRPr="005549F8">
        <w:rPr>
          <w:rFonts w:cs="Times New Roman"/>
          <w:b/>
          <w:bCs/>
          <w:sz w:val="22"/>
          <w:szCs w:val="22"/>
        </w:rPr>
        <w:t>Purchaser Systems</w:t>
      </w:r>
      <w:r w:rsidRPr="005549F8">
        <w:rPr>
          <w:rFonts w:cs="Times New Roman"/>
          <w:sz w:val="22"/>
          <w:szCs w:val="22"/>
        </w:rPr>
        <w:t xml:space="preserve">”) and all </w:t>
      </w:r>
      <w:proofErr w:type="spellStart"/>
      <w:r w:rsidRPr="005549F8">
        <w:rPr>
          <w:rFonts w:cs="Times New Roman"/>
          <w:sz w:val="22"/>
          <w:szCs w:val="22"/>
        </w:rPr>
        <w:t>Moderna</w:t>
      </w:r>
      <w:proofErr w:type="spellEnd"/>
      <w:r w:rsidRPr="005549F8">
        <w:rPr>
          <w:rFonts w:cs="Times New Roman"/>
          <w:sz w:val="22"/>
          <w:szCs w:val="22"/>
        </w:rPr>
        <w:t xml:space="preserve"> Sensitive Data.  Purchaser’s cybersecurity program must include a comprehensive organization-wide security policy that complies with all applicable and incorporates industry best practices which will include policies, procedures and technical and physical controls to </w:t>
      </w:r>
      <w:bookmarkStart w:id="328" w:name="DocXTextRef204"/>
      <w:r w:rsidRPr="005549F8">
        <w:rPr>
          <w:rFonts w:cs="Times New Roman"/>
          <w:sz w:val="22"/>
          <w:szCs w:val="22"/>
        </w:rPr>
        <w:t>(i)</w:t>
      </w:r>
      <w:bookmarkEnd w:id="328"/>
      <w:r w:rsidRPr="005549F8">
        <w:rPr>
          <w:rFonts w:cs="Times New Roman"/>
          <w:sz w:val="22"/>
          <w:szCs w:val="22"/>
        </w:rPr>
        <w:t xml:space="preserve"> ensure the security, availability, integrity and/or confidentiality of Purchaser Systems and all </w:t>
      </w:r>
      <w:proofErr w:type="spellStart"/>
      <w:r w:rsidRPr="005549F8">
        <w:rPr>
          <w:rFonts w:cs="Times New Roman"/>
          <w:sz w:val="22"/>
          <w:szCs w:val="22"/>
        </w:rPr>
        <w:t>Moderna</w:t>
      </w:r>
      <w:proofErr w:type="spellEnd"/>
      <w:r w:rsidRPr="005549F8">
        <w:rPr>
          <w:rFonts w:cs="Times New Roman"/>
          <w:sz w:val="22"/>
          <w:szCs w:val="22"/>
        </w:rPr>
        <w:t xml:space="preserve"> Sensitive Data, (ii) identify and protect against potential threats or hazards to Purchaser Systems and </w:t>
      </w:r>
      <w:proofErr w:type="spellStart"/>
      <w:r w:rsidRPr="005549F8">
        <w:rPr>
          <w:rFonts w:cs="Times New Roman"/>
          <w:sz w:val="22"/>
          <w:szCs w:val="22"/>
        </w:rPr>
        <w:t>Moderna</w:t>
      </w:r>
      <w:proofErr w:type="spellEnd"/>
      <w:r w:rsidRPr="005549F8">
        <w:rPr>
          <w:rFonts w:cs="Times New Roman"/>
          <w:sz w:val="22"/>
          <w:szCs w:val="22"/>
        </w:rPr>
        <w:t xml:space="preserve"> Sensitive Data, (iii) protect against unauthorized access to or use of, alteration of and/or destruction of Purchaser Systems and </w:t>
      </w:r>
      <w:proofErr w:type="spellStart"/>
      <w:r w:rsidRPr="005549F8">
        <w:rPr>
          <w:rFonts w:cs="Times New Roman"/>
          <w:sz w:val="22"/>
          <w:szCs w:val="22"/>
        </w:rPr>
        <w:t>Moderna</w:t>
      </w:r>
      <w:proofErr w:type="spellEnd"/>
      <w:r w:rsidRPr="005549F8">
        <w:rPr>
          <w:rFonts w:cs="Times New Roman"/>
          <w:sz w:val="22"/>
          <w:szCs w:val="22"/>
        </w:rPr>
        <w:t xml:space="preserve"> Sensitive Data (“</w:t>
      </w:r>
      <w:r w:rsidRPr="005549F8">
        <w:rPr>
          <w:rFonts w:cs="Times New Roman"/>
          <w:b/>
          <w:bCs/>
          <w:sz w:val="22"/>
          <w:szCs w:val="22"/>
        </w:rPr>
        <w:t>Information Security Policy</w:t>
      </w:r>
      <w:r w:rsidRPr="005549F8">
        <w:rPr>
          <w:rFonts w:cs="Times New Roman"/>
          <w:sz w:val="22"/>
          <w:szCs w:val="22"/>
        </w:rPr>
        <w:t xml:space="preserve">”).  Purchaser </w:t>
      </w:r>
      <w:r w:rsidR="00705099" w:rsidRPr="005549F8">
        <w:rPr>
          <w:rFonts w:cs="Times New Roman"/>
          <w:sz w:val="22"/>
          <w:szCs w:val="22"/>
        </w:rPr>
        <w:t>will</w:t>
      </w:r>
      <w:r w:rsidRPr="005549F8">
        <w:rPr>
          <w:rFonts w:cs="Times New Roman"/>
          <w:sz w:val="22"/>
          <w:szCs w:val="22"/>
        </w:rPr>
        <w:t xml:space="preserve"> ensure that these Standards, the Information Security Policy, incident response processes, and related guidelines </w:t>
      </w:r>
      <w:r w:rsidR="00705099" w:rsidRPr="005549F8">
        <w:rPr>
          <w:rFonts w:cs="Times New Roman"/>
          <w:sz w:val="22"/>
          <w:szCs w:val="22"/>
        </w:rPr>
        <w:t>will</w:t>
      </w:r>
      <w:r w:rsidRPr="005549F8">
        <w:rPr>
          <w:rFonts w:cs="Times New Roman"/>
          <w:sz w:val="22"/>
          <w:szCs w:val="22"/>
        </w:rPr>
        <w:t xml:space="preserve"> be communicated to all Purchaser personnel who are authorized to have access to such </w:t>
      </w:r>
      <w:proofErr w:type="spellStart"/>
      <w:r w:rsidRPr="005549F8">
        <w:rPr>
          <w:rFonts w:cs="Times New Roman"/>
          <w:sz w:val="22"/>
          <w:szCs w:val="22"/>
        </w:rPr>
        <w:t>Moderna</w:t>
      </w:r>
      <w:proofErr w:type="spellEnd"/>
      <w:r w:rsidRPr="005549F8">
        <w:rPr>
          <w:rFonts w:cs="Times New Roman"/>
          <w:sz w:val="22"/>
          <w:szCs w:val="22"/>
        </w:rPr>
        <w:t xml:space="preserve"> Sensitive Data. Purchaser </w:t>
      </w:r>
      <w:r w:rsidR="00705099" w:rsidRPr="005549F8">
        <w:rPr>
          <w:rFonts w:cs="Times New Roman"/>
          <w:sz w:val="22"/>
          <w:szCs w:val="22"/>
        </w:rPr>
        <w:t>will</w:t>
      </w:r>
      <w:r w:rsidRPr="005549F8">
        <w:rPr>
          <w:rFonts w:cs="Times New Roman"/>
          <w:sz w:val="22"/>
          <w:szCs w:val="22"/>
        </w:rPr>
        <w:t xml:space="preserve"> also communicate to such personnel any additional security requirements required by </w:t>
      </w:r>
      <w:proofErr w:type="spellStart"/>
      <w:r w:rsidRPr="005549F8">
        <w:rPr>
          <w:rFonts w:cs="Times New Roman"/>
          <w:sz w:val="22"/>
          <w:szCs w:val="22"/>
        </w:rPr>
        <w:t>Moderna</w:t>
      </w:r>
      <w:proofErr w:type="spellEnd"/>
      <w:r w:rsidRPr="005549F8">
        <w:rPr>
          <w:rFonts w:cs="Times New Roman"/>
          <w:sz w:val="22"/>
          <w:szCs w:val="22"/>
        </w:rPr>
        <w:t xml:space="preserve">. Purchaser </w:t>
      </w:r>
      <w:r w:rsidR="00705099" w:rsidRPr="005549F8">
        <w:rPr>
          <w:rFonts w:cs="Times New Roman"/>
          <w:sz w:val="22"/>
          <w:szCs w:val="22"/>
        </w:rPr>
        <w:t>will</w:t>
      </w:r>
      <w:r w:rsidRPr="005549F8">
        <w:rPr>
          <w:rFonts w:cs="Times New Roman"/>
          <w:sz w:val="22"/>
          <w:szCs w:val="22"/>
        </w:rPr>
        <w:t xml:space="preserve"> conduct and review annual security risk assessments as part of its normal business operations and as part of its incident response processes, and </w:t>
      </w:r>
      <w:r w:rsidR="00705099" w:rsidRPr="005549F8">
        <w:rPr>
          <w:rFonts w:cs="Times New Roman"/>
          <w:sz w:val="22"/>
          <w:szCs w:val="22"/>
        </w:rPr>
        <w:t>will</w:t>
      </w:r>
      <w:r w:rsidRPr="005549F8">
        <w:rPr>
          <w:rFonts w:cs="Times New Roman"/>
          <w:sz w:val="22"/>
          <w:szCs w:val="22"/>
        </w:rPr>
        <w:t xml:space="preserve"> modify its security related processes, procedures, and guidelines based on the findings in such security risk assessments. </w:t>
      </w:r>
    </w:p>
    <w:p w14:paraId="3D9A696A" w14:textId="77777777" w:rsidR="00466014" w:rsidRPr="005549F8" w:rsidRDefault="00466014" w:rsidP="002F03CB">
      <w:pPr>
        <w:ind w:right="360" w:firstLine="720"/>
        <w:rPr>
          <w:rFonts w:cs="Times New Roman"/>
          <w:bCs/>
          <w:sz w:val="22"/>
          <w:szCs w:val="22"/>
        </w:rPr>
      </w:pPr>
    </w:p>
    <w:p w14:paraId="67CADE1F" w14:textId="77777777" w:rsidR="00466014" w:rsidRPr="005549F8" w:rsidRDefault="00466014" w:rsidP="002F03CB">
      <w:pPr>
        <w:ind w:right="360" w:firstLine="720"/>
        <w:rPr>
          <w:rFonts w:cs="Times New Roman"/>
          <w:bCs/>
          <w:sz w:val="22"/>
          <w:szCs w:val="22"/>
        </w:rPr>
      </w:pPr>
      <w:r w:rsidRPr="005549F8">
        <w:rPr>
          <w:rFonts w:cs="Times New Roman"/>
          <w:bCs/>
          <w:sz w:val="22"/>
          <w:szCs w:val="22"/>
        </w:rPr>
        <w:t>3.2</w:t>
      </w:r>
      <w:r w:rsidRPr="005549F8">
        <w:rPr>
          <w:rFonts w:cs="Times New Roman"/>
          <w:bCs/>
          <w:sz w:val="22"/>
          <w:szCs w:val="22"/>
        </w:rPr>
        <w:tab/>
      </w:r>
      <w:r w:rsidRPr="005549F8">
        <w:rPr>
          <w:rFonts w:cs="Times New Roman"/>
          <w:bCs/>
          <w:sz w:val="22"/>
          <w:szCs w:val="22"/>
          <w:u w:val="single"/>
        </w:rPr>
        <w:t>Data Security Responsibility</w:t>
      </w:r>
      <w:r w:rsidRPr="005549F8">
        <w:rPr>
          <w:rFonts w:cs="Times New Roman"/>
          <w:bCs/>
          <w:sz w:val="22"/>
          <w:szCs w:val="22"/>
        </w:rPr>
        <w:t xml:space="preserve">.  Prior to any disclosure of </w:t>
      </w:r>
      <w:proofErr w:type="spellStart"/>
      <w:r w:rsidRPr="005549F8">
        <w:rPr>
          <w:rFonts w:cs="Times New Roman"/>
          <w:bCs/>
          <w:sz w:val="22"/>
          <w:szCs w:val="22"/>
        </w:rPr>
        <w:t>Moderna</w:t>
      </w:r>
      <w:proofErr w:type="spellEnd"/>
      <w:r w:rsidRPr="005549F8">
        <w:rPr>
          <w:rFonts w:cs="Times New Roman"/>
          <w:bCs/>
          <w:sz w:val="22"/>
          <w:szCs w:val="22"/>
        </w:rPr>
        <w:t xml:space="preserve"> Sensitive Data, Purchaser will designate a management level or above security official employed by Purchaser responsible for the implementation and ongoing maintenance of its Information Security Policy.  The appointed official will have appropriate recognized information security credentials and qualifications.  Purchaser will identify such designated official and provide such official’s contact information.  </w:t>
      </w:r>
    </w:p>
    <w:p w14:paraId="6CB84A90" w14:textId="77777777" w:rsidR="00466014" w:rsidRPr="005549F8" w:rsidRDefault="00466014" w:rsidP="002F03CB">
      <w:pPr>
        <w:ind w:right="360" w:firstLine="720"/>
        <w:rPr>
          <w:rFonts w:cs="Times New Roman"/>
          <w:bCs/>
          <w:sz w:val="22"/>
          <w:szCs w:val="22"/>
        </w:rPr>
      </w:pPr>
    </w:p>
    <w:p w14:paraId="75116774" w14:textId="77000B72" w:rsidR="00466014" w:rsidRPr="005549F8" w:rsidRDefault="00466014" w:rsidP="002F03CB">
      <w:pPr>
        <w:ind w:right="360" w:firstLine="720"/>
        <w:rPr>
          <w:rFonts w:cs="Times New Roman"/>
          <w:bCs/>
          <w:sz w:val="22"/>
          <w:szCs w:val="22"/>
        </w:rPr>
      </w:pPr>
      <w:r w:rsidRPr="005549F8">
        <w:rPr>
          <w:rFonts w:cs="Times New Roman"/>
          <w:bCs/>
          <w:sz w:val="22"/>
          <w:szCs w:val="22"/>
        </w:rPr>
        <w:t>3.3</w:t>
      </w:r>
      <w:r w:rsidRPr="005549F8">
        <w:rPr>
          <w:rFonts w:cs="Times New Roman"/>
          <w:bCs/>
          <w:sz w:val="22"/>
          <w:szCs w:val="22"/>
        </w:rPr>
        <w:tab/>
      </w:r>
      <w:r w:rsidRPr="005549F8">
        <w:rPr>
          <w:rFonts w:cs="Times New Roman"/>
          <w:bCs/>
          <w:sz w:val="22"/>
          <w:szCs w:val="22"/>
          <w:u w:val="single"/>
        </w:rPr>
        <w:t>Data Classification</w:t>
      </w:r>
      <w:r w:rsidRPr="005549F8">
        <w:rPr>
          <w:rFonts w:cs="Times New Roman"/>
          <w:bCs/>
          <w:sz w:val="22"/>
          <w:szCs w:val="22"/>
        </w:rPr>
        <w:t xml:space="preserve">. Purchaser’s Information Security Policy </w:t>
      </w:r>
      <w:r w:rsidR="00705099" w:rsidRPr="005549F8">
        <w:rPr>
          <w:rFonts w:cs="Times New Roman"/>
          <w:bCs/>
          <w:sz w:val="22"/>
          <w:szCs w:val="22"/>
        </w:rPr>
        <w:t>will</w:t>
      </w:r>
      <w:r w:rsidRPr="005549F8">
        <w:rPr>
          <w:rFonts w:cs="Times New Roman"/>
          <w:bCs/>
          <w:sz w:val="22"/>
          <w:szCs w:val="22"/>
        </w:rPr>
        <w:t xml:space="preserve"> include a data classification system, which </w:t>
      </w:r>
      <w:r w:rsidR="00705099" w:rsidRPr="005549F8">
        <w:rPr>
          <w:rFonts w:cs="Times New Roman"/>
          <w:bCs/>
          <w:sz w:val="22"/>
          <w:szCs w:val="22"/>
        </w:rPr>
        <w:t>will</w:t>
      </w:r>
      <w:r w:rsidRPr="005549F8">
        <w:rPr>
          <w:rFonts w:cs="Times New Roman"/>
          <w:bCs/>
          <w:sz w:val="22"/>
          <w:szCs w:val="22"/>
        </w:rPr>
        <w:t xml:space="preserve"> protect </w:t>
      </w:r>
      <w:proofErr w:type="spellStart"/>
      <w:r w:rsidRPr="005549F8">
        <w:rPr>
          <w:rFonts w:cs="Times New Roman"/>
          <w:bCs/>
          <w:sz w:val="22"/>
          <w:szCs w:val="22"/>
        </w:rPr>
        <w:t>Moderna</w:t>
      </w:r>
      <w:proofErr w:type="spellEnd"/>
      <w:r w:rsidRPr="005549F8">
        <w:rPr>
          <w:rFonts w:cs="Times New Roman"/>
          <w:bCs/>
          <w:sz w:val="22"/>
          <w:szCs w:val="22"/>
        </w:rPr>
        <w:t xml:space="preserve"> Sensitive Data with at least the same level of protection that Purchaser uses for Purchaser’s own most sensitive classified information. </w:t>
      </w:r>
    </w:p>
    <w:p w14:paraId="37BAB1C5" w14:textId="77777777" w:rsidR="00466014" w:rsidRPr="005549F8" w:rsidRDefault="00466014" w:rsidP="002F03CB">
      <w:pPr>
        <w:ind w:right="360" w:firstLine="720"/>
        <w:rPr>
          <w:rFonts w:cs="Times New Roman"/>
          <w:bCs/>
          <w:sz w:val="22"/>
          <w:szCs w:val="22"/>
        </w:rPr>
      </w:pPr>
    </w:p>
    <w:p w14:paraId="1042AA50" w14:textId="77777777" w:rsidR="00466014" w:rsidRPr="005549F8" w:rsidRDefault="00466014" w:rsidP="002F03CB">
      <w:pPr>
        <w:ind w:right="360"/>
        <w:rPr>
          <w:rFonts w:cs="Times New Roman"/>
          <w:bCs/>
          <w:sz w:val="22"/>
          <w:szCs w:val="22"/>
        </w:rPr>
      </w:pPr>
      <w:r w:rsidRPr="005549F8">
        <w:rPr>
          <w:rFonts w:cs="Times New Roman"/>
          <w:bCs/>
          <w:sz w:val="22"/>
          <w:szCs w:val="22"/>
        </w:rPr>
        <w:t>4.</w:t>
      </w:r>
      <w:r w:rsidRPr="005549F8">
        <w:rPr>
          <w:rFonts w:cs="Times New Roman"/>
          <w:bCs/>
          <w:sz w:val="22"/>
          <w:szCs w:val="22"/>
        </w:rPr>
        <w:tab/>
      </w:r>
      <w:r w:rsidRPr="005549F8">
        <w:rPr>
          <w:rFonts w:cs="Times New Roman"/>
          <w:bCs/>
          <w:sz w:val="22"/>
          <w:szCs w:val="22"/>
          <w:u w:val="single"/>
        </w:rPr>
        <w:t>Personnel Security</w:t>
      </w:r>
      <w:r w:rsidRPr="005549F8">
        <w:rPr>
          <w:rFonts w:cs="Times New Roman"/>
          <w:bCs/>
          <w:sz w:val="22"/>
          <w:szCs w:val="22"/>
        </w:rPr>
        <w:t>.</w:t>
      </w:r>
    </w:p>
    <w:p w14:paraId="688C6712" w14:textId="77777777" w:rsidR="00466014" w:rsidRPr="005549F8" w:rsidRDefault="00466014" w:rsidP="002F03CB">
      <w:pPr>
        <w:ind w:right="360" w:firstLine="720"/>
        <w:rPr>
          <w:rFonts w:cs="Times New Roman"/>
          <w:bCs/>
          <w:sz w:val="22"/>
          <w:szCs w:val="22"/>
        </w:rPr>
      </w:pPr>
    </w:p>
    <w:p w14:paraId="6D5B1D97" w14:textId="0C59896B" w:rsidR="00466014" w:rsidRPr="005549F8" w:rsidRDefault="00466014" w:rsidP="002F03CB">
      <w:pPr>
        <w:ind w:right="360" w:firstLine="720"/>
        <w:rPr>
          <w:rFonts w:cs="Times New Roman"/>
          <w:bCs/>
          <w:sz w:val="22"/>
          <w:szCs w:val="22"/>
        </w:rPr>
      </w:pPr>
      <w:r w:rsidRPr="005549F8">
        <w:rPr>
          <w:rFonts w:cs="Times New Roman"/>
          <w:bCs/>
          <w:sz w:val="22"/>
          <w:szCs w:val="22"/>
        </w:rPr>
        <w:t>4.1</w:t>
      </w:r>
      <w:r w:rsidRPr="005549F8">
        <w:rPr>
          <w:rFonts w:cs="Times New Roman"/>
          <w:bCs/>
          <w:sz w:val="22"/>
          <w:szCs w:val="22"/>
        </w:rPr>
        <w:tab/>
      </w:r>
      <w:r w:rsidRPr="005549F8">
        <w:rPr>
          <w:rFonts w:cs="Times New Roman"/>
          <w:bCs/>
          <w:sz w:val="22"/>
          <w:szCs w:val="22"/>
          <w:u w:val="single"/>
        </w:rPr>
        <w:t>Policies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inform its personnel and any approved </w:t>
      </w:r>
      <w:r w:rsidR="00030309" w:rsidRPr="005549F8">
        <w:rPr>
          <w:rFonts w:cs="Times New Roman"/>
          <w:bCs/>
          <w:sz w:val="22"/>
          <w:szCs w:val="22"/>
        </w:rPr>
        <w:t>T</w:t>
      </w:r>
      <w:r w:rsidRPr="005549F8">
        <w:rPr>
          <w:rFonts w:cs="Times New Roman"/>
          <w:bCs/>
          <w:sz w:val="22"/>
          <w:szCs w:val="22"/>
        </w:rPr>
        <w:t xml:space="preserve">hird </w:t>
      </w:r>
      <w:r w:rsidR="00030309" w:rsidRPr="005549F8">
        <w:rPr>
          <w:rFonts w:cs="Times New Roman"/>
          <w:bCs/>
          <w:sz w:val="22"/>
          <w:szCs w:val="22"/>
        </w:rPr>
        <w:t>P</w:t>
      </w:r>
      <w:r w:rsidRPr="005549F8">
        <w:rPr>
          <w:rFonts w:cs="Times New Roman"/>
          <w:bCs/>
          <w:sz w:val="22"/>
          <w:szCs w:val="22"/>
        </w:rPr>
        <w:t xml:space="preserve">arty contractors about relevant security procedures and their roles and ensure that personnel and approved </w:t>
      </w:r>
      <w:r w:rsidR="00A21B1D" w:rsidRPr="005549F8">
        <w:rPr>
          <w:rFonts w:cs="Times New Roman"/>
          <w:bCs/>
          <w:sz w:val="22"/>
          <w:szCs w:val="22"/>
        </w:rPr>
        <w:t>T</w:t>
      </w:r>
      <w:r w:rsidRPr="005549F8">
        <w:rPr>
          <w:rFonts w:cs="Times New Roman"/>
          <w:bCs/>
          <w:sz w:val="22"/>
          <w:szCs w:val="22"/>
        </w:rPr>
        <w:t xml:space="preserve">hird </w:t>
      </w:r>
      <w:r w:rsidR="00A21B1D" w:rsidRPr="005549F8">
        <w:rPr>
          <w:rFonts w:cs="Times New Roman"/>
          <w:bCs/>
          <w:sz w:val="22"/>
          <w:szCs w:val="22"/>
        </w:rPr>
        <w:t>P</w:t>
      </w:r>
      <w:r w:rsidRPr="005549F8">
        <w:rPr>
          <w:rFonts w:cs="Times New Roman"/>
          <w:bCs/>
          <w:sz w:val="22"/>
          <w:szCs w:val="22"/>
        </w:rPr>
        <w:t xml:space="preserve">arty contractors with access to </w:t>
      </w:r>
      <w:proofErr w:type="spellStart"/>
      <w:r w:rsidRPr="005549F8">
        <w:rPr>
          <w:rFonts w:cs="Times New Roman"/>
          <w:bCs/>
          <w:sz w:val="22"/>
          <w:szCs w:val="22"/>
        </w:rPr>
        <w:t>Moderna</w:t>
      </w:r>
      <w:proofErr w:type="spellEnd"/>
      <w:r w:rsidRPr="005549F8">
        <w:rPr>
          <w:rFonts w:cs="Times New Roman"/>
          <w:bCs/>
          <w:sz w:val="22"/>
          <w:szCs w:val="22"/>
        </w:rPr>
        <w:t xml:space="preserve"> Sensitive Data are subject to written confidentiality obligations. Purchaser </w:t>
      </w:r>
      <w:r w:rsidR="00705099" w:rsidRPr="005549F8">
        <w:rPr>
          <w:rFonts w:cs="Times New Roman"/>
          <w:bCs/>
          <w:sz w:val="22"/>
          <w:szCs w:val="22"/>
        </w:rPr>
        <w:t>will</w:t>
      </w:r>
      <w:r w:rsidRPr="005549F8">
        <w:rPr>
          <w:rFonts w:cs="Times New Roman"/>
          <w:bCs/>
          <w:sz w:val="22"/>
          <w:szCs w:val="22"/>
        </w:rPr>
        <w:t xml:space="preserve"> further inform its personnel and approved </w:t>
      </w:r>
      <w:r w:rsidR="00A21B1D" w:rsidRPr="005549F8">
        <w:rPr>
          <w:rFonts w:cs="Times New Roman"/>
          <w:bCs/>
          <w:sz w:val="22"/>
          <w:szCs w:val="22"/>
        </w:rPr>
        <w:t>T</w:t>
      </w:r>
      <w:r w:rsidRPr="005549F8">
        <w:rPr>
          <w:rFonts w:cs="Times New Roman"/>
          <w:bCs/>
          <w:sz w:val="22"/>
          <w:szCs w:val="22"/>
        </w:rPr>
        <w:t xml:space="preserve">hird </w:t>
      </w:r>
      <w:r w:rsidR="00A21B1D" w:rsidRPr="005549F8">
        <w:rPr>
          <w:rFonts w:cs="Times New Roman"/>
          <w:bCs/>
          <w:sz w:val="22"/>
          <w:szCs w:val="22"/>
        </w:rPr>
        <w:t>P</w:t>
      </w:r>
      <w:r w:rsidRPr="005549F8">
        <w:rPr>
          <w:rFonts w:cs="Times New Roman"/>
          <w:bCs/>
          <w:sz w:val="22"/>
          <w:szCs w:val="22"/>
        </w:rPr>
        <w:t xml:space="preserve">arty contractors of possible consequences of breaching Purchaser’s security policies and procedures, which must include disciplinary action, including termination of employment for Purchaser’s employees and termination of contract or assignment for contractors and temporary personnel. </w:t>
      </w:r>
    </w:p>
    <w:p w14:paraId="5B8B13F4" w14:textId="77777777" w:rsidR="00466014" w:rsidRPr="005549F8" w:rsidRDefault="00466014" w:rsidP="002F03CB">
      <w:pPr>
        <w:ind w:right="360" w:firstLine="720"/>
        <w:rPr>
          <w:rFonts w:cs="Times New Roman"/>
          <w:bCs/>
          <w:sz w:val="22"/>
          <w:szCs w:val="22"/>
          <w:u w:val="single"/>
        </w:rPr>
      </w:pPr>
    </w:p>
    <w:p w14:paraId="01895947" w14:textId="77777777" w:rsidR="00466014" w:rsidRPr="005549F8" w:rsidRDefault="00466014" w:rsidP="002F03CB">
      <w:pPr>
        <w:ind w:right="360"/>
        <w:rPr>
          <w:rFonts w:cs="Times New Roman"/>
          <w:bCs/>
          <w:sz w:val="22"/>
          <w:szCs w:val="22"/>
          <w:u w:val="single"/>
        </w:rPr>
      </w:pPr>
      <w:r w:rsidRPr="005549F8">
        <w:rPr>
          <w:rFonts w:cs="Times New Roman"/>
          <w:bCs/>
          <w:sz w:val="22"/>
          <w:szCs w:val="22"/>
        </w:rPr>
        <w:t>5.</w:t>
      </w:r>
      <w:r w:rsidRPr="005549F8">
        <w:rPr>
          <w:rFonts w:cs="Times New Roman"/>
          <w:bCs/>
          <w:sz w:val="22"/>
          <w:szCs w:val="22"/>
        </w:rPr>
        <w:tab/>
      </w:r>
      <w:r w:rsidRPr="005549F8">
        <w:rPr>
          <w:rFonts w:cs="Times New Roman"/>
          <w:bCs/>
          <w:sz w:val="22"/>
          <w:szCs w:val="22"/>
          <w:u w:val="single"/>
        </w:rPr>
        <w:t>Security Controls</w:t>
      </w:r>
      <w:r w:rsidRPr="005549F8">
        <w:rPr>
          <w:rFonts w:cs="Times New Roman"/>
          <w:bCs/>
          <w:sz w:val="22"/>
          <w:szCs w:val="22"/>
        </w:rPr>
        <w:t xml:space="preserve">. </w:t>
      </w:r>
    </w:p>
    <w:p w14:paraId="0D329FE9" w14:textId="77777777" w:rsidR="00466014" w:rsidRPr="005549F8" w:rsidRDefault="00466014" w:rsidP="002F03CB">
      <w:pPr>
        <w:ind w:right="360" w:firstLine="720"/>
        <w:rPr>
          <w:rFonts w:cs="Times New Roman"/>
          <w:bCs/>
          <w:sz w:val="22"/>
          <w:szCs w:val="22"/>
        </w:rPr>
      </w:pPr>
    </w:p>
    <w:p w14:paraId="6A2D5A13" w14:textId="767F719F" w:rsidR="00466014" w:rsidRPr="005549F8" w:rsidRDefault="00466014" w:rsidP="002F03CB">
      <w:pPr>
        <w:ind w:right="360" w:firstLine="720"/>
        <w:rPr>
          <w:rFonts w:cs="Times New Roman"/>
          <w:bCs/>
          <w:sz w:val="22"/>
          <w:szCs w:val="22"/>
        </w:rPr>
      </w:pPr>
      <w:r w:rsidRPr="005549F8">
        <w:rPr>
          <w:rFonts w:cs="Times New Roman"/>
          <w:bCs/>
          <w:sz w:val="22"/>
          <w:szCs w:val="22"/>
        </w:rPr>
        <w:t>5.1</w:t>
      </w:r>
      <w:r w:rsidRPr="005549F8">
        <w:rPr>
          <w:rFonts w:cs="Times New Roman"/>
          <w:bCs/>
          <w:sz w:val="22"/>
          <w:szCs w:val="22"/>
        </w:rPr>
        <w:tab/>
      </w:r>
      <w:r w:rsidRPr="005549F8">
        <w:rPr>
          <w:rFonts w:cs="Times New Roman"/>
          <w:bCs/>
          <w:sz w:val="22"/>
          <w:szCs w:val="22"/>
          <w:u w:val="single"/>
        </w:rPr>
        <w:t>Access Controls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implement and maintain reasonable and appropriate access controls to protect </w:t>
      </w:r>
      <w:proofErr w:type="spellStart"/>
      <w:r w:rsidRPr="005549F8">
        <w:rPr>
          <w:rFonts w:cs="Times New Roman"/>
          <w:bCs/>
          <w:sz w:val="22"/>
          <w:szCs w:val="22"/>
        </w:rPr>
        <w:t>Moderna</w:t>
      </w:r>
      <w:proofErr w:type="spellEnd"/>
      <w:r w:rsidRPr="005549F8">
        <w:rPr>
          <w:rFonts w:cs="Times New Roman"/>
          <w:bCs/>
          <w:sz w:val="22"/>
          <w:szCs w:val="22"/>
        </w:rPr>
        <w:t xml:space="preserve"> Sensitive Data against unauthorized or accidental access, use, disclosure, deletion, loss, or alteration and to ensure that no unauthorized parties are able to access the </w:t>
      </w:r>
      <w:proofErr w:type="spellStart"/>
      <w:r w:rsidRPr="005549F8">
        <w:rPr>
          <w:rFonts w:cs="Times New Roman"/>
          <w:bCs/>
          <w:sz w:val="22"/>
          <w:szCs w:val="22"/>
        </w:rPr>
        <w:t>Moderna</w:t>
      </w:r>
      <w:proofErr w:type="spellEnd"/>
      <w:r w:rsidRPr="005549F8">
        <w:rPr>
          <w:rFonts w:cs="Times New Roman"/>
          <w:bCs/>
          <w:sz w:val="22"/>
          <w:szCs w:val="22"/>
        </w:rPr>
        <w:t xml:space="preserve"> Sensitive Data. Purchaser </w:t>
      </w:r>
      <w:r w:rsidR="00705099" w:rsidRPr="005549F8">
        <w:rPr>
          <w:rFonts w:cs="Times New Roman"/>
          <w:bCs/>
          <w:sz w:val="22"/>
          <w:szCs w:val="22"/>
        </w:rPr>
        <w:t>will</w:t>
      </w:r>
      <w:r w:rsidRPr="005549F8">
        <w:rPr>
          <w:rFonts w:cs="Times New Roman"/>
          <w:bCs/>
          <w:sz w:val="22"/>
          <w:szCs w:val="22"/>
        </w:rPr>
        <w:t xml:space="preserve"> routinely review the implemented access controls to ensure that they are adequate and sufficient to protect all </w:t>
      </w:r>
      <w:proofErr w:type="spellStart"/>
      <w:r w:rsidRPr="005549F8">
        <w:rPr>
          <w:rFonts w:cs="Times New Roman"/>
          <w:bCs/>
          <w:sz w:val="22"/>
          <w:szCs w:val="22"/>
        </w:rPr>
        <w:t>Moderna</w:t>
      </w:r>
      <w:proofErr w:type="spellEnd"/>
      <w:r w:rsidRPr="005549F8">
        <w:rPr>
          <w:rFonts w:cs="Times New Roman"/>
          <w:bCs/>
          <w:sz w:val="22"/>
          <w:szCs w:val="22"/>
        </w:rPr>
        <w:t xml:space="preserve"> Sensitive Data and the Purchaser Systems through which such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is stored, transmitted and/or processed.</w:t>
      </w:r>
    </w:p>
    <w:p w14:paraId="68E58B97" w14:textId="77777777" w:rsidR="00466014" w:rsidRPr="005549F8" w:rsidRDefault="00466014" w:rsidP="002F03CB">
      <w:pPr>
        <w:ind w:right="360" w:firstLine="720"/>
        <w:rPr>
          <w:rFonts w:cs="Times New Roman"/>
          <w:bCs/>
          <w:sz w:val="22"/>
          <w:szCs w:val="22"/>
        </w:rPr>
      </w:pPr>
    </w:p>
    <w:p w14:paraId="49290B9A" w14:textId="5A50A44B" w:rsidR="00466014" w:rsidRPr="005549F8" w:rsidRDefault="00466014" w:rsidP="002F03CB">
      <w:pPr>
        <w:ind w:right="360" w:firstLine="720"/>
        <w:rPr>
          <w:rFonts w:cs="Times New Roman"/>
          <w:bCs/>
          <w:sz w:val="22"/>
          <w:szCs w:val="22"/>
        </w:rPr>
      </w:pPr>
      <w:r w:rsidRPr="005549F8">
        <w:rPr>
          <w:rFonts w:cs="Times New Roman"/>
          <w:bCs/>
          <w:sz w:val="22"/>
          <w:szCs w:val="22"/>
        </w:rPr>
        <w:t>5.2</w:t>
      </w:r>
      <w:r w:rsidRPr="005549F8">
        <w:rPr>
          <w:rFonts w:cs="Times New Roman"/>
          <w:bCs/>
          <w:sz w:val="22"/>
          <w:szCs w:val="22"/>
        </w:rPr>
        <w:tab/>
      </w:r>
      <w:r w:rsidRPr="005549F8">
        <w:rPr>
          <w:rFonts w:cs="Times New Roman"/>
          <w:bCs/>
          <w:sz w:val="22"/>
          <w:szCs w:val="22"/>
          <w:u w:val="single"/>
        </w:rPr>
        <w:t>Logical Segmentation</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maintain </w:t>
      </w:r>
      <w:proofErr w:type="spellStart"/>
      <w:r w:rsidRPr="005549F8">
        <w:rPr>
          <w:rFonts w:cs="Times New Roman"/>
          <w:bCs/>
          <w:sz w:val="22"/>
          <w:szCs w:val="22"/>
        </w:rPr>
        <w:t>Moderna</w:t>
      </w:r>
      <w:proofErr w:type="spellEnd"/>
      <w:r w:rsidRPr="005549F8">
        <w:rPr>
          <w:rFonts w:cs="Times New Roman"/>
          <w:bCs/>
          <w:sz w:val="22"/>
          <w:szCs w:val="22"/>
        </w:rPr>
        <w:t xml:space="preserve"> Sensitive Data so that it is logically segmented from Purchaser’s and other customers’ information so that only authorized users can access </w:t>
      </w:r>
      <w:proofErr w:type="spellStart"/>
      <w:r w:rsidRPr="005549F8">
        <w:rPr>
          <w:rFonts w:cs="Times New Roman"/>
          <w:bCs/>
          <w:sz w:val="22"/>
          <w:szCs w:val="22"/>
        </w:rPr>
        <w:t>Moderna</w:t>
      </w:r>
      <w:proofErr w:type="spellEnd"/>
      <w:r w:rsidRPr="005549F8">
        <w:rPr>
          <w:rFonts w:cs="Times New Roman"/>
          <w:bCs/>
          <w:sz w:val="22"/>
          <w:szCs w:val="22"/>
        </w:rPr>
        <w:t xml:space="preserve"> Sensitive Data. </w:t>
      </w:r>
    </w:p>
    <w:p w14:paraId="46AEF46D" w14:textId="77777777" w:rsidR="00466014" w:rsidRPr="005549F8" w:rsidRDefault="00466014" w:rsidP="002F03CB">
      <w:pPr>
        <w:ind w:right="360" w:firstLine="720"/>
        <w:rPr>
          <w:rFonts w:cs="Times New Roman"/>
          <w:bCs/>
          <w:sz w:val="22"/>
          <w:szCs w:val="22"/>
        </w:rPr>
      </w:pPr>
    </w:p>
    <w:p w14:paraId="40E3DF80" w14:textId="4C47D8E9" w:rsidR="00466014" w:rsidRPr="005549F8" w:rsidRDefault="00466014" w:rsidP="002F03CB">
      <w:pPr>
        <w:ind w:right="360" w:firstLine="720"/>
        <w:rPr>
          <w:rFonts w:cs="Times New Roman"/>
          <w:bCs/>
          <w:sz w:val="22"/>
          <w:szCs w:val="22"/>
        </w:rPr>
      </w:pPr>
      <w:r w:rsidRPr="005549F8">
        <w:rPr>
          <w:rFonts w:cs="Times New Roman"/>
          <w:bCs/>
          <w:sz w:val="22"/>
          <w:szCs w:val="22"/>
        </w:rPr>
        <w:t>5.3</w:t>
      </w:r>
      <w:r w:rsidRPr="005549F8">
        <w:rPr>
          <w:rFonts w:cs="Times New Roman"/>
          <w:bCs/>
          <w:sz w:val="22"/>
          <w:szCs w:val="22"/>
        </w:rPr>
        <w:tab/>
      </w:r>
      <w:r w:rsidRPr="005549F8">
        <w:rPr>
          <w:rFonts w:cs="Times New Roman"/>
          <w:bCs/>
          <w:sz w:val="22"/>
          <w:szCs w:val="22"/>
          <w:u w:val="single"/>
        </w:rPr>
        <w:t>Physical Security Measures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take reasonable measures to ensure physical and logical security controls to mitigate the risk of unauthorized intrusion into Purchaser’s premises.  Additionally, Purchaser </w:t>
      </w:r>
      <w:r w:rsidR="00705099" w:rsidRPr="005549F8">
        <w:rPr>
          <w:rFonts w:cs="Times New Roman"/>
          <w:bCs/>
          <w:sz w:val="22"/>
          <w:szCs w:val="22"/>
        </w:rPr>
        <w:t>will</w:t>
      </w:r>
      <w:r w:rsidRPr="005549F8">
        <w:rPr>
          <w:rFonts w:cs="Times New Roman"/>
          <w:bCs/>
          <w:sz w:val="22"/>
          <w:szCs w:val="22"/>
        </w:rPr>
        <w:t xml:space="preserve"> ensure that restricted areas within facilities that house </w:t>
      </w:r>
      <w:proofErr w:type="spellStart"/>
      <w:r w:rsidRPr="005549F8">
        <w:rPr>
          <w:rFonts w:cs="Times New Roman"/>
          <w:bCs/>
          <w:sz w:val="22"/>
          <w:szCs w:val="22"/>
        </w:rPr>
        <w:t>Moderna</w:t>
      </w:r>
      <w:proofErr w:type="spellEnd"/>
      <w:r w:rsidRPr="005549F8">
        <w:rPr>
          <w:rFonts w:cs="Times New Roman"/>
          <w:bCs/>
          <w:sz w:val="22"/>
          <w:szCs w:val="22"/>
        </w:rPr>
        <w:t xml:space="preserve"> Sensitive Data and/or any Purchaser Systems through which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is processed or otherwise accessed will utilize industry standard physical access controls to permit access thereto by authorized users only.  </w:t>
      </w:r>
    </w:p>
    <w:p w14:paraId="01020C8B" w14:textId="77777777" w:rsidR="00466014" w:rsidRPr="005549F8" w:rsidRDefault="00466014" w:rsidP="002F03CB">
      <w:pPr>
        <w:ind w:right="360" w:firstLine="720"/>
        <w:rPr>
          <w:rFonts w:cs="Times New Roman"/>
          <w:bCs/>
          <w:sz w:val="22"/>
          <w:szCs w:val="22"/>
        </w:rPr>
      </w:pPr>
    </w:p>
    <w:p w14:paraId="46A7D835" w14:textId="078A2617" w:rsidR="00466014" w:rsidRPr="005549F8" w:rsidRDefault="00466014" w:rsidP="002F03CB">
      <w:pPr>
        <w:ind w:right="360" w:firstLine="720"/>
        <w:rPr>
          <w:rFonts w:cs="Times New Roman"/>
          <w:bCs/>
          <w:sz w:val="22"/>
          <w:szCs w:val="22"/>
        </w:rPr>
      </w:pPr>
      <w:r w:rsidRPr="005549F8">
        <w:rPr>
          <w:rFonts w:cs="Times New Roman"/>
          <w:bCs/>
          <w:sz w:val="22"/>
          <w:szCs w:val="22"/>
        </w:rPr>
        <w:t>5.4</w:t>
      </w:r>
      <w:r w:rsidRPr="005549F8">
        <w:rPr>
          <w:rFonts w:cs="Times New Roman"/>
          <w:bCs/>
          <w:sz w:val="22"/>
          <w:szCs w:val="22"/>
        </w:rPr>
        <w:tab/>
      </w:r>
      <w:r w:rsidRPr="005549F8">
        <w:rPr>
          <w:rFonts w:cs="Times New Roman"/>
          <w:bCs/>
          <w:sz w:val="22"/>
          <w:szCs w:val="22"/>
          <w:u w:val="single"/>
        </w:rPr>
        <w:t>System Access Controls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take reasonable measures to prevent </w:t>
      </w:r>
      <w:proofErr w:type="spellStart"/>
      <w:r w:rsidRPr="005549F8">
        <w:rPr>
          <w:rFonts w:cs="Times New Roman"/>
          <w:bCs/>
          <w:sz w:val="22"/>
          <w:szCs w:val="22"/>
        </w:rPr>
        <w:t>Moderna</w:t>
      </w:r>
      <w:proofErr w:type="spellEnd"/>
      <w:r w:rsidRPr="005549F8">
        <w:rPr>
          <w:rFonts w:cs="Times New Roman"/>
          <w:bCs/>
          <w:sz w:val="22"/>
          <w:szCs w:val="22"/>
        </w:rPr>
        <w:t xml:space="preserve"> Sensitive Data from being used without authorization. Purchaser </w:t>
      </w:r>
      <w:r w:rsidR="00705099" w:rsidRPr="005549F8">
        <w:rPr>
          <w:rFonts w:cs="Times New Roman"/>
          <w:bCs/>
          <w:sz w:val="22"/>
          <w:szCs w:val="22"/>
        </w:rPr>
        <w:t>will</w:t>
      </w:r>
      <w:r w:rsidRPr="005549F8">
        <w:rPr>
          <w:rFonts w:cs="Times New Roman"/>
          <w:bCs/>
          <w:sz w:val="22"/>
          <w:szCs w:val="22"/>
        </w:rPr>
        <w:t xml:space="preserve"> develop and maintain a patch management process, which ensures patches are appropriately tested and promptly deployed to rectify security vulnerabilities in a reasonable timeframe.  Purchaser </w:t>
      </w:r>
      <w:r w:rsidR="00705099" w:rsidRPr="005549F8">
        <w:rPr>
          <w:rFonts w:cs="Times New Roman"/>
          <w:bCs/>
          <w:sz w:val="22"/>
          <w:szCs w:val="22"/>
        </w:rPr>
        <w:t>will</w:t>
      </w:r>
      <w:r w:rsidRPr="005549F8">
        <w:rPr>
          <w:rFonts w:cs="Times New Roman"/>
          <w:bCs/>
          <w:sz w:val="22"/>
          <w:szCs w:val="22"/>
        </w:rPr>
        <w:t xml:space="preserve"> maintain processes to continually monitor its network and systems for potential or actual security breaches. Purchaser </w:t>
      </w:r>
      <w:r w:rsidR="00705099" w:rsidRPr="005549F8">
        <w:rPr>
          <w:rFonts w:cs="Times New Roman"/>
          <w:bCs/>
          <w:sz w:val="22"/>
          <w:szCs w:val="22"/>
        </w:rPr>
        <w:t>will</w:t>
      </w:r>
      <w:r w:rsidRPr="005549F8">
        <w:rPr>
          <w:rFonts w:cs="Times New Roman"/>
          <w:bCs/>
          <w:sz w:val="22"/>
          <w:szCs w:val="22"/>
        </w:rPr>
        <w:t xml:space="preserve"> maintain robust processes to ensure that changes to the premises, networks, systems, software, information, websites and other media used to store or access </w:t>
      </w:r>
      <w:proofErr w:type="spellStart"/>
      <w:r w:rsidRPr="005549F8">
        <w:rPr>
          <w:rFonts w:cs="Times New Roman"/>
          <w:bCs/>
          <w:sz w:val="22"/>
          <w:szCs w:val="22"/>
        </w:rPr>
        <w:t>Moderna</w:t>
      </w:r>
      <w:proofErr w:type="spellEnd"/>
      <w:r w:rsidRPr="005549F8">
        <w:rPr>
          <w:rFonts w:cs="Times New Roman"/>
          <w:bCs/>
          <w:sz w:val="22"/>
          <w:szCs w:val="22"/>
        </w:rPr>
        <w:t xml:space="preserve"> Sensitive Data are appropriately tested and implemented to limit the potential for any adverse impact on the protection of </w:t>
      </w:r>
      <w:proofErr w:type="spellStart"/>
      <w:r w:rsidRPr="005549F8">
        <w:rPr>
          <w:rFonts w:cs="Times New Roman"/>
          <w:bCs/>
          <w:sz w:val="22"/>
          <w:szCs w:val="22"/>
        </w:rPr>
        <w:t>Moderna</w:t>
      </w:r>
      <w:proofErr w:type="spellEnd"/>
      <w:r w:rsidRPr="005549F8">
        <w:rPr>
          <w:rFonts w:cs="Times New Roman"/>
          <w:bCs/>
          <w:sz w:val="22"/>
          <w:szCs w:val="22"/>
        </w:rPr>
        <w:t xml:space="preserve"> Sensitive Data.  Purchaser </w:t>
      </w:r>
      <w:r w:rsidR="00705099" w:rsidRPr="005549F8">
        <w:rPr>
          <w:rFonts w:cs="Times New Roman"/>
          <w:bCs/>
          <w:sz w:val="22"/>
          <w:szCs w:val="22"/>
        </w:rPr>
        <w:t>will</w:t>
      </w:r>
      <w:r w:rsidRPr="005549F8">
        <w:rPr>
          <w:rFonts w:cs="Times New Roman"/>
          <w:bCs/>
          <w:sz w:val="22"/>
          <w:szCs w:val="22"/>
        </w:rPr>
        <w:t xml:space="preserve"> utilize multi-factor authentication for those of its personnel who work remotely.</w:t>
      </w:r>
    </w:p>
    <w:p w14:paraId="301E4D6F" w14:textId="77777777" w:rsidR="00466014" w:rsidRPr="005549F8" w:rsidRDefault="00466014" w:rsidP="002F03CB">
      <w:pPr>
        <w:ind w:right="360" w:firstLine="720"/>
        <w:rPr>
          <w:rFonts w:cs="Times New Roman"/>
          <w:bCs/>
          <w:sz w:val="22"/>
          <w:szCs w:val="22"/>
        </w:rPr>
      </w:pPr>
    </w:p>
    <w:p w14:paraId="158D7B03" w14:textId="18D1A6C5" w:rsidR="00466014" w:rsidRPr="005549F8" w:rsidRDefault="00466014" w:rsidP="002F03CB">
      <w:pPr>
        <w:ind w:right="360" w:firstLine="720"/>
        <w:rPr>
          <w:rFonts w:cs="Times New Roman"/>
          <w:bCs/>
          <w:sz w:val="22"/>
          <w:szCs w:val="22"/>
        </w:rPr>
      </w:pPr>
      <w:r w:rsidRPr="005549F8">
        <w:rPr>
          <w:rFonts w:cs="Times New Roman"/>
          <w:bCs/>
          <w:sz w:val="22"/>
          <w:szCs w:val="22"/>
        </w:rPr>
        <w:t>5.5</w:t>
      </w:r>
      <w:r w:rsidRPr="005549F8">
        <w:rPr>
          <w:rFonts w:cs="Times New Roman"/>
          <w:bCs/>
          <w:sz w:val="22"/>
          <w:szCs w:val="22"/>
        </w:rPr>
        <w:tab/>
      </w:r>
      <w:r w:rsidRPr="005549F8">
        <w:rPr>
          <w:rFonts w:cs="Times New Roman"/>
          <w:bCs/>
          <w:sz w:val="22"/>
          <w:szCs w:val="22"/>
          <w:u w:val="single"/>
        </w:rPr>
        <w:t>Endpoint Protection</w:t>
      </w:r>
      <w:r w:rsidRPr="005549F8">
        <w:rPr>
          <w:rFonts w:cs="Times New Roman"/>
          <w:bCs/>
          <w:sz w:val="22"/>
          <w:szCs w:val="22"/>
        </w:rPr>
        <w:t xml:space="preserve">.  Purchaser personnel </w:t>
      </w:r>
      <w:r w:rsidR="00705099" w:rsidRPr="005549F8">
        <w:rPr>
          <w:rFonts w:cs="Times New Roman"/>
          <w:bCs/>
          <w:sz w:val="22"/>
          <w:szCs w:val="22"/>
        </w:rPr>
        <w:t>will</w:t>
      </w:r>
      <w:r w:rsidRPr="005549F8">
        <w:rPr>
          <w:rFonts w:cs="Times New Roman"/>
          <w:bCs/>
          <w:sz w:val="22"/>
          <w:szCs w:val="22"/>
        </w:rPr>
        <w:t xml:space="preserve"> use trusted devices that are configured with security software (including without limitation, anti-virus, anti-malware, encryption, and remote administration) and protected against corruption, loss, or disclosure. </w:t>
      </w:r>
    </w:p>
    <w:p w14:paraId="6FB4D3D7" w14:textId="77777777" w:rsidR="00466014" w:rsidRPr="005549F8" w:rsidRDefault="00466014" w:rsidP="002F03CB">
      <w:pPr>
        <w:ind w:right="360" w:firstLine="720"/>
        <w:rPr>
          <w:rFonts w:cs="Times New Roman"/>
          <w:bCs/>
          <w:sz w:val="22"/>
          <w:szCs w:val="22"/>
        </w:rPr>
      </w:pPr>
    </w:p>
    <w:p w14:paraId="072FD053" w14:textId="77777777" w:rsidR="00466014" w:rsidRPr="005549F8" w:rsidRDefault="00466014" w:rsidP="002F03CB">
      <w:pPr>
        <w:ind w:right="360" w:firstLine="720"/>
        <w:rPr>
          <w:rFonts w:cs="Times New Roman"/>
          <w:bCs/>
          <w:sz w:val="22"/>
          <w:szCs w:val="22"/>
        </w:rPr>
      </w:pPr>
      <w:r w:rsidRPr="005549F8">
        <w:rPr>
          <w:rFonts w:cs="Times New Roman"/>
          <w:bCs/>
          <w:sz w:val="22"/>
          <w:szCs w:val="22"/>
        </w:rPr>
        <w:t>5.6</w:t>
      </w:r>
      <w:r w:rsidRPr="005549F8">
        <w:rPr>
          <w:rFonts w:cs="Times New Roman"/>
          <w:bCs/>
          <w:sz w:val="22"/>
          <w:szCs w:val="22"/>
        </w:rPr>
        <w:tab/>
      </w:r>
      <w:r w:rsidRPr="005549F8">
        <w:rPr>
          <w:rFonts w:cs="Times New Roman"/>
          <w:bCs/>
          <w:sz w:val="22"/>
          <w:szCs w:val="22"/>
          <w:u w:val="single"/>
        </w:rPr>
        <w:t>System Testing and Maintenance</w:t>
      </w:r>
      <w:r w:rsidRPr="005549F8">
        <w:rPr>
          <w:rFonts w:cs="Times New Roman"/>
          <w:bCs/>
          <w:sz w:val="22"/>
          <w:szCs w:val="22"/>
        </w:rPr>
        <w:t xml:space="preserve">. Purchaser will test and maintain Purchaser Systems to protect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including, without limitation: </w:t>
      </w:r>
      <w:bookmarkStart w:id="329" w:name="DocXTextRef205"/>
      <w:r w:rsidRPr="005549F8">
        <w:rPr>
          <w:rFonts w:cs="Times New Roman"/>
          <w:bCs/>
          <w:sz w:val="22"/>
          <w:szCs w:val="22"/>
        </w:rPr>
        <w:t>(i)</w:t>
      </w:r>
      <w:bookmarkEnd w:id="329"/>
      <w:r w:rsidRPr="005549F8">
        <w:rPr>
          <w:rFonts w:cs="Times New Roman"/>
          <w:bCs/>
          <w:sz w:val="22"/>
          <w:szCs w:val="22"/>
        </w:rPr>
        <w:t xml:space="preserve"> installing of critical security patches for operating systems and applications within thirty (30) days of publication, (ii) installing the latest recommended versions of operating systems, software and firmware for all system components, and (iii) ensuring that up-to-date system security agent software which includes malware protection set to receive automatically updated (at least daily) patches and virus definitions.</w:t>
      </w:r>
    </w:p>
    <w:p w14:paraId="5057C54F" w14:textId="77777777" w:rsidR="00466014" w:rsidRPr="005549F8" w:rsidRDefault="00466014" w:rsidP="002F03CB">
      <w:pPr>
        <w:ind w:right="360" w:firstLine="720"/>
        <w:rPr>
          <w:rFonts w:cs="Times New Roman"/>
          <w:bCs/>
          <w:sz w:val="22"/>
          <w:szCs w:val="22"/>
        </w:rPr>
      </w:pPr>
    </w:p>
    <w:p w14:paraId="52395AA3" w14:textId="5D6BD280" w:rsidR="00466014" w:rsidRPr="005549F8" w:rsidRDefault="00466014" w:rsidP="002F03CB">
      <w:pPr>
        <w:ind w:right="360" w:firstLine="720"/>
        <w:rPr>
          <w:rFonts w:cs="Times New Roman"/>
          <w:bCs/>
          <w:sz w:val="22"/>
          <w:szCs w:val="22"/>
        </w:rPr>
      </w:pPr>
      <w:r w:rsidRPr="005549F8">
        <w:rPr>
          <w:rFonts w:cs="Times New Roman"/>
          <w:bCs/>
          <w:sz w:val="22"/>
          <w:szCs w:val="22"/>
        </w:rPr>
        <w:lastRenderedPageBreak/>
        <w:t>5.7</w:t>
      </w:r>
      <w:r w:rsidRPr="005549F8">
        <w:rPr>
          <w:rFonts w:cs="Times New Roman"/>
          <w:bCs/>
          <w:sz w:val="22"/>
          <w:szCs w:val="22"/>
        </w:rPr>
        <w:tab/>
      </w:r>
      <w:r w:rsidRPr="005549F8">
        <w:rPr>
          <w:rFonts w:cs="Times New Roman"/>
          <w:bCs/>
          <w:sz w:val="22"/>
          <w:szCs w:val="22"/>
          <w:u w:val="single"/>
        </w:rPr>
        <w:t>Malware and Antivirus Products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ensure that malware and anti-virus products are installed, running, updated and maintained on all hardware on which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is stored, or on which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is accessed. </w:t>
      </w:r>
    </w:p>
    <w:p w14:paraId="7D57117A" w14:textId="77777777" w:rsidR="00466014" w:rsidRPr="005549F8" w:rsidRDefault="00466014" w:rsidP="002F03CB">
      <w:pPr>
        <w:ind w:right="360" w:firstLine="720"/>
        <w:rPr>
          <w:rFonts w:cs="Times New Roman"/>
          <w:bCs/>
          <w:sz w:val="22"/>
          <w:szCs w:val="22"/>
        </w:rPr>
      </w:pPr>
    </w:p>
    <w:p w14:paraId="1046759A" w14:textId="02C35FAD" w:rsidR="00466014" w:rsidRPr="005549F8" w:rsidRDefault="00466014" w:rsidP="002F03CB">
      <w:pPr>
        <w:ind w:right="360" w:firstLine="720"/>
        <w:rPr>
          <w:rFonts w:cs="Times New Roman"/>
          <w:bCs/>
          <w:sz w:val="22"/>
          <w:szCs w:val="22"/>
        </w:rPr>
      </w:pPr>
      <w:r w:rsidRPr="005549F8">
        <w:rPr>
          <w:rFonts w:cs="Times New Roman"/>
          <w:bCs/>
          <w:sz w:val="22"/>
          <w:szCs w:val="22"/>
        </w:rPr>
        <w:t>5.8</w:t>
      </w:r>
      <w:r w:rsidRPr="005549F8">
        <w:rPr>
          <w:rFonts w:cs="Times New Roman"/>
          <w:bCs/>
          <w:sz w:val="22"/>
          <w:szCs w:val="22"/>
        </w:rPr>
        <w:tab/>
      </w:r>
      <w:r w:rsidRPr="005549F8">
        <w:rPr>
          <w:rFonts w:cs="Times New Roman"/>
          <w:bCs/>
          <w:sz w:val="22"/>
          <w:szCs w:val="22"/>
          <w:u w:val="single"/>
        </w:rPr>
        <w:t>Encryption and Transmission Controls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ensure that all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is encrypted using strong, standards-based, and commercially-reasonable encryption when transmitted over public networks (i.e. the Internet) and when stored on portable electronic devices (i.e., laptops or flash drives), and to use commercially reasonable encryption key management, including storing and transmitting encryption keys separately from the </w:t>
      </w:r>
      <w:proofErr w:type="spellStart"/>
      <w:r w:rsidRPr="005549F8">
        <w:rPr>
          <w:rFonts w:cs="Times New Roman"/>
          <w:bCs/>
          <w:sz w:val="22"/>
          <w:szCs w:val="22"/>
        </w:rPr>
        <w:t>Moderna</w:t>
      </w:r>
      <w:proofErr w:type="spellEnd"/>
      <w:r w:rsidRPr="005549F8">
        <w:rPr>
          <w:rFonts w:cs="Times New Roman"/>
          <w:bCs/>
          <w:sz w:val="22"/>
          <w:szCs w:val="22"/>
        </w:rPr>
        <w:t xml:space="preserve"> Sensitive Data. Purchaser will encrypt any devices including, without limitation, laptops, removable media and removable devices</w:t>
      </w:r>
      <w:r w:rsidRPr="005549F8">
        <w:rPr>
          <w:rStyle w:val="CommentReference"/>
          <w:rFonts w:cs="Times New Roman"/>
          <w:bCs/>
          <w:sz w:val="22"/>
          <w:szCs w:val="22"/>
        </w:rPr>
        <w:t xml:space="preserve"> </w:t>
      </w:r>
      <w:r w:rsidRPr="005549F8">
        <w:rPr>
          <w:rFonts w:cs="Times New Roman"/>
          <w:bCs/>
          <w:sz w:val="22"/>
          <w:szCs w:val="22"/>
        </w:rPr>
        <w:t xml:space="preserve">containing </w:t>
      </w:r>
      <w:proofErr w:type="spellStart"/>
      <w:r w:rsidRPr="005549F8">
        <w:rPr>
          <w:rFonts w:cs="Times New Roman"/>
          <w:bCs/>
          <w:sz w:val="22"/>
          <w:szCs w:val="22"/>
        </w:rPr>
        <w:t>Moderna</w:t>
      </w:r>
      <w:proofErr w:type="spellEnd"/>
      <w:r w:rsidRPr="005549F8">
        <w:rPr>
          <w:rFonts w:cs="Times New Roman"/>
          <w:bCs/>
          <w:sz w:val="22"/>
          <w:szCs w:val="22"/>
        </w:rPr>
        <w:t xml:space="preserve"> Sensitive Data that may be taken outside its facilities, including, without limitation, laptops and mobile devices. Purchaser will use standard encryption algorithms that meet the following criteria: </w:t>
      </w:r>
      <w:bookmarkStart w:id="330" w:name="DocXTextRef207"/>
      <w:r w:rsidRPr="005549F8">
        <w:rPr>
          <w:rFonts w:cs="Times New Roman"/>
          <w:bCs/>
          <w:sz w:val="22"/>
          <w:szCs w:val="22"/>
        </w:rPr>
        <w:t>(</w:t>
      </w:r>
      <w:r w:rsidR="003B5061" w:rsidRPr="005549F8">
        <w:rPr>
          <w:rFonts w:cs="Times New Roman"/>
          <w:bCs/>
          <w:sz w:val="22"/>
          <w:szCs w:val="22"/>
        </w:rPr>
        <w:t>i</w:t>
      </w:r>
      <w:r w:rsidRPr="005549F8">
        <w:rPr>
          <w:rFonts w:cs="Times New Roman"/>
          <w:bCs/>
          <w:sz w:val="22"/>
          <w:szCs w:val="22"/>
        </w:rPr>
        <w:t>)</w:t>
      </w:r>
      <w:bookmarkEnd w:id="330"/>
      <w:r w:rsidRPr="005549F8">
        <w:rPr>
          <w:rFonts w:cs="Times New Roman"/>
          <w:bCs/>
          <w:sz w:val="22"/>
          <w:szCs w:val="22"/>
        </w:rPr>
        <w:t xml:space="preserve"> de facto cryptographic standard protocols (e.g., SSL, TLS, </w:t>
      </w:r>
      <w:proofErr w:type="spellStart"/>
      <w:r w:rsidRPr="005549F8">
        <w:rPr>
          <w:rFonts w:cs="Times New Roman"/>
          <w:bCs/>
          <w:sz w:val="22"/>
          <w:szCs w:val="22"/>
        </w:rPr>
        <w:t>SSHv2</w:t>
      </w:r>
      <w:proofErr w:type="spellEnd"/>
      <w:r w:rsidRPr="005549F8">
        <w:rPr>
          <w:rFonts w:cs="Times New Roman"/>
          <w:bCs/>
          <w:sz w:val="22"/>
          <w:szCs w:val="22"/>
        </w:rPr>
        <w:t xml:space="preserve">, SFTP, </w:t>
      </w:r>
      <w:proofErr w:type="spellStart"/>
      <w:r w:rsidRPr="005549F8">
        <w:rPr>
          <w:rFonts w:cs="Times New Roman"/>
          <w:bCs/>
          <w:sz w:val="22"/>
          <w:szCs w:val="22"/>
        </w:rPr>
        <w:t>IPSec</w:t>
      </w:r>
      <w:proofErr w:type="spellEnd"/>
      <w:r w:rsidRPr="005549F8">
        <w:rPr>
          <w:rFonts w:cs="Times New Roman"/>
          <w:bCs/>
          <w:sz w:val="22"/>
          <w:szCs w:val="22"/>
        </w:rPr>
        <w:t>, PGP, S/MIME, etc.), (</w:t>
      </w:r>
      <w:r w:rsidR="003B5061" w:rsidRPr="005549F8">
        <w:rPr>
          <w:rFonts w:cs="Times New Roman"/>
          <w:bCs/>
          <w:sz w:val="22"/>
          <w:szCs w:val="22"/>
        </w:rPr>
        <w:t>ii</w:t>
      </w:r>
      <w:r w:rsidRPr="005549F8">
        <w:rPr>
          <w:rFonts w:cs="Times New Roman"/>
          <w:bCs/>
          <w:sz w:val="22"/>
          <w:szCs w:val="22"/>
        </w:rPr>
        <w:t xml:space="preserve">) proven, standard algorithms as the basis for encryption technologies (e.g., AES, </w:t>
      </w:r>
      <w:proofErr w:type="spellStart"/>
      <w:r w:rsidRPr="005549F8">
        <w:rPr>
          <w:rFonts w:cs="Times New Roman"/>
          <w:bCs/>
          <w:sz w:val="22"/>
          <w:szCs w:val="22"/>
        </w:rPr>
        <w:t>ECC</w:t>
      </w:r>
      <w:proofErr w:type="spellEnd"/>
      <w:r w:rsidRPr="005549F8">
        <w:rPr>
          <w:rFonts w:cs="Times New Roman"/>
          <w:bCs/>
          <w:sz w:val="22"/>
          <w:szCs w:val="22"/>
        </w:rPr>
        <w:t>, RSA, etc.), and (</w:t>
      </w:r>
      <w:r w:rsidR="003B5061" w:rsidRPr="005549F8">
        <w:rPr>
          <w:rFonts w:cs="Times New Roman"/>
          <w:bCs/>
          <w:sz w:val="22"/>
          <w:szCs w:val="22"/>
        </w:rPr>
        <w:t>iii</w:t>
      </w:r>
      <w:r w:rsidRPr="005549F8">
        <w:rPr>
          <w:rFonts w:cs="Times New Roman"/>
          <w:bCs/>
          <w:sz w:val="22"/>
          <w:szCs w:val="22"/>
        </w:rPr>
        <w:t xml:space="preserve">) the symmetric cryptosystem key lengths must be at least </w:t>
      </w:r>
      <w:bookmarkStart w:id="331" w:name="DocXTextRef206"/>
      <w:r w:rsidRPr="005549F8">
        <w:rPr>
          <w:rFonts w:cs="Times New Roman"/>
          <w:bCs/>
          <w:sz w:val="22"/>
          <w:szCs w:val="22"/>
        </w:rPr>
        <w:t>128</w:t>
      </w:r>
      <w:bookmarkEnd w:id="331"/>
      <w:r w:rsidRPr="005549F8">
        <w:rPr>
          <w:rFonts w:cs="Times New Roman"/>
          <w:bCs/>
          <w:sz w:val="22"/>
          <w:szCs w:val="22"/>
        </w:rPr>
        <w:t xml:space="preserve"> bits strength. Asymmetric cryptosystem keys must be of a length equivalent to or more than the strength of 2048 bits for the RSA algorithm</w:t>
      </w:r>
      <w:r w:rsidRPr="005549F8">
        <w:rPr>
          <w:rStyle w:val="CommentReference"/>
          <w:rFonts w:cs="Times New Roman"/>
          <w:bCs/>
          <w:sz w:val="22"/>
          <w:szCs w:val="22"/>
        </w:rPr>
        <w:t xml:space="preserve">. </w:t>
      </w:r>
    </w:p>
    <w:p w14:paraId="7A1A4738" w14:textId="77777777" w:rsidR="00466014" w:rsidRPr="005549F8" w:rsidRDefault="00466014" w:rsidP="002F03CB">
      <w:pPr>
        <w:ind w:right="360" w:firstLine="720"/>
        <w:rPr>
          <w:rFonts w:cs="Times New Roman"/>
          <w:bCs/>
          <w:sz w:val="22"/>
          <w:szCs w:val="22"/>
        </w:rPr>
      </w:pPr>
    </w:p>
    <w:p w14:paraId="5D2B2AF9" w14:textId="7118B97E" w:rsidR="00466014" w:rsidRPr="005549F8" w:rsidRDefault="00466014" w:rsidP="002F03CB">
      <w:pPr>
        <w:ind w:right="360"/>
        <w:rPr>
          <w:rFonts w:cs="Times New Roman"/>
          <w:bCs/>
          <w:sz w:val="22"/>
          <w:szCs w:val="22"/>
        </w:rPr>
      </w:pPr>
      <w:r w:rsidRPr="005549F8">
        <w:rPr>
          <w:rFonts w:cs="Times New Roman"/>
          <w:bCs/>
          <w:sz w:val="22"/>
          <w:szCs w:val="22"/>
        </w:rPr>
        <w:t>6.</w:t>
      </w:r>
      <w:r w:rsidRPr="005549F8">
        <w:rPr>
          <w:rFonts w:cs="Times New Roman"/>
          <w:bCs/>
          <w:sz w:val="22"/>
          <w:szCs w:val="22"/>
        </w:rPr>
        <w:tab/>
      </w:r>
      <w:r w:rsidRPr="005549F8">
        <w:rPr>
          <w:rFonts w:cs="Times New Roman"/>
          <w:bCs/>
          <w:sz w:val="22"/>
          <w:szCs w:val="22"/>
          <w:u w:val="single"/>
        </w:rPr>
        <w:t>Network Controls</w:t>
      </w:r>
      <w:r w:rsidRPr="005549F8">
        <w:rPr>
          <w:rFonts w:cs="Times New Roman"/>
          <w:bCs/>
          <w:sz w:val="22"/>
          <w:szCs w:val="22"/>
        </w:rPr>
        <w:t xml:space="preserve">.  Purchaser </w:t>
      </w:r>
      <w:r w:rsidR="00705099" w:rsidRPr="005549F8">
        <w:rPr>
          <w:rFonts w:cs="Times New Roman"/>
          <w:bCs/>
          <w:sz w:val="22"/>
          <w:szCs w:val="22"/>
        </w:rPr>
        <w:t>will</w:t>
      </w:r>
      <w:r w:rsidRPr="005549F8">
        <w:rPr>
          <w:rFonts w:cs="Times New Roman"/>
          <w:bCs/>
          <w:sz w:val="22"/>
          <w:szCs w:val="22"/>
        </w:rPr>
        <w:t xml:space="preserve"> use robust processes to ensure that its firewalls, network segregation, perimeter, policies, and other network configurations and architecture are appropriately tested and implemented to limit the potential for any adverse impact on the confidentiality, integrity, or availability of </w:t>
      </w:r>
      <w:proofErr w:type="spellStart"/>
      <w:r w:rsidRPr="005549F8">
        <w:rPr>
          <w:rFonts w:cs="Times New Roman"/>
          <w:bCs/>
          <w:sz w:val="22"/>
          <w:szCs w:val="22"/>
        </w:rPr>
        <w:t>Moderna</w:t>
      </w:r>
      <w:proofErr w:type="spellEnd"/>
      <w:r w:rsidRPr="005549F8">
        <w:rPr>
          <w:rFonts w:cs="Times New Roman"/>
          <w:bCs/>
          <w:sz w:val="22"/>
          <w:szCs w:val="22"/>
        </w:rPr>
        <w:t xml:space="preserve"> Sensitive Data. </w:t>
      </w:r>
    </w:p>
    <w:p w14:paraId="5C1C8792" w14:textId="77777777" w:rsidR="00466014" w:rsidRPr="005549F8" w:rsidRDefault="00466014" w:rsidP="002F03CB">
      <w:pPr>
        <w:ind w:right="360" w:firstLine="720"/>
        <w:rPr>
          <w:rFonts w:cs="Times New Roman"/>
          <w:bCs/>
          <w:sz w:val="22"/>
          <w:szCs w:val="22"/>
        </w:rPr>
      </w:pPr>
    </w:p>
    <w:p w14:paraId="4D89C235" w14:textId="525E4A3F" w:rsidR="00466014" w:rsidRPr="005549F8" w:rsidRDefault="00466014" w:rsidP="002F03CB">
      <w:pPr>
        <w:ind w:right="360"/>
        <w:rPr>
          <w:rFonts w:cs="Times New Roman"/>
          <w:bCs/>
          <w:sz w:val="22"/>
          <w:szCs w:val="22"/>
        </w:rPr>
      </w:pPr>
      <w:r w:rsidRPr="005549F8">
        <w:rPr>
          <w:rFonts w:cs="Times New Roman"/>
          <w:bCs/>
          <w:sz w:val="22"/>
          <w:szCs w:val="22"/>
        </w:rPr>
        <w:t>7.</w:t>
      </w:r>
      <w:r w:rsidRPr="005549F8">
        <w:rPr>
          <w:rFonts w:cs="Times New Roman"/>
          <w:bCs/>
          <w:sz w:val="22"/>
          <w:szCs w:val="22"/>
        </w:rPr>
        <w:tab/>
      </w:r>
      <w:r w:rsidRPr="005549F8">
        <w:rPr>
          <w:rFonts w:cs="Times New Roman"/>
          <w:bCs/>
          <w:sz w:val="22"/>
          <w:szCs w:val="22"/>
          <w:u w:val="single"/>
        </w:rPr>
        <w:t>Breach Detection and Notification</w:t>
      </w:r>
      <w:r w:rsidRPr="005549F8">
        <w:rPr>
          <w:rFonts w:cs="Times New Roman"/>
          <w:bCs/>
          <w:sz w:val="22"/>
          <w:szCs w:val="22"/>
        </w:rPr>
        <w:t xml:space="preserve">.  Purchaser will implement an incident response plan and other policies and procedures designed to detect, respond to, and otherwise any possible information security incidents including measures to </w:t>
      </w:r>
      <w:bookmarkStart w:id="332" w:name="DocXTextRef208"/>
      <w:r w:rsidRPr="005549F8">
        <w:rPr>
          <w:rFonts w:cs="Times New Roman"/>
          <w:bCs/>
          <w:sz w:val="22"/>
          <w:szCs w:val="22"/>
        </w:rPr>
        <w:t>(i)</w:t>
      </w:r>
      <w:bookmarkEnd w:id="332"/>
      <w:r w:rsidRPr="005549F8">
        <w:rPr>
          <w:rFonts w:cs="Times New Roman"/>
          <w:bCs/>
          <w:sz w:val="22"/>
          <w:szCs w:val="22"/>
        </w:rPr>
        <w:t xml:space="preserve"> monitor and detect actual and attempted attacks on, or intrusions into, the Purchaser Systems and/or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(ii) to identify and respond to suspected or known information security incidents, (iii) to immediately mitigate the harmful effects of any information security incidents, and (iv) to closely track and frequently (at least on a daily basis, or more frequently as required by </w:t>
      </w:r>
      <w:proofErr w:type="spellStart"/>
      <w:r w:rsidRPr="005549F8">
        <w:rPr>
          <w:rFonts w:cs="Times New Roman"/>
          <w:bCs/>
          <w:sz w:val="22"/>
          <w:szCs w:val="22"/>
        </w:rPr>
        <w:t>Moderna</w:t>
      </w:r>
      <w:proofErr w:type="spellEnd"/>
      <w:r w:rsidRPr="005549F8">
        <w:rPr>
          <w:rFonts w:cs="Times New Roman"/>
          <w:bCs/>
          <w:sz w:val="22"/>
          <w:szCs w:val="22"/>
        </w:rPr>
        <w:t xml:space="preserve">) provide detailed reports and documentation to </w:t>
      </w:r>
      <w:proofErr w:type="spellStart"/>
      <w:r w:rsidRPr="005549F8">
        <w:rPr>
          <w:rFonts w:cs="Times New Roman"/>
          <w:bCs/>
          <w:sz w:val="22"/>
          <w:szCs w:val="22"/>
        </w:rPr>
        <w:t>Moderna</w:t>
      </w:r>
      <w:proofErr w:type="spellEnd"/>
      <w:r w:rsidRPr="005549F8">
        <w:rPr>
          <w:rFonts w:cs="Times New Roman"/>
          <w:bCs/>
          <w:sz w:val="22"/>
          <w:szCs w:val="22"/>
        </w:rPr>
        <w:t xml:space="preserve"> regarding such information security incidents, and the resulting forensic and remediation efforts and outcomes of such efforts.  If Purchaser becomes aware of any actual or suspect unauthorized access to any </w:t>
      </w:r>
      <w:proofErr w:type="spellStart"/>
      <w:r w:rsidRPr="005549F8">
        <w:rPr>
          <w:rFonts w:cs="Times New Roman"/>
          <w:bCs/>
          <w:sz w:val="22"/>
          <w:szCs w:val="22"/>
        </w:rPr>
        <w:t>Moderna</w:t>
      </w:r>
      <w:proofErr w:type="spellEnd"/>
      <w:r w:rsidRPr="005549F8">
        <w:rPr>
          <w:rFonts w:cs="Times New Roman"/>
          <w:bCs/>
          <w:sz w:val="22"/>
          <w:szCs w:val="22"/>
        </w:rPr>
        <w:t xml:space="preserve"> Sensitive Data and/or the systems on or through which any </w:t>
      </w:r>
      <w:proofErr w:type="spellStart"/>
      <w:r w:rsidRPr="005549F8">
        <w:rPr>
          <w:rFonts w:cs="Times New Roman"/>
          <w:bCs/>
          <w:sz w:val="22"/>
          <w:szCs w:val="22"/>
        </w:rPr>
        <w:t>Moderna</w:t>
      </w:r>
      <w:proofErr w:type="spellEnd"/>
      <w:r w:rsidRPr="005549F8">
        <w:rPr>
          <w:rFonts w:cs="Times New Roman"/>
          <w:bCs/>
          <w:sz w:val="22"/>
          <w:szCs w:val="22"/>
        </w:rPr>
        <w:t xml:space="preserve"> Sensitive Data is stored, transmitted and/or processed, Purchaser </w:t>
      </w:r>
      <w:r w:rsidR="00705099" w:rsidRPr="005549F8">
        <w:rPr>
          <w:rFonts w:cs="Times New Roman"/>
          <w:bCs/>
          <w:sz w:val="22"/>
          <w:szCs w:val="22"/>
        </w:rPr>
        <w:t>will</w:t>
      </w:r>
      <w:r w:rsidRPr="005549F8">
        <w:rPr>
          <w:rFonts w:cs="Times New Roman"/>
          <w:bCs/>
          <w:sz w:val="22"/>
          <w:szCs w:val="22"/>
        </w:rPr>
        <w:t xml:space="preserve"> notify </w:t>
      </w:r>
      <w:proofErr w:type="spellStart"/>
      <w:r w:rsidRPr="005549F8">
        <w:rPr>
          <w:rFonts w:cs="Times New Roman"/>
          <w:bCs/>
          <w:sz w:val="22"/>
          <w:szCs w:val="22"/>
        </w:rPr>
        <w:t>Moderna</w:t>
      </w:r>
      <w:proofErr w:type="spellEnd"/>
      <w:r w:rsidRPr="005549F8">
        <w:rPr>
          <w:rFonts w:cs="Times New Roman"/>
          <w:bCs/>
          <w:sz w:val="22"/>
          <w:szCs w:val="22"/>
        </w:rPr>
        <w:t xml:space="preserve"> immediately (and in all events within 24 hours of first becoming aware of any suspected unauthorized access) via </w:t>
      </w:r>
      <w:r w:rsidR="0070639D">
        <w:rPr>
          <w:rFonts w:cs="Times New Roman"/>
          <w:bCs/>
          <w:sz w:val="22"/>
          <w:szCs w:val="22"/>
        </w:rPr>
        <w:t xml:space="preserve">email to </w:t>
      </w:r>
      <w:r w:rsidR="0070639D">
        <w:rPr>
          <w:sz w:val="22"/>
          <w:szCs w:val="22"/>
        </w:rPr>
        <w:t>legal@modernatx.com and</w:t>
      </w:r>
      <w:r w:rsidR="0070639D" w:rsidRPr="005549F8">
        <w:rPr>
          <w:rFonts w:cs="Times New Roman"/>
          <w:bCs/>
          <w:sz w:val="22"/>
          <w:szCs w:val="22"/>
        </w:rPr>
        <w:t xml:space="preserve"> </w:t>
      </w:r>
      <w:r w:rsidRPr="005549F8">
        <w:rPr>
          <w:rFonts w:cs="Times New Roman"/>
          <w:bCs/>
          <w:sz w:val="22"/>
          <w:szCs w:val="22"/>
        </w:rPr>
        <w:t xml:space="preserve">a telephone call to </w:t>
      </w:r>
      <w:r w:rsidR="00654C28" w:rsidRPr="00654C28">
        <w:rPr>
          <w:sz w:val="22"/>
          <w:szCs w:val="22"/>
        </w:rPr>
        <w:t>[</w:t>
      </w:r>
      <w:r w:rsidR="00654C28" w:rsidRPr="00654C28">
        <w:rPr>
          <w:rFonts w:cs="Times New Roman"/>
          <w:sz w:val="22"/>
          <w:szCs w:val="22"/>
        </w:rPr>
        <w:t>●</w:t>
      </w:r>
      <w:r w:rsidR="00654C28" w:rsidRPr="00654C28">
        <w:rPr>
          <w:sz w:val="22"/>
          <w:szCs w:val="22"/>
        </w:rPr>
        <w:t>]</w:t>
      </w:r>
      <w:r w:rsidRPr="005549F8">
        <w:rPr>
          <w:rFonts w:cs="Times New Roman"/>
          <w:bCs/>
          <w:sz w:val="22"/>
          <w:szCs w:val="22"/>
        </w:rPr>
        <w:t xml:space="preserve">, consult and cooperate with investigations and potentially required notices, and provide any information reasonably requested by </w:t>
      </w:r>
      <w:proofErr w:type="spellStart"/>
      <w:r w:rsidRPr="005549F8">
        <w:rPr>
          <w:rFonts w:cs="Times New Roman"/>
          <w:bCs/>
          <w:sz w:val="22"/>
          <w:szCs w:val="22"/>
        </w:rPr>
        <w:t>Moderna</w:t>
      </w:r>
      <w:proofErr w:type="spellEnd"/>
      <w:r w:rsidRPr="005549F8">
        <w:rPr>
          <w:rFonts w:cs="Times New Roman"/>
          <w:bCs/>
          <w:sz w:val="22"/>
          <w:szCs w:val="22"/>
        </w:rPr>
        <w:t xml:space="preserve">. </w:t>
      </w:r>
    </w:p>
    <w:p w14:paraId="38EC40BF" w14:textId="77777777" w:rsidR="00466014" w:rsidRPr="005549F8" w:rsidRDefault="00466014" w:rsidP="002F03CB">
      <w:pPr>
        <w:ind w:right="360" w:firstLine="720"/>
        <w:rPr>
          <w:rFonts w:cs="Times New Roman"/>
          <w:bCs/>
          <w:sz w:val="22"/>
          <w:szCs w:val="22"/>
          <w:u w:val="single"/>
        </w:rPr>
      </w:pPr>
    </w:p>
    <w:p w14:paraId="5A7CC2E4" w14:textId="64C85E91" w:rsidR="00466014" w:rsidRPr="005549F8" w:rsidRDefault="00466014" w:rsidP="002F03CB">
      <w:pPr>
        <w:ind w:right="360"/>
        <w:rPr>
          <w:rFonts w:cs="Times New Roman"/>
          <w:bCs/>
          <w:sz w:val="22"/>
          <w:szCs w:val="22"/>
        </w:rPr>
      </w:pPr>
      <w:r w:rsidRPr="005549F8">
        <w:rPr>
          <w:rFonts w:cs="Times New Roman"/>
          <w:bCs/>
          <w:sz w:val="22"/>
          <w:szCs w:val="22"/>
        </w:rPr>
        <w:t>8.</w:t>
      </w:r>
      <w:r w:rsidRPr="005549F8">
        <w:rPr>
          <w:rFonts w:cs="Times New Roman"/>
          <w:bCs/>
          <w:sz w:val="22"/>
          <w:szCs w:val="22"/>
        </w:rPr>
        <w:tab/>
      </w:r>
      <w:r w:rsidRPr="005549F8">
        <w:rPr>
          <w:rFonts w:cs="Times New Roman"/>
          <w:bCs/>
          <w:sz w:val="22"/>
          <w:szCs w:val="22"/>
          <w:u w:val="single"/>
        </w:rPr>
        <w:t>Cooperate with Compliance Obligations</w:t>
      </w:r>
      <w:r w:rsidRPr="005549F8">
        <w:rPr>
          <w:rFonts w:cs="Times New Roman"/>
          <w:bCs/>
          <w:sz w:val="22"/>
          <w:szCs w:val="22"/>
        </w:rPr>
        <w:t xml:space="preserve">.  At </w:t>
      </w:r>
      <w:proofErr w:type="spellStart"/>
      <w:r w:rsidRPr="005549F8">
        <w:rPr>
          <w:rFonts w:cs="Times New Roman"/>
          <w:bCs/>
          <w:sz w:val="22"/>
          <w:szCs w:val="22"/>
        </w:rPr>
        <w:t>Moderna’s</w:t>
      </w:r>
      <w:proofErr w:type="spellEnd"/>
      <w:r w:rsidRPr="005549F8">
        <w:rPr>
          <w:rFonts w:cs="Times New Roman"/>
          <w:bCs/>
          <w:sz w:val="22"/>
          <w:szCs w:val="22"/>
        </w:rPr>
        <w:t xml:space="preserve"> reasonable request, Purchaser </w:t>
      </w:r>
      <w:r w:rsidR="00705099" w:rsidRPr="005549F8">
        <w:rPr>
          <w:rFonts w:cs="Times New Roman"/>
          <w:bCs/>
          <w:sz w:val="22"/>
          <w:szCs w:val="22"/>
        </w:rPr>
        <w:t>will</w:t>
      </w:r>
      <w:r w:rsidRPr="005549F8">
        <w:rPr>
          <w:rFonts w:cs="Times New Roman"/>
          <w:bCs/>
          <w:sz w:val="22"/>
          <w:szCs w:val="22"/>
        </w:rPr>
        <w:t xml:space="preserve"> contractually agree to comply with any changes to laws or industry standards designed to protect </w:t>
      </w:r>
      <w:proofErr w:type="spellStart"/>
      <w:r w:rsidRPr="005549F8">
        <w:rPr>
          <w:rFonts w:cs="Times New Roman"/>
          <w:bCs/>
          <w:sz w:val="22"/>
          <w:szCs w:val="22"/>
        </w:rPr>
        <w:t>Moderna</w:t>
      </w:r>
      <w:proofErr w:type="spellEnd"/>
      <w:r w:rsidRPr="005549F8">
        <w:rPr>
          <w:rFonts w:cs="Times New Roman"/>
          <w:bCs/>
          <w:sz w:val="22"/>
          <w:szCs w:val="22"/>
        </w:rPr>
        <w:t xml:space="preserve"> Sensitive Data (“Changes”), if and to the extent such Changes apply to any </w:t>
      </w:r>
      <w:proofErr w:type="spellStart"/>
      <w:r w:rsidRPr="005549F8">
        <w:rPr>
          <w:rFonts w:cs="Times New Roman"/>
          <w:bCs/>
          <w:sz w:val="22"/>
          <w:szCs w:val="22"/>
        </w:rPr>
        <w:t>Moderna</w:t>
      </w:r>
      <w:proofErr w:type="spellEnd"/>
      <w:r w:rsidRPr="005549F8">
        <w:rPr>
          <w:rFonts w:cs="Times New Roman"/>
          <w:bCs/>
          <w:sz w:val="22"/>
          <w:szCs w:val="22"/>
        </w:rPr>
        <w:t xml:space="preserve"> Sensitive Data disclosed to Purchaser.</w:t>
      </w:r>
    </w:p>
    <w:p w14:paraId="7F4D870E" w14:textId="77777777" w:rsidR="00466014" w:rsidRPr="005549F8" w:rsidRDefault="00466014" w:rsidP="002F03CB">
      <w:pPr>
        <w:ind w:right="360" w:firstLine="720"/>
        <w:rPr>
          <w:rFonts w:cs="Times New Roman"/>
          <w:bCs/>
          <w:sz w:val="22"/>
          <w:szCs w:val="22"/>
        </w:rPr>
      </w:pPr>
    </w:p>
    <w:p w14:paraId="5C43294F" w14:textId="49B387E0" w:rsidR="00466014" w:rsidRPr="005549F8" w:rsidRDefault="00466014" w:rsidP="002F03CB">
      <w:pPr>
        <w:ind w:right="360"/>
        <w:rPr>
          <w:rFonts w:cs="Times New Roman"/>
          <w:bCs/>
          <w:sz w:val="22"/>
          <w:szCs w:val="22"/>
        </w:rPr>
      </w:pPr>
      <w:r w:rsidRPr="005549F8">
        <w:rPr>
          <w:rFonts w:cs="Times New Roman"/>
          <w:bCs/>
          <w:sz w:val="22"/>
          <w:szCs w:val="22"/>
        </w:rPr>
        <w:t>9.</w:t>
      </w:r>
      <w:r w:rsidRPr="005549F8">
        <w:rPr>
          <w:rFonts w:cs="Times New Roman"/>
          <w:bCs/>
          <w:sz w:val="22"/>
          <w:szCs w:val="22"/>
        </w:rPr>
        <w:tab/>
      </w:r>
      <w:r w:rsidRPr="005549F8">
        <w:rPr>
          <w:rFonts w:cs="Times New Roman"/>
          <w:bCs/>
          <w:sz w:val="22"/>
          <w:szCs w:val="22"/>
          <w:u w:val="single"/>
        </w:rPr>
        <w:t>Indemnification.</w:t>
      </w:r>
      <w:r w:rsidRPr="005549F8">
        <w:rPr>
          <w:rFonts w:cs="Times New Roman"/>
          <w:bCs/>
          <w:sz w:val="22"/>
          <w:szCs w:val="22"/>
        </w:rPr>
        <w:t xml:space="preserve"> Notwithstanding anything to the contrary in the Agreement, Purchaser </w:t>
      </w:r>
      <w:r w:rsidR="00705099" w:rsidRPr="005549F8">
        <w:rPr>
          <w:rFonts w:cs="Times New Roman"/>
          <w:bCs/>
          <w:sz w:val="22"/>
          <w:szCs w:val="22"/>
        </w:rPr>
        <w:t>will</w:t>
      </w:r>
      <w:r w:rsidRPr="005549F8">
        <w:rPr>
          <w:rFonts w:cs="Times New Roman"/>
          <w:bCs/>
          <w:sz w:val="22"/>
          <w:szCs w:val="22"/>
        </w:rPr>
        <w:t xml:space="preserve"> indemnify, defend and hold harmless </w:t>
      </w:r>
      <w:proofErr w:type="spellStart"/>
      <w:r w:rsidRPr="005549F8">
        <w:rPr>
          <w:rFonts w:cs="Times New Roman"/>
          <w:bCs/>
          <w:sz w:val="22"/>
          <w:szCs w:val="22"/>
        </w:rPr>
        <w:t>Moderna</w:t>
      </w:r>
      <w:proofErr w:type="spellEnd"/>
      <w:r w:rsidRPr="005549F8">
        <w:rPr>
          <w:rFonts w:cs="Times New Roman"/>
          <w:bCs/>
          <w:sz w:val="22"/>
          <w:szCs w:val="22"/>
        </w:rPr>
        <w:t>, its officers, directors, agents and employees (the “Indemnitees”) to the fullest extent permitted by law for any damages, losses or expenses (including attorneys’ fees, experts’ fees, court costs and expenses) incurred by any Indemnitee related to any breach of these Standards by Purchaser.</w:t>
      </w:r>
    </w:p>
    <w:p w14:paraId="1794940B" w14:textId="77777777" w:rsidR="00466014" w:rsidRPr="005549F8" w:rsidRDefault="00466014" w:rsidP="002F03CB">
      <w:pPr>
        <w:ind w:right="360" w:firstLine="720"/>
        <w:rPr>
          <w:rFonts w:cs="Times New Roman"/>
          <w:bCs/>
          <w:sz w:val="22"/>
          <w:szCs w:val="22"/>
        </w:rPr>
      </w:pPr>
    </w:p>
    <w:p w14:paraId="3A002364" w14:textId="5F972DE2" w:rsidR="00466014" w:rsidRPr="005549F8" w:rsidRDefault="00466014" w:rsidP="002F03CB">
      <w:pPr>
        <w:ind w:right="360"/>
        <w:rPr>
          <w:rFonts w:cs="Times New Roman"/>
          <w:sz w:val="22"/>
          <w:szCs w:val="22"/>
        </w:rPr>
      </w:pPr>
      <w:r w:rsidRPr="005549F8">
        <w:rPr>
          <w:rFonts w:cs="Times New Roman"/>
          <w:bCs/>
          <w:sz w:val="22"/>
          <w:szCs w:val="22"/>
        </w:rPr>
        <w:t>10.</w:t>
      </w:r>
      <w:r w:rsidRPr="005549F8">
        <w:rPr>
          <w:rFonts w:cs="Times New Roman"/>
          <w:bCs/>
          <w:sz w:val="22"/>
          <w:szCs w:val="22"/>
        </w:rPr>
        <w:tab/>
      </w:r>
      <w:r w:rsidRPr="005549F8">
        <w:rPr>
          <w:rFonts w:cs="Times New Roman"/>
          <w:bCs/>
          <w:sz w:val="22"/>
          <w:szCs w:val="22"/>
          <w:u w:val="single"/>
        </w:rPr>
        <w:t>Limitation of Liability</w:t>
      </w:r>
      <w:r w:rsidRPr="005549F8">
        <w:rPr>
          <w:rFonts w:cs="Times New Roman"/>
          <w:bCs/>
          <w:sz w:val="22"/>
          <w:szCs w:val="22"/>
        </w:rPr>
        <w:t>.</w:t>
      </w:r>
      <w:r w:rsidRPr="005549F8">
        <w:rPr>
          <w:rFonts w:cs="Times New Roman"/>
          <w:sz w:val="22"/>
          <w:szCs w:val="22"/>
        </w:rPr>
        <w:t xml:space="preserve"> Notwithstanding anything to the contrary in the Agreement, no limitations on liability or exclusions or damages set forth in the Agreement </w:t>
      </w:r>
      <w:r w:rsidR="00705099" w:rsidRPr="005549F8">
        <w:rPr>
          <w:rFonts w:cs="Times New Roman"/>
          <w:sz w:val="22"/>
          <w:szCs w:val="22"/>
        </w:rPr>
        <w:t>will</w:t>
      </w:r>
      <w:r w:rsidRPr="005549F8">
        <w:rPr>
          <w:rFonts w:cs="Times New Roman"/>
          <w:sz w:val="22"/>
          <w:szCs w:val="22"/>
        </w:rPr>
        <w:t xml:space="preserve"> apply to any losses, claims or actions arising out of these Standards</w:t>
      </w:r>
      <w:r w:rsidR="003B5061" w:rsidRPr="005549F8">
        <w:rPr>
          <w:rFonts w:cs="Times New Roman"/>
          <w:sz w:val="22"/>
          <w:szCs w:val="22"/>
        </w:rPr>
        <w:t>.</w:t>
      </w:r>
    </w:p>
    <w:p w14:paraId="65619F31" w14:textId="77777777" w:rsidR="000D4476" w:rsidRPr="005549F8" w:rsidRDefault="000D4476" w:rsidP="000D4476">
      <w:pPr>
        <w:rPr>
          <w:rFonts w:cs="Times New Roman"/>
          <w:sz w:val="22"/>
          <w:szCs w:val="22"/>
        </w:rPr>
        <w:sectPr w:rsidR="000D4476" w:rsidRPr="005549F8" w:rsidSect="009523C1">
          <w:footerReference w:type="default" r:id="rId20"/>
          <w:footerReference w:type="first" r:id="rId21"/>
          <w:pgSz w:w="12240" w:h="15840"/>
          <w:pgMar w:top="1350" w:right="1440" w:bottom="1260" w:left="1440" w:header="720" w:footer="720" w:gutter="0"/>
          <w:pgNumType w:start="1"/>
          <w:cols w:space="720"/>
          <w:titlePg/>
          <w:docGrid w:linePitch="360"/>
        </w:sectPr>
      </w:pPr>
      <w:bookmarkStart w:id="333" w:name="_gjdgxs" w:colFirst="0" w:colLast="0"/>
      <w:bookmarkEnd w:id="333"/>
    </w:p>
    <w:p w14:paraId="72B477D8" w14:textId="7E19E9B9" w:rsidR="0061565B" w:rsidRPr="005549F8" w:rsidRDefault="0061565B" w:rsidP="0061565B">
      <w:pPr>
        <w:pStyle w:val="BodyText"/>
        <w:jc w:val="center"/>
        <w:rPr>
          <w:rFonts w:cs="Times New Roman"/>
          <w:b/>
          <w:sz w:val="22"/>
          <w:szCs w:val="22"/>
        </w:rPr>
      </w:pPr>
      <w:r w:rsidRPr="005549F8">
        <w:rPr>
          <w:rFonts w:cs="Times New Roman"/>
          <w:b/>
          <w:sz w:val="22"/>
          <w:szCs w:val="22"/>
        </w:rPr>
        <w:lastRenderedPageBreak/>
        <w:t>EXHIBIT </w:t>
      </w:r>
      <w:r w:rsidR="00CC5C8C" w:rsidRPr="005549F8">
        <w:rPr>
          <w:rFonts w:cs="Times New Roman"/>
          <w:b/>
          <w:sz w:val="22"/>
          <w:szCs w:val="22"/>
        </w:rPr>
        <w:t>F</w:t>
      </w:r>
    </w:p>
    <w:p w14:paraId="10669148" w14:textId="43286048" w:rsidR="0061565B" w:rsidRPr="005549F8" w:rsidRDefault="0061565B" w:rsidP="0061565B">
      <w:pPr>
        <w:pStyle w:val="BodyText"/>
        <w:jc w:val="center"/>
        <w:rPr>
          <w:rFonts w:cs="Times New Roman"/>
          <w:b/>
          <w:sz w:val="22"/>
          <w:szCs w:val="22"/>
        </w:rPr>
      </w:pPr>
      <w:r w:rsidRPr="005549F8">
        <w:rPr>
          <w:rFonts w:cs="Times New Roman"/>
          <w:b/>
          <w:sz w:val="22"/>
          <w:szCs w:val="22"/>
        </w:rPr>
        <w:t>SUPPLEMENTAL TERMS</w:t>
      </w:r>
      <w:r w:rsidR="00526AA7" w:rsidRPr="005549F8">
        <w:rPr>
          <w:rFonts w:cs="Times New Roman"/>
          <w:b/>
          <w:sz w:val="22"/>
          <w:szCs w:val="22"/>
        </w:rPr>
        <w:t xml:space="preserve"> RIDER</w:t>
      </w:r>
    </w:p>
    <w:p w14:paraId="0BD1EF76" w14:textId="7F029094" w:rsidR="00526AA7" w:rsidRPr="005549F8" w:rsidRDefault="00526AA7" w:rsidP="0061565B">
      <w:pPr>
        <w:pStyle w:val="BodyText"/>
        <w:rPr>
          <w:rFonts w:cs="Times New Roman"/>
          <w:sz w:val="22"/>
          <w:szCs w:val="22"/>
        </w:rPr>
      </w:pPr>
      <w:r w:rsidRPr="005549F8">
        <w:rPr>
          <w:rFonts w:cs="Times New Roman"/>
          <w:sz w:val="22"/>
          <w:szCs w:val="22"/>
        </w:rPr>
        <w:t>The Agreement is hereby modified and supplemented in accordance with the terms of this Supplemental Terms Rider (“</w:t>
      </w:r>
      <w:r w:rsidRPr="005549F8">
        <w:rPr>
          <w:rFonts w:cs="Times New Roman"/>
          <w:b/>
          <w:bCs/>
          <w:sz w:val="22"/>
          <w:szCs w:val="22"/>
        </w:rPr>
        <w:t>Rider</w:t>
      </w:r>
      <w:r w:rsidRPr="005549F8">
        <w:rPr>
          <w:rFonts w:cs="Times New Roman"/>
          <w:sz w:val="22"/>
          <w:szCs w:val="22"/>
        </w:rPr>
        <w:t xml:space="preserve">”). Wherever there is any conflict between this Rider and the Agreement, the provisions of this Rider are paramount and the Agreement </w:t>
      </w:r>
      <w:r w:rsidR="0083710E" w:rsidRPr="005549F8">
        <w:rPr>
          <w:rFonts w:cs="Times New Roman"/>
          <w:sz w:val="22"/>
          <w:szCs w:val="22"/>
        </w:rPr>
        <w:t>will</w:t>
      </w:r>
      <w:r w:rsidRPr="005549F8">
        <w:rPr>
          <w:rFonts w:cs="Times New Roman"/>
          <w:sz w:val="22"/>
          <w:szCs w:val="22"/>
        </w:rPr>
        <w:t xml:space="preserve"> be construed accordingly.  All capitalized terms used herein </w:t>
      </w:r>
      <w:r w:rsidR="0083710E" w:rsidRPr="005549F8">
        <w:rPr>
          <w:rFonts w:cs="Times New Roman"/>
          <w:sz w:val="22"/>
          <w:szCs w:val="22"/>
        </w:rPr>
        <w:t>will</w:t>
      </w:r>
      <w:r w:rsidRPr="005549F8">
        <w:rPr>
          <w:rFonts w:cs="Times New Roman"/>
          <w:sz w:val="22"/>
          <w:szCs w:val="22"/>
        </w:rPr>
        <w:t xml:space="preserve"> have the meanings ascribed to them in the Agreement, unless otherwise defined herein. </w:t>
      </w:r>
    </w:p>
    <w:bookmarkEnd w:id="2"/>
    <w:p w14:paraId="72196519" w14:textId="33A446C3" w:rsidR="00EE66CD" w:rsidRPr="00527EBD" w:rsidRDefault="00EE66CD" w:rsidP="00EE66CD">
      <w:pPr>
        <w:pStyle w:val="Heading1"/>
        <w:numPr>
          <w:ilvl w:val="0"/>
          <w:numId w:val="17"/>
        </w:numPr>
        <w:rPr>
          <w:sz w:val="22"/>
          <w:szCs w:val="22"/>
        </w:rPr>
      </w:pPr>
      <w:r w:rsidRPr="00527EBD">
        <w:rPr>
          <w:sz w:val="22"/>
          <w:szCs w:val="22"/>
        </w:rPr>
        <w:t>Section 3.1</w:t>
      </w:r>
      <w:r w:rsidRPr="00EE66CD">
        <w:rPr>
          <w:sz w:val="22"/>
          <w:szCs w:val="22"/>
          <w:u w:val="none"/>
        </w:rPr>
        <w:t xml:space="preserve"> of the Agreement is deleted and </w:t>
      </w:r>
      <w:r w:rsidR="00931DAE">
        <w:rPr>
          <w:sz w:val="22"/>
          <w:szCs w:val="22"/>
          <w:u w:val="none"/>
        </w:rPr>
        <w:t>will</w:t>
      </w:r>
      <w:r w:rsidRPr="00EE66CD">
        <w:rPr>
          <w:sz w:val="22"/>
          <w:szCs w:val="22"/>
          <w:u w:val="none"/>
        </w:rPr>
        <w:t xml:space="preserve"> be left intentionally blank</w:t>
      </w:r>
      <w:r w:rsidRPr="00530842">
        <w:rPr>
          <w:sz w:val="22"/>
          <w:szCs w:val="22"/>
          <w:u w:val="none"/>
        </w:rPr>
        <w:t xml:space="preserve">. </w:t>
      </w:r>
      <w:r w:rsidRPr="00527EBD">
        <w:rPr>
          <w:sz w:val="22"/>
          <w:szCs w:val="22"/>
        </w:rPr>
        <w:t xml:space="preserve"> </w:t>
      </w:r>
    </w:p>
    <w:p w14:paraId="53486BA3" w14:textId="77777777" w:rsidR="00EE66CD" w:rsidRPr="009806F2" w:rsidRDefault="00EE66CD" w:rsidP="00EE66CD">
      <w:pPr>
        <w:pStyle w:val="Heading2"/>
        <w:numPr>
          <w:ilvl w:val="0"/>
          <w:numId w:val="17"/>
        </w:numPr>
        <w:rPr>
          <w:sz w:val="22"/>
          <w:szCs w:val="22"/>
        </w:rPr>
      </w:pPr>
      <w:r w:rsidRPr="009806F2">
        <w:rPr>
          <w:sz w:val="22"/>
          <w:szCs w:val="22"/>
        </w:rPr>
        <w:t xml:space="preserve">The following are hereby added to the Agreement as new sections immediately after </w:t>
      </w:r>
      <w:r w:rsidRPr="009806F2">
        <w:rPr>
          <w:sz w:val="22"/>
          <w:szCs w:val="22"/>
          <w:u w:val="single"/>
        </w:rPr>
        <w:t>Section 3.</w:t>
      </w:r>
      <w:r>
        <w:rPr>
          <w:sz w:val="22"/>
          <w:szCs w:val="22"/>
          <w:u w:val="single"/>
        </w:rPr>
        <w:t>5</w:t>
      </w:r>
      <w:r w:rsidRPr="009806F2">
        <w:rPr>
          <w:sz w:val="22"/>
          <w:szCs w:val="22"/>
        </w:rPr>
        <w:t xml:space="preserve"> of the Agreement:</w:t>
      </w:r>
    </w:p>
    <w:p w14:paraId="316009B9" w14:textId="364910F0" w:rsidR="00E22CDB" w:rsidRPr="00A91D4F" w:rsidRDefault="00EE66CD" w:rsidP="00E22CDB">
      <w:pPr>
        <w:pStyle w:val="BodyText"/>
        <w:ind w:firstLine="720"/>
        <w:rPr>
          <w:rFonts w:cs="Times New Roman"/>
          <w:sz w:val="22"/>
          <w:szCs w:val="22"/>
        </w:rPr>
      </w:pPr>
      <w:r w:rsidRPr="009806F2">
        <w:rPr>
          <w:rFonts w:cs="Times New Roman"/>
          <w:sz w:val="22"/>
          <w:szCs w:val="22"/>
        </w:rPr>
        <w:t>“</w:t>
      </w:r>
      <w:r w:rsidRPr="00A91D4F">
        <w:rPr>
          <w:rFonts w:cs="Times New Roman"/>
          <w:sz w:val="22"/>
          <w:szCs w:val="22"/>
        </w:rPr>
        <w:t>3.</w:t>
      </w:r>
      <w:r>
        <w:rPr>
          <w:rFonts w:cs="Times New Roman"/>
          <w:sz w:val="22"/>
          <w:szCs w:val="22"/>
        </w:rPr>
        <w:t>6</w:t>
      </w:r>
      <w:r w:rsidRPr="00A91D4F">
        <w:rPr>
          <w:rFonts w:cs="Times New Roman"/>
          <w:sz w:val="22"/>
          <w:szCs w:val="22"/>
        </w:rPr>
        <w:t xml:space="preserve">  </w:t>
      </w:r>
      <w:r w:rsidRPr="00A91D4F">
        <w:rPr>
          <w:rFonts w:cs="Times New Roman"/>
          <w:sz w:val="22"/>
          <w:szCs w:val="22"/>
        </w:rPr>
        <w:tab/>
      </w:r>
      <w:r w:rsidRPr="00A91D4F">
        <w:rPr>
          <w:rFonts w:cs="Times New Roman"/>
          <w:sz w:val="22"/>
          <w:szCs w:val="22"/>
          <w:u w:val="single"/>
        </w:rPr>
        <w:t xml:space="preserve">Indemnification of </w:t>
      </w:r>
      <w:proofErr w:type="spellStart"/>
      <w:r w:rsidRPr="00A91D4F">
        <w:rPr>
          <w:rFonts w:cs="Times New Roman"/>
          <w:sz w:val="22"/>
          <w:szCs w:val="22"/>
          <w:u w:val="single"/>
        </w:rPr>
        <w:t>Moderna</w:t>
      </w:r>
      <w:proofErr w:type="spellEnd"/>
      <w:r w:rsidRPr="00A91D4F">
        <w:rPr>
          <w:rFonts w:cs="Times New Roman"/>
          <w:sz w:val="22"/>
          <w:szCs w:val="22"/>
        </w:rPr>
        <w:t xml:space="preserve">.  Purchaser </w:t>
      </w:r>
      <w:r w:rsidR="00931DAE">
        <w:rPr>
          <w:rFonts w:cs="Times New Roman"/>
          <w:sz w:val="22"/>
          <w:szCs w:val="22"/>
        </w:rPr>
        <w:t>will</w:t>
      </w:r>
      <w:r w:rsidRPr="00A91D4F">
        <w:rPr>
          <w:rFonts w:cs="Times New Roman"/>
          <w:sz w:val="22"/>
          <w:szCs w:val="22"/>
        </w:rPr>
        <w:t xml:space="preserve"> indemnify each of the </w:t>
      </w:r>
      <w:proofErr w:type="spellStart"/>
      <w:r w:rsidRPr="00A91D4F">
        <w:rPr>
          <w:rFonts w:cs="Times New Roman"/>
          <w:sz w:val="22"/>
          <w:szCs w:val="22"/>
        </w:rPr>
        <w:t>Moderna</w:t>
      </w:r>
      <w:proofErr w:type="spellEnd"/>
      <w:r w:rsidRPr="00A91D4F">
        <w:rPr>
          <w:rFonts w:cs="Times New Roman"/>
          <w:sz w:val="22"/>
          <w:szCs w:val="22"/>
        </w:rPr>
        <w:t xml:space="preserve"> Parties, and defend and hold each of them harmless from and against, any and all losses, liabilities, claims, damages, costs and expenses of any nature (including all interest, penalties and legal costs (calculated on a full indemnity basis) and all other professional costs and expenses and including all costs of investigation and defense of any actual or threatened claim, action or proceeding) (“</w:t>
      </w:r>
      <w:r w:rsidRPr="00A91D4F">
        <w:rPr>
          <w:rFonts w:cs="Times New Roman"/>
          <w:b/>
          <w:bCs/>
          <w:sz w:val="22"/>
          <w:szCs w:val="22"/>
        </w:rPr>
        <w:t>Losses</w:t>
      </w:r>
      <w:r w:rsidRPr="00A91D4F">
        <w:rPr>
          <w:rFonts w:cs="Times New Roman"/>
          <w:sz w:val="22"/>
          <w:szCs w:val="22"/>
        </w:rPr>
        <w:t>” and each a “</w:t>
      </w:r>
      <w:r w:rsidRPr="00A91D4F">
        <w:rPr>
          <w:rFonts w:cs="Times New Roman"/>
          <w:b/>
          <w:bCs/>
          <w:sz w:val="22"/>
          <w:szCs w:val="22"/>
        </w:rPr>
        <w:t>Loss</w:t>
      </w:r>
      <w:r w:rsidRPr="00A91D4F">
        <w:rPr>
          <w:rFonts w:cs="Times New Roman"/>
          <w:sz w:val="22"/>
          <w:szCs w:val="22"/>
        </w:rPr>
        <w:t xml:space="preserve">”) suffered or incurred by the </w:t>
      </w:r>
      <w:proofErr w:type="spellStart"/>
      <w:r w:rsidRPr="00A91D4F">
        <w:rPr>
          <w:rFonts w:cs="Times New Roman"/>
          <w:sz w:val="22"/>
          <w:szCs w:val="22"/>
        </w:rPr>
        <w:t>Moderna</w:t>
      </w:r>
      <w:proofErr w:type="spellEnd"/>
      <w:r w:rsidRPr="00A91D4F">
        <w:rPr>
          <w:rFonts w:cs="Times New Roman"/>
          <w:sz w:val="22"/>
          <w:szCs w:val="22"/>
        </w:rPr>
        <w:t xml:space="preserve"> Parties in connection with any demands, claims, actions, or proceedings of any kind whatsoever </w:t>
      </w:r>
      <w:r w:rsidR="00783145">
        <w:rPr>
          <w:rFonts w:cs="Times New Roman"/>
          <w:sz w:val="22"/>
          <w:szCs w:val="22"/>
        </w:rPr>
        <w:t xml:space="preserve">by any </w:t>
      </w:r>
      <w:r w:rsidR="00E22CDB">
        <w:rPr>
          <w:rFonts w:cs="Times New Roman"/>
          <w:sz w:val="22"/>
          <w:szCs w:val="22"/>
        </w:rPr>
        <w:t>Third Party or any of Purchaser’s Related Parties</w:t>
      </w:r>
      <w:r w:rsidR="00783145">
        <w:rPr>
          <w:rFonts w:cs="Times New Roman"/>
          <w:sz w:val="22"/>
          <w:szCs w:val="22"/>
        </w:rPr>
        <w:t xml:space="preserve"> </w:t>
      </w:r>
      <w:r w:rsidR="00E22CDB">
        <w:rPr>
          <w:rFonts w:cs="Times New Roman"/>
          <w:sz w:val="22"/>
          <w:szCs w:val="22"/>
        </w:rPr>
        <w:t>(each, an “</w:t>
      </w:r>
      <w:r w:rsidR="00E22CDB" w:rsidRPr="00A56FC7">
        <w:rPr>
          <w:rFonts w:cs="Times New Roman"/>
          <w:b/>
          <w:bCs/>
          <w:sz w:val="22"/>
          <w:szCs w:val="22"/>
        </w:rPr>
        <w:t>Indemnity Third Party</w:t>
      </w:r>
      <w:r w:rsidR="00E22CDB">
        <w:rPr>
          <w:rFonts w:cs="Times New Roman"/>
          <w:sz w:val="22"/>
          <w:szCs w:val="22"/>
        </w:rPr>
        <w:t xml:space="preserve">”) </w:t>
      </w:r>
      <w:r w:rsidRPr="00A91D4F">
        <w:rPr>
          <w:rFonts w:cs="Times New Roman"/>
          <w:sz w:val="22"/>
          <w:szCs w:val="22"/>
        </w:rPr>
        <w:t xml:space="preserve">in connection with, caused by, arising out of, relating to, or resulting from the </w:t>
      </w:r>
      <w:r w:rsidR="00E22CDB">
        <w:rPr>
          <w:rFonts w:cs="Times New Roman"/>
          <w:sz w:val="22"/>
          <w:szCs w:val="22"/>
        </w:rPr>
        <w:t xml:space="preserve">research, </w:t>
      </w:r>
      <w:r w:rsidRPr="00A91D4F">
        <w:rPr>
          <w:rFonts w:cs="Times New Roman"/>
          <w:sz w:val="22"/>
          <w:szCs w:val="22"/>
        </w:rPr>
        <w:t xml:space="preserve">development, administration, </w:t>
      </w:r>
      <w:r w:rsidR="00E22CDB">
        <w:rPr>
          <w:rFonts w:cs="Times New Roman"/>
          <w:sz w:val="22"/>
          <w:szCs w:val="22"/>
        </w:rPr>
        <w:t xml:space="preserve">supply, storage, </w:t>
      </w:r>
      <w:r w:rsidRPr="00A91D4F">
        <w:rPr>
          <w:rFonts w:cs="Times New Roman"/>
          <w:sz w:val="22"/>
          <w:szCs w:val="22"/>
        </w:rPr>
        <w:t xml:space="preserve">use, </w:t>
      </w:r>
      <w:r w:rsidR="00E22CDB">
        <w:rPr>
          <w:rFonts w:cs="Times New Roman"/>
          <w:sz w:val="22"/>
          <w:szCs w:val="22"/>
        </w:rPr>
        <w:t>M</w:t>
      </w:r>
      <w:r w:rsidRPr="00A91D4F">
        <w:rPr>
          <w:rFonts w:cs="Times New Roman"/>
          <w:sz w:val="22"/>
          <w:szCs w:val="22"/>
        </w:rPr>
        <w:t xml:space="preserve">anufacture, distribution, offer for sale, sale, import or export of the Product in the Territory; except to the extent that any such Loss </w:t>
      </w:r>
      <w:r w:rsidR="001F2B48">
        <w:rPr>
          <w:rFonts w:cs="Times New Roman"/>
          <w:sz w:val="22"/>
          <w:szCs w:val="22"/>
        </w:rPr>
        <w:t xml:space="preserve">claimed by a </w:t>
      </w:r>
      <w:proofErr w:type="spellStart"/>
      <w:r w:rsidR="001F2B48">
        <w:rPr>
          <w:rFonts w:cs="Times New Roman"/>
          <w:sz w:val="22"/>
          <w:szCs w:val="22"/>
        </w:rPr>
        <w:t>Moderna</w:t>
      </w:r>
      <w:proofErr w:type="spellEnd"/>
      <w:r w:rsidR="001F2B48">
        <w:rPr>
          <w:rFonts w:cs="Times New Roman"/>
          <w:sz w:val="22"/>
          <w:szCs w:val="22"/>
        </w:rPr>
        <w:t xml:space="preserve"> Party </w:t>
      </w:r>
      <w:r w:rsidRPr="00A91D4F">
        <w:rPr>
          <w:rFonts w:cs="Times New Roman"/>
          <w:sz w:val="22"/>
          <w:szCs w:val="22"/>
        </w:rPr>
        <w:t xml:space="preserve">arises out of the Willful Misconduct of </w:t>
      </w:r>
      <w:r w:rsidR="001F2B48">
        <w:rPr>
          <w:rFonts w:cs="Times New Roman"/>
          <w:sz w:val="22"/>
          <w:szCs w:val="22"/>
        </w:rPr>
        <w:t>such</w:t>
      </w:r>
      <w:r w:rsidR="001F2B48" w:rsidRPr="00A91D4F">
        <w:rPr>
          <w:rFonts w:cs="Times New Roman"/>
          <w:sz w:val="22"/>
          <w:szCs w:val="22"/>
        </w:rPr>
        <w:t xml:space="preserve"> </w:t>
      </w:r>
      <w:proofErr w:type="spellStart"/>
      <w:r w:rsidRPr="00A91D4F">
        <w:rPr>
          <w:rFonts w:cs="Times New Roman"/>
          <w:sz w:val="22"/>
          <w:szCs w:val="22"/>
        </w:rPr>
        <w:t>Moderna</w:t>
      </w:r>
      <w:proofErr w:type="spellEnd"/>
      <w:r w:rsidRPr="00A91D4F">
        <w:rPr>
          <w:rFonts w:cs="Times New Roman"/>
          <w:sz w:val="22"/>
          <w:szCs w:val="22"/>
        </w:rPr>
        <w:t xml:space="preserve"> Party</w:t>
      </w:r>
      <w:r w:rsidR="001F2B48">
        <w:rPr>
          <w:rFonts w:cs="Times New Roman"/>
          <w:sz w:val="22"/>
          <w:szCs w:val="22"/>
        </w:rPr>
        <w:t xml:space="preserve"> or its Affiliates</w:t>
      </w:r>
      <w:r w:rsidRPr="00A91D4F">
        <w:rPr>
          <w:rFonts w:cs="Times New Roman"/>
          <w:sz w:val="22"/>
          <w:szCs w:val="22"/>
        </w:rPr>
        <w:t>. “</w:t>
      </w:r>
      <w:r w:rsidRPr="00A91D4F">
        <w:rPr>
          <w:rFonts w:cs="Times New Roman"/>
          <w:b/>
          <w:bCs/>
          <w:sz w:val="22"/>
          <w:szCs w:val="22"/>
        </w:rPr>
        <w:t>Willful Misconduct</w:t>
      </w:r>
      <w:r w:rsidRPr="00A91D4F">
        <w:rPr>
          <w:rFonts w:cs="Times New Roman"/>
          <w:sz w:val="22"/>
          <w:szCs w:val="22"/>
        </w:rPr>
        <w:t xml:space="preserve">” means conduct which comprises: (a) an intentional act, aimed at achieving a wrongful purpose and knowingly committed; (b) the absence of a legal or factual justification; and (c) disregard of a known or obvious risk of causing serious bodily harm.  Actions consistent with rules or guidance set out by the appropriate </w:t>
      </w:r>
      <w:r w:rsidR="001E5999">
        <w:rPr>
          <w:rFonts w:cs="Times New Roman"/>
          <w:sz w:val="22"/>
          <w:szCs w:val="22"/>
        </w:rPr>
        <w:t>G</w:t>
      </w:r>
      <w:r w:rsidRPr="00A91D4F">
        <w:rPr>
          <w:rFonts w:cs="Times New Roman"/>
          <w:sz w:val="22"/>
          <w:szCs w:val="22"/>
        </w:rPr>
        <w:t xml:space="preserve">overnmental </w:t>
      </w:r>
      <w:r w:rsidR="001E5999">
        <w:rPr>
          <w:rFonts w:cs="Times New Roman"/>
          <w:sz w:val="22"/>
          <w:szCs w:val="22"/>
        </w:rPr>
        <w:t>A</w:t>
      </w:r>
      <w:r w:rsidR="001E5999" w:rsidRPr="00A91D4F">
        <w:rPr>
          <w:rFonts w:cs="Times New Roman"/>
          <w:sz w:val="22"/>
          <w:szCs w:val="22"/>
        </w:rPr>
        <w:t xml:space="preserve">uthorities </w:t>
      </w:r>
      <w:r w:rsidR="00931DAE">
        <w:rPr>
          <w:rFonts w:cs="Times New Roman"/>
          <w:sz w:val="22"/>
          <w:szCs w:val="22"/>
        </w:rPr>
        <w:t>will</w:t>
      </w:r>
      <w:r w:rsidRPr="00A91D4F">
        <w:rPr>
          <w:rFonts w:cs="Times New Roman"/>
          <w:sz w:val="22"/>
          <w:szCs w:val="22"/>
        </w:rPr>
        <w:t xml:space="preserve"> be considered to have an adequate legal or factual justification.</w:t>
      </w:r>
    </w:p>
    <w:p w14:paraId="3306D5D7" w14:textId="2C1BA5C0" w:rsidR="00EE66CD" w:rsidRDefault="00EE66CD" w:rsidP="00EE66CD">
      <w:pPr>
        <w:pStyle w:val="BodyText"/>
        <w:ind w:firstLine="720"/>
        <w:rPr>
          <w:rFonts w:cs="Times New Roman"/>
          <w:sz w:val="22"/>
          <w:szCs w:val="22"/>
        </w:rPr>
      </w:pPr>
      <w:r w:rsidRPr="00A91D4F">
        <w:rPr>
          <w:rFonts w:cs="Times New Roman"/>
          <w:sz w:val="22"/>
          <w:szCs w:val="22"/>
        </w:rPr>
        <w:t>Purchaser will not use, or permit the use of</w:t>
      </w:r>
      <w:r w:rsidR="00E22CDB">
        <w:rPr>
          <w:rFonts w:cs="Times New Roman"/>
          <w:sz w:val="22"/>
          <w:szCs w:val="22"/>
        </w:rPr>
        <w:t xml:space="preserve"> (including by any of its Related Parties)</w:t>
      </w:r>
      <w:r w:rsidRPr="00A91D4F">
        <w:rPr>
          <w:rFonts w:cs="Times New Roman"/>
          <w:sz w:val="22"/>
          <w:szCs w:val="22"/>
        </w:rPr>
        <w:t xml:space="preserve">, the Product supplied under this Agreement to conduct clinical trials.  Should Purchaser use, or permit the use of, the Product for the purposes of conducting clinical trials, Purchaser will indemnify </w:t>
      </w:r>
      <w:proofErr w:type="spellStart"/>
      <w:r w:rsidRPr="00A91D4F">
        <w:rPr>
          <w:rFonts w:cs="Times New Roman"/>
          <w:sz w:val="22"/>
          <w:szCs w:val="22"/>
        </w:rPr>
        <w:t>Moderna</w:t>
      </w:r>
      <w:proofErr w:type="spellEnd"/>
      <w:r w:rsidRPr="00A91D4F">
        <w:rPr>
          <w:rFonts w:cs="Times New Roman"/>
          <w:sz w:val="22"/>
          <w:szCs w:val="22"/>
        </w:rPr>
        <w:t xml:space="preserve">, in accordance with this </w:t>
      </w:r>
      <w:r w:rsidRPr="00A91D4F">
        <w:rPr>
          <w:rFonts w:cs="Times New Roman"/>
          <w:sz w:val="22"/>
          <w:szCs w:val="22"/>
          <w:u w:val="single"/>
        </w:rPr>
        <w:t>Section 3</w:t>
      </w:r>
      <w:r w:rsidR="00E22CDB">
        <w:rPr>
          <w:rFonts w:cs="Times New Roman"/>
          <w:sz w:val="22"/>
          <w:szCs w:val="22"/>
          <w:u w:val="single"/>
        </w:rPr>
        <w:t>.</w:t>
      </w:r>
      <w:r w:rsidR="000704B9">
        <w:rPr>
          <w:rFonts w:cs="Times New Roman"/>
          <w:sz w:val="22"/>
          <w:szCs w:val="22"/>
          <w:u w:val="single"/>
        </w:rPr>
        <w:t>6</w:t>
      </w:r>
      <w:r w:rsidRPr="00A91D4F">
        <w:rPr>
          <w:rFonts w:cs="Times New Roman"/>
          <w:sz w:val="22"/>
          <w:szCs w:val="22"/>
        </w:rPr>
        <w:t xml:space="preserve"> for Losses suffered or incurred by the </w:t>
      </w:r>
      <w:proofErr w:type="spellStart"/>
      <w:r w:rsidRPr="00A91D4F">
        <w:rPr>
          <w:rFonts w:cs="Times New Roman"/>
          <w:sz w:val="22"/>
          <w:szCs w:val="22"/>
        </w:rPr>
        <w:t>Moderna</w:t>
      </w:r>
      <w:proofErr w:type="spellEnd"/>
      <w:r w:rsidRPr="00A91D4F">
        <w:rPr>
          <w:rFonts w:cs="Times New Roman"/>
          <w:sz w:val="22"/>
          <w:szCs w:val="22"/>
        </w:rPr>
        <w:t xml:space="preserve"> Parties arising in connection with such clinical trials.</w:t>
      </w:r>
    </w:p>
    <w:p w14:paraId="7E09C779" w14:textId="7AEC1FC4" w:rsidR="000704B9" w:rsidRDefault="000704B9" w:rsidP="000704B9">
      <w:pPr>
        <w:pStyle w:val="BodyText"/>
        <w:ind w:firstLine="720"/>
        <w:rPr>
          <w:rFonts w:cs="Times New Roman"/>
          <w:sz w:val="22"/>
          <w:szCs w:val="22"/>
        </w:rPr>
      </w:pPr>
      <w:r>
        <w:rPr>
          <w:rFonts w:cs="Times New Roman"/>
          <w:sz w:val="22"/>
          <w:szCs w:val="22"/>
        </w:rPr>
        <w:t xml:space="preserve">Notwithstanding anything to the contrary herein (including </w:t>
      </w:r>
      <w:r w:rsidRPr="00A56FC7">
        <w:rPr>
          <w:rFonts w:cs="Times New Roman"/>
          <w:sz w:val="22"/>
          <w:szCs w:val="22"/>
          <w:u w:val="single"/>
        </w:rPr>
        <w:t>Section 12.16</w:t>
      </w:r>
      <w:r>
        <w:rPr>
          <w:rFonts w:cs="Times New Roman"/>
          <w:sz w:val="22"/>
          <w:szCs w:val="22"/>
        </w:rPr>
        <w:t xml:space="preserve">), each of the </w:t>
      </w:r>
      <w:proofErr w:type="spellStart"/>
      <w:r>
        <w:rPr>
          <w:rFonts w:cs="Times New Roman"/>
          <w:sz w:val="22"/>
          <w:szCs w:val="22"/>
        </w:rPr>
        <w:t>Moderna</w:t>
      </w:r>
      <w:proofErr w:type="spellEnd"/>
      <w:r>
        <w:rPr>
          <w:rFonts w:cs="Times New Roman"/>
          <w:sz w:val="22"/>
          <w:szCs w:val="22"/>
        </w:rPr>
        <w:t xml:space="preserve"> Parties shall be a third party beneficiary for purposes of the indemnification provided for in this Section 3.6 (and any related provisions of </w:t>
      </w:r>
      <w:r w:rsidRPr="00A56FC7">
        <w:rPr>
          <w:rFonts w:cs="Times New Roman"/>
          <w:sz w:val="22"/>
          <w:szCs w:val="22"/>
          <w:u w:val="single"/>
        </w:rPr>
        <w:t>Sections 3.7</w:t>
      </w:r>
      <w:r>
        <w:rPr>
          <w:rFonts w:cs="Times New Roman"/>
          <w:sz w:val="22"/>
          <w:szCs w:val="22"/>
        </w:rPr>
        <w:t xml:space="preserve"> through </w:t>
      </w:r>
      <w:r w:rsidRPr="00A56FC7">
        <w:rPr>
          <w:rFonts w:cs="Times New Roman"/>
          <w:sz w:val="22"/>
          <w:szCs w:val="22"/>
          <w:u w:val="single"/>
        </w:rPr>
        <w:t>3.16</w:t>
      </w:r>
      <w:r>
        <w:rPr>
          <w:rFonts w:cs="Times New Roman"/>
          <w:sz w:val="22"/>
          <w:szCs w:val="22"/>
        </w:rPr>
        <w:t>).</w:t>
      </w:r>
    </w:p>
    <w:p w14:paraId="28467259" w14:textId="3BB27311"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7</w:t>
      </w:r>
      <w:r w:rsidRPr="009806F2">
        <w:rPr>
          <w:rFonts w:cs="Times New Roman"/>
          <w:sz w:val="22"/>
          <w:szCs w:val="22"/>
        </w:rPr>
        <w:t xml:space="preserve">  </w:t>
      </w:r>
      <w:r w:rsidRPr="009806F2">
        <w:rPr>
          <w:rFonts w:cs="Times New Roman"/>
          <w:sz w:val="22"/>
          <w:szCs w:val="22"/>
        </w:rPr>
        <w:tab/>
      </w:r>
      <w:r w:rsidRPr="009806F2">
        <w:rPr>
          <w:rFonts w:cs="Times New Roman"/>
          <w:sz w:val="22"/>
          <w:szCs w:val="22"/>
          <w:u w:val="single"/>
        </w:rPr>
        <w:t>Indemnification Procedure</w:t>
      </w:r>
      <w:r w:rsidRPr="009806F2">
        <w:rPr>
          <w:rFonts w:cs="Times New Roman"/>
          <w:sz w:val="22"/>
          <w:szCs w:val="22"/>
        </w:rPr>
        <w:t xml:space="preserve">.  If any </w:t>
      </w:r>
      <w:r w:rsidR="00E22CDB">
        <w:rPr>
          <w:rFonts w:cs="Times New Roman"/>
          <w:sz w:val="22"/>
          <w:szCs w:val="22"/>
        </w:rPr>
        <w:t xml:space="preserve">Indemnity </w:t>
      </w:r>
      <w:r w:rsidRPr="009806F2">
        <w:rPr>
          <w:rFonts w:cs="Times New Roman"/>
          <w:sz w:val="22"/>
          <w:szCs w:val="22"/>
        </w:rPr>
        <w:t xml:space="preserve">Third Party makes a claim, or notifies an intention </w:t>
      </w:r>
      <w:r w:rsidR="00E22CDB">
        <w:rPr>
          <w:rFonts w:cs="Times New Roman"/>
          <w:sz w:val="22"/>
          <w:szCs w:val="22"/>
        </w:rPr>
        <w:t xml:space="preserve">of threatens </w:t>
      </w:r>
      <w:r w:rsidRPr="009806F2">
        <w:rPr>
          <w:rFonts w:cs="Times New Roman"/>
          <w:sz w:val="22"/>
          <w:szCs w:val="22"/>
        </w:rPr>
        <w:t xml:space="preserve">to make a claim, against a </w:t>
      </w:r>
      <w:proofErr w:type="spellStart"/>
      <w:r w:rsidRPr="009806F2">
        <w:rPr>
          <w:rFonts w:cs="Times New Roman"/>
          <w:sz w:val="22"/>
          <w:szCs w:val="22"/>
        </w:rPr>
        <w:t>Moderna</w:t>
      </w:r>
      <w:proofErr w:type="spellEnd"/>
      <w:r w:rsidRPr="009806F2">
        <w:rPr>
          <w:rFonts w:cs="Times New Roman"/>
          <w:sz w:val="22"/>
          <w:szCs w:val="22"/>
        </w:rPr>
        <w:t xml:space="preserve"> Party which may reasonably be considered likely to cause a Loss or be subject to the indemnity under </w:t>
      </w:r>
      <w:r w:rsidRPr="009806F2">
        <w:rPr>
          <w:rFonts w:cs="Times New Roman"/>
          <w:sz w:val="22"/>
          <w:szCs w:val="22"/>
          <w:u w:val="single"/>
        </w:rPr>
        <w:t>Section 3.</w:t>
      </w:r>
      <w:r>
        <w:rPr>
          <w:rFonts w:cs="Times New Roman"/>
          <w:sz w:val="22"/>
          <w:szCs w:val="22"/>
          <w:u w:val="single"/>
        </w:rPr>
        <w:t>6</w:t>
      </w:r>
      <w:r w:rsidRPr="009806F2">
        <w:rPr>
          <w:rFonts w:cs="Times New Roman"/>
          <w:sz w:val="22"/>
          <w:szCs w:val="22"/>
        </w:rPr>
        <w:t xml:space="preserve"> above (a “</w:t>
      </w:r>
      <w:r w:rsidRPr="009806F2">
        <w:rPr>
          <w:rFonts w:cs="Times New Roman"/>
          <w:b/>
          <w:bCs/>
          <w:sz w:val="22"/>
          <w:szCs w:val="22"/>
        </w:rPr>
        <w:t>Claim</w:t>
      </w:r>
      <w:r w:rsidRPr="009806F2">
        <w:rPr>
          <w:rFonts w:cs="Times New Roman"/>
          <w:sz w:val="22"/>
          <w:szCs w:val="22"/>
        </w:rPr>
        <w:t xml:space="preserve">”), </w:t>
      </w:r>
      <w:proofErr w:type="spellStart"/>
      <w:r w:rsidRPr="009806F2">
        <w:rPr>
          <w:rFonts w:cs="Times New Roman"/>
          <w:sz w:val="22"/>
          <w:szCs w:val="22"/>
        </w:rPr>
        <w:t>Moderna</w:t>
      </w:r>
      <w:proofErr w:type="spellEnd"/>
      <w:r w:rsidRPr="009806F2">
        <w:rPr>
          <w:rFonts w:cs="Times New Roman"/>
          <w:sz w:val="22"/>
          <w:szCs w:val="22"/>
        </w:rPr>
        <w:t xml:space="preserve"> </w:t>
      </w:r>
      <w:r w:rsidR="00931DAE">
        <w:rPr>
          <w:rFonts w:cs="Times New Roman"/>
          <w:sz w:val="22"/>
          <w:szCs w:val="22"/>
        </w:rPr>
        <w:t>will</w:t>
      </w:r>
      <w:r w:rsidRPr="009806F2">
        <w:rPr>
          <w:rFonts w:cs="Times New Roman"/>
          <w:sz w:val="22"/>
          <w:szCs w:val="22"/>
        </w:rPr>
        <w:t>:</w:t>
      </w:r>
    </w:p>
    <w:p w14:paraId="319D809F" w14:textId="47F5357B" w:rsidR="00EE66CD" w:rsidRPr="009806F2" w:rsidRDefault="00E22CDB" w:rsidP="00EE66CD">
      <w:pPr>
        <w:pStyle w:val="Heading3"/>
        <w:ind w:left="0" w:firstLine="2340"/>
        <w:rPr>
          <w:sz w:val="22"/>
          <w:szCs w:val="22"/>
        </w:rPr>
      </w:pPr>
      <w:r>
        <w:rPr>
          <w:sz w:val="22"/>
          <w:szCs w:val="22"/>
        </w:rPr>
        <w:t xml:space="preserve">to the extent permitted under applicable Law, </w:t>
      </w:r>
      <w:r w:rsidR="00EE66CD" w:rsidRPr="009806F2">
        <w:rPr>
          <w:sz w:val="22"/>
          <w:szCs w:val="22"/>
        </w:rPr>
        <w:t>as soon as reasonably practicable</w:t>
      </w:r>
      <w:r w:rsidR="000704B9">
        <w:rPr>
          <w:sz w:val="22"/>
          <w:szCs w:val="22"/>
        </w:rPr>
        <w:t xml:space="preserve"> (including, for any </w:t>
      </w:r>
      <w:proofErr w:type="spellStart"/>
      <w:r w:rsidR="000704B9">
        <w:rPr>
          <w:sz w:val="22"/>
          <w:szCs w:val="22"/>
        </w:rPr>
        <w:t>Moderna</w:t>
      </w:r>
      <w:proofErr w:type="spellEnd"/>
      <w:r w:rsidR="000704B9">
        <w:rPr>
          <w:sz w:val="22"/>
          <w:szCs w:val="22"/>
        </w:rPr>
        <w:t xml:space="preserve"> Party that is a Third Party, following notice of a Claim by such </w:t>
      </w:r>
      <w:proofErr w:type="spellStart"/>
      <w:r w:rsidR="000704B9">
        <w:rPr>
          <w:sz w:val="22"/>
          <w:szCs w:val="22"/>
        </w:rPr>
        <w:t>Moderna</w:t>
      </w:r>
      <w:proofErr w:type="spellEnd"/>
      <w:r w:rsidR="000704B9">
        <w:rPr>
          <w:sz w:val="22"/>
          <w:szCs w:val="22"/>
        </w:rPr>
        <w:t xml:space="preserve"> Party)</w:t>
      </w:r>
      <w:r w:rsidR="00EE66CD" w:rsidRPr="009806F2">
        <w:rPr>
          <w:sz w:val="22"/>
          <w:szCs w:val="22"/>
        </w:rPr>
        <w:t xml:space="preserve">, give written notice of the Claim to Purchaser, specifying the nature of the Claim in reasonable detail provided that the failure to promptly provide such notice </w:t>
      </w:r>
      <w:r w:rsidR="00931DAE">
        <w:rPr>
          <w:sz w:val="22"/>
          <w:szCs w:val="22"/>
        </w:rPr>
        <w:t>will</w:t>
      </w:r>
      <w:r w:rsidR="00EE66CD" w:rsidRPr="009806F2">
        <w:rPr>
          <w:sz w:val="22"/>
          <w:szCs w:val="22"/>
        </w:rPr>
        <w:t xml:space="preserve"> not relieve Purchaser of its obligations under this Agreement, provided that any delay in notice has not caused actual prejudice to the rights of Purchaser hereunder);</w:t>
      </w:r>
    </w:p>
    <w:p w14:paraId="025C27C3" w14:textId="6FECE08B" w:rsidR="00EE66CD" w:rsidRPr="009806F2" w:rsidRDefault="00EE66CD" w:rsidP="00EE66CD">
      <w:pPr>
        <w:pStyle w:val="Heading3"/>
        <w:ind w:left="0" w:firstLine="2340"/>
        <w:rPr>
          <w:sz w:val="22"/>
          <w:szCs w:val="22"/>
        </w:rPr>
      </w:pPr>
      <w:r w:rsidRPr="009806F2">
        <w:rPr>
          <w:sz w:val="22"/>
          <w:szCs w:val="22"/>
        </w:rPr>
        <w:lastRenderedPageBreak/>
        <w:t>provide</w:t>
      </w:r>
      <w:r w:rsidR="000704B9">
        <w:rPr>
          <w:sz w:val="22"/>
          <w:szCs w:val="22"/>
        </w:rPr>
        <w:t xml:space="preserve"> (or in the case of any </w:t>
      </w:r>
      <w:proofErr w:type="spellStart"/>
      <w:r w:rsidR="000704B9">
        <w:rPr>
          <w:sz w:val="22"/>
          <w:szCs w:val="22"/>
        </w:rPr>
        <w:t>Moderna</w:t>
      </w:r>
      <w:proofErr w:type="spellEnd"/>
      <w:r w:rsidR="000704B9">
        <w:rPr>
          <w:sz w:val="22"/>
          <w:szCs w:val="22"/>
        </w:rPr>
        <w:t xml:space="preserve"> Party that is a Third Party, use commercially reasonable efforts to cause such </w:t>
      </w:r>
      <w:proofErr w:type="spellStart"/>
      <w:r w:rsidR="000704B9">
        <w:rPr>
          <w:sz w:val="22"/>
          <w:szCs w:val="22"/>
        </w:rPr>
        <w:t>Moderna</w:t>
      </w:r>
      <w:proofErr w:type="spellEnd"/>
      <w:r w:rsidR="000704B9">
        <w:rPr>
          <w:sz w:val="22"/>
          <w:szCs w:val="22"/>
        </w:rPr>
        <w:t xml:space="preserve"> Party to provide)</w:t>
      </w:r>
      <w:r w:rsidRPr="009806F2">
        <w:rPr>
          <w:sz w:val="22"/>
          <w:szCs w:val="22"/>
        </w:rPr>
        <w:t xml:space="preserve"> all assistance and information reasonably required by Purchaser and its legal representatives in the investigation and defense of the Claim, all at the expense of Purchaser; and</w:t>
      </w:r>
    </w:p>
    <w:p w14:paraId="246E08B5" w14:textId="77777777" w:rsidR="00EE66CD" w:rsidRPr="009806F2" w:rsidRDefault="00EE66CD" w:rsidP="00EE66CD">
      <w:pPr>
        <w:pStyle w:val="Heading3"/>
        <w:rPr>
          <w:sz w:val="22"/>
          <w:szCs w:val="22"/>
        </w:rPr>
      </w:pPr>
      <w:r w:rsidRPr="009806F2">
        <w:rPr>
          <w:sz w:val="22"/>
          <w:szCs w:val="22"/>
        </w:rPr>
        <w:t xml:space="preserve">in </w:t>
      </w:r>
      <w:proofErr w:type="spellStart"/>
      <w:r w:rsidRPr="009806F2">
        <w:rPr>
          <w:sz w:val="22"/>
          <w:szCs w:val="22"/>
        </w:rPr>
        <w:t>Moderna’s</w:t>
      </w:r>
      <w:proofErr w:type="spellEnd"/>
      <w:r w:rsidRPr="009806F2">
        <w:rPr>
          <w:sz w:val="22"/>
          <w:szCs w:val="22"/>
        </w:rPr>
        <w:t xml:space="preserve"> sole discretion either:</w:t>
      </w:r>
    </w:p>
    <w:p w14:paraId="2C50C952" w14:textId="2EA196A9" w:rsidR="00EE66CD" w:rsidRPr="009806F2" w:rsidRDefault="00EE66CD" w:rsidP="00E22CDB">
      <w:pPr>
        <w:pStyle w:val="Heading4"/>
        <w:numPr>
          <w:ilvl w:val="0"/>
          <w:numId w:val="0"/>
        </w:numPr>
        <w:ind w:firstLine="2880"/>
        <w:rPr>
          <w:sz w:val="22"/>
          <w:szCs w:val="22"/>
        </w:rPr>
      </w:pPr>
      <w:r w:rsidRPr="009806F2">
        <w:rPr>
          <w:sz w:val="22"/>
          <w:szCs w:val="22"/>
        </w:rPr>
        <w:t>(a)</w:t>
      </w:r>
      <w:r w:rsidRPr="009806F2">
        <w:rPr>
          <w:sz w:val="22"/>
          <w:szCs w:val="22"/>
        </w:rPr>
        <w:tab/>
        <w:t xml:space="preserve">take </w:t>
      </w:r>
      <w:r w:rsidR="000704B9">
        <w:rPr>
          <w:sz w:val="22"/>
          <w:szCs w:val="22"/>
        </w:rPr>
        <w:t xml:space="preserve">(or in the case of any </w:t>
      </w:r>
      <w:proofErr w:type="spellStart"/>
      <w:r w:rsidR="000704B9">
        <w:rPr>
          <w:sz w:val="22"/>
          <w:szCs w:val="22"/>
        </w:rPr>
        <w:t>Moderna</w:t>
      </w:r>
      <w:proofErr w:type="spellEnd"/>
      <w:r w:rsidR="000704B9">
        <w:rPr>
          <w:sz w:val="22"/>
          <w:szCs w:val="22"/>
        </w:rPr>
        <w:t xml:space="preserve"> Party that is a Third Party, use commercially reasonable efforts to cause such </w:t>
      </w:r>
      <w:proofErr w:type="spellStart"/>
      <w:r w:rsidR="000704B9">
        <w:rPr>
          <w:sz w:val="22"/>
          <w:szCs w:val="22"/>
        </w:rPr>
        <w:t>Moderna</w:t>
      </w:r>
      <w:proofErr w:type="spellEnd"/>
      <w:r w:rsidR="000704B9">
        <w:rPr>
          <w:sz w:val="22"/>
          <w:szCs w:val="22"/>
        </w:rPr>
        <w:t xml:space="preserve"> Party to take)</w:t>
      </w:r>
      <w:r w:rsidR="000704B9" w:rsidRPr="009806F2">
        <w:rPr>
          <w:sz w:val="22"/>
          <w:szCs w:val="22"/>
        </w:rPr>
        <w:t xml:space="preserve"> </w:t>
      </w:r>
      <w:r w:rsidRPr="009806F2">
        <w:rPr>
          <w:sz w:val="22"/>
          <w:szCs w:val="22"/>
        </w:rPr>
        <w:t xml:space="preserve">such actions as may be reasonable and appropriate to avoid, dispute, compromise or defend the Claim with all related costs and Losses to be paid by Purchaser within twenty-eight (28) days of the submission by </w:t>
      </w:r>
      <w:proofErr w:type="spellStart"/>
      <w:r w:rsidRPr="009806F2">
        <w:rPr>
          <w:sz w:val="22"/>
          <w:szCs w:val="22"/>
        </w:rPr>
        <w:t>Moderna</w:t>
      </w:r>
      <w:proofErr w:type="spellEnd"/>
      <w:r w:rsidRPr="009806F2">
        <w:rPr>
          <w:sz w:val="22"/>
          <w:szCs w:val="22"/>
        </w:rPr>
        <w:t xml:space="preserve"> </w:t>
      </w:r>
      <w:r w:rsidR="000704B9">
        <w:rPr>
          <w:sz w:val="22"/>
          <w:szCs w:val="22"/>
        </w:rPr>
        <w:t xml:space="preserve">or another </w:t>
      </w:r>
      <w:proofErr w:type="spellStart"/>
      <w:r w:rsidR="000704B9">
        <w:rPr>
          <w:sz w:val="22"/>
          <w:szCs w:val="22"/>
        </w:rPr>
        <w:t>Moderna</w:t>
      </w:r>
      <w:proofErr w:type="spellEnd"/>
      <w:r w:rsidR="000704B9">
        <w:rPr>
          <w:sz w:val="22"/>
          <w:szCs w:val="22"/>
        </w:rPr>
        <w:t xml:space="preserve"> Party </w:t>
      </w:r>
      <w:r w:rsidRPr="009806F2">
        <w:rPr>
          <w:sz w:val="22"/>
          <w:szCs w:val="22"/>
        </w:rPr>
        <w:t>of an invoice to Purchaser for such costs and Losses,</w:t>
      </w:r>
      <w:r w:rsidRPr="007042B3">
        <w:rPr>
          <w:bCs w:val="0"/>
          <w:iCs w:val="0"/>
          <w:color w:val="auto"/>
          <w:sz w:val="22"/>
        </w:rPr>
        <w:t xml:space="preserve"> </w:t>
      </w:r>
      <w:r>
        <w:rPr>
          <w:sz w:val="22"/>
          <w:szCs w:val="22"/>
        </w:rPr>
        <w:t>subject to the payment of interest</w:t>
      </w:r>
      <w:r w:rsidRPr="007042B3">
        <w:rPr>
          <w:sz w:val="22"/>
          <w:szCs w:val="22"/>
        </w:rPr>
        <w:t xml:space="preserve"> </w:t>
      </w:r>
      <w:r>
        <w:rPr>
          <w:sz w:val="22"/>
          <w:szCs w:val="22"/>
        </w:rPr>
        <w:t xml:space="preserve">on any outstanding amount </w:t>
      </w:r>
      <w:r w:rsidRPr="007042B3">
        <w:rPr>
          <w:sz w:val="22"/>
          <w:szCs w:val="22"/>
        </w:rPr>
        <w:t xml:space="preserve">at an annual rate (but with interest accruing on a daily basis) of the lesser of the prime rate as reported in the Wall Street Journal, Eastern Edition in effect on the date that such payment would have been first due, and the maximum rate permitted by applicable Law, such interest to run from </w:t>
      </w:r>
      <w:r>
        <w:rPr>
          <w:sz w:val="22"/>
          <w:szCs w:val="22"/>
        </w:rPr>
        <w:t xml:space="preserve">twenty-eight (28) days from the date of submission of </w:t>
      </w:r>
      <w:proofErr w:type="spellStart"/>
      <w:r>
        <w:rPr>
          <w:sz w:val="22"/>
          <w:szCs w:val="22"/>
        </w:rPr>
        <w:t>Moderna’s</w:t>
      </w:r>
      <w:proofErr w:type="spellEnd"/>
      <w:r>
        <w:rPr>
          <w:sz w:val="22"/>
          <w:szCs w:val="22"/>
        </w:rPr>
        <w:t xml:space="preserve"> </w:t>
      </w:r>
      <w:r w:rsidR="000704B9">
        <w:rPr>
          <w:sz w:val="22"/>
          <w:szCs w:val="22"/>
        </w:rPr>
        <w:t xml:space="preserve">or the applicable </w:t>
      </w:r>
      <w:proofErr w:type="spellStart"/>
      <w:r w:rsidR="000704B9">
        <w:rPr>
          <w:sz w:val="22"/>
          <w:szCs w:val="22"/>
        </w:rPr>
        <w:t>Moderna</w:t>
      </w:r>
      <w:proofErr w:type="spellEnd"/>
      <w:r w:rsidR="000704B9">
        <w:rPr>
          <w:sz w:val="22"/>
          <w:szCs w:val="22"/>
        </w:rPr>
        <w:t xml:space="preserve"> Party’s </w:t>
      </w:r>
      <w:r>
        <w:rPr>
          <w:sz w:val="22"/>
          <w:szCs w:val="22"/>
        </w:rPr>
        <w:t xml:space="preserve">invoice to Purchaser, </w:t>
      </w:r>
      <w:r w:rsidRPr="007042B3">
        <w:rPr>
          <w:sz w:val="22"/>
          <w:szCs w:val="22"/>
        </w:rPr>
        <w:t>until payment thereof in full together with such interest</w:t>
      </w:r>
      <w:r w:rsidRPr="00527EBD">
        <w:rPr>
          <w:sz w:val="22"/>
          <w:szCs w:val="22"/>
        </w:rPr>
        <w:t>;</w:t>
      </w:r>
      <w:r w:rsidRPr="009806F2">
        <w:rPr>
          <w:sz w:val="22"/>
          <w:szCs w:val="22"/>
        </w:rPr>
        <w:t xml:space="preserve"> </w:t>
      </w:r>
      <w:r w:rsidRPr="00E22CDB">
        <w:rPr>
          <w:i/>
          <w:iCs w:val="0"/>
          <w:sz w:val="22"/>
          <w:szCs w:val="22"/>
        </w:rPr>
        <w:t>provided</w:t>
      </w:r>
      <w:r w:rsidR="00E22CDB">
        <w:rPr>
          <w:sz w:val="22"/>
          <w:szCs w:val="22"/>
        </w:rPr>
        <w:t>,</w:t>
      </w:r>
      <w:r w:rsidRPr="009806F2">
        <w:rPr>
          <w:sz w:val="22"/>
          <w:szCs w:val="22"/>
        </w:rPr>
        <w:t xml:space="preserve"> always that </w:t>
      </w:r>
      <w:proofErr w:type="spellStart"/>
      <w:r w:rsidRPr="009806F2">
        <w:rPr>
          <w:sz w:val="22"/>
          <w:szCs w:val="22"/>
        </w:rPr>
        <w:t>Moderna</w:t>
      </w:r>
      <w:proofErr w:type="spellEnd"/>
      <w:r w:rsidRPr="009806F2">
        <w:rPr>
          <w:sz w:val="22"/>
          <w:szCs w:val="22"/>
        </w:rPr>
        <w:t xml:space="preserve"> </w:t>
      </w:r>
      <w:r w:rsidR="00931DAE">
        <w:rPr>
          <w:sz w:val="22"/>
          <w:szCs w:val="22"/>
        </w:rPr>
        <w:t>will</w:t>
      </w:r>
      <w:r w:rsidRPr="009806F2">
        <w:rPr>
          <w:sz w:val="22"/>
          <w:szCs w:val="22"/>
        </w:rPr>
        <w:t xml:space="preserve"> keep </w:t>
      </w:r>
      <w:r w:rsidR="000704B9">
        <w:rPr>
          <w:sz w:val="22"/>
          <w:szCs w:val="22"/>
        </w:rPr>
        <w:t xml:space="preserve">(or in the case of any </w:t>
      </w:r>
      <w:proofErr w:type="spellStart"/>
      <w:r w:rsidR="000704B9">
        <w:rPr>
          <w:sz w:val="22"/>
          <w:szCs w:val="22"/>
        </w:rPr>
        <w:t>Moderna</w:t>
      </w:r>
      <w:proofErr w:type="spellEnd"/>
      <w:r w:rsidR="000704B9">
        <w:rPr>
          <w:sz w:val="22"/>
          <w:szCs w:val="22"/>
        </w:rPr>
        <w:t xml:space="preserve"> Party that is a Third Party, use commercially reasonable efforts to cause such </w:t>
      </w:r>
      <w:proofErr w:type="spellStart"/>
      <w:r w:rsidR="000704B9">
        <w:rPr>
          <w:sz w:val="22"/>
          <w:szCs w:val="22"/>
        </w:rPr>
        <w:t>Moderna</w:t>
      </w:r>
      <w:proofErr w:type="spellEnd"/>
      <w:r w:rsidR="000704B9">
        <w:rPr>
          <w:sz w:val="22"/>
          <w:szCs w:val="22"/>
        </w:rPr>
        <w:t xml:space="preserve"> Party to keep) </w:t>
      </w:r>
      <w:r w:rsidRPr="009806F2">
        <w:rPr>
          <w:sz w:val="22"/>
          <w:szCs w:val="22"/>
        </w:rPr>
        <w:t xml:space="preserve">Purchaser reasonably informed in relation to the Claim, and </w:t>
      </w:r>
      <w:proofErr w:type="spellStart"/>
      <w:r w:rsidRPr="009806F2">
        <w:rPr>
          <w:sz w:val="22"/>
          <w:szCs w:val="22"/>
        </w:rPr>
        <w:t>Moderna</w:t>
      </w:r>
      <w:proofErr w:type="spellEnd"/>
      <w:r w:rsidRPr="009806F2">
        <w:rPr>
          <w:sz w:val="22"/>
          <w:szCs w:val="22"/>
        </w:rPr>
        <w:t xml:space="preserve"> may settle the Claim only with the prior consent of Purchaser (such consent not to be unreasonably withheld, conditioned or delayed</w:t>
      </w:r>
      <w:r>
        <w:rPr>
          <w:sz w:val="22"/>
          <w:szCs w:val="22"/>
        </w:rPr>
        <w:t xml:space="preserve"> and, in the event of a dispute as to whether consent has been unreasonably withheld, conditioned or delayed, Purchaser </w:t>
      </w:r>
      <w:r w:rsidR="00931DAE">
        <w:rPr>
          <w:sz w:val="22"/>
          <w:szCs w:val="22"/>
        </w:rPr>
        <w:t>will</w:t>
      </w:r>
      <w:r>
        <w:rPr>
          <w:sz w:val="22"/>
          <w:szCs w:val="22"/>
        </w:rPr>
        <w:t xml:space="preserve"> have the burden of proving such withholding, conditioning or delaying of consent was reasonable</w:t>
      </w:r>
      <w:r w:rsidRPr="009806F2">
        <w:rPr>
          <w:sz w:val="22"/>
          <w:szCs w:val="22"/>
        </w:rPr>
        <w:t xml:space="preserve">).  In the event that </w:t>
      </w:r>
      <w:proofErr w:type="spellStart"/>
      <w:r w:rsidRPr="009806F2">
        <w:rPr>
          <w:sz w:val="22"/>
          <w:szCs w:val="22"/>
        </w:rPr>
        <w:t>Moderna</w:t>
      </w:r>
      <w:proofErr w:type="spellEnd"/>
      <w:r w:rsidRPr="009806F2">
        <w:rPr>
          <w:sz w:val="22"/>
          <w:szCs w:val="22"/>
        </w:rPr>
        <w:t xml:space="preserve"> is unsuccessful in defending any Claim in court, and does not, in the case of an appealable decision, wish to file an appeal, Purchaser may appeal in </w:t>
      </w:r>
      <w:proofErr w:type="spellStart"/>
      <w:r w:rsidRPr="009806F2">
        <w:rPr>
          <w:sz w:val="22"/>
          <w:szCs w:val="22"/>
        </w:rPr>
        <w:t>Moderna’s</w:t>
      </w:r>
      <w:proofErr w:type="spellEnd"/>
      <w:r w:rsidRPr="009806F2">
        <w:rPr>
          <w:sz w:val="22"/>
          <w:szCs w:val="22"/>
        </w:rPr>
        <w:t xml:space="preserve"> name, subject to paying all its and </w:t>
      </w:r>
      <w:proofErr w:type="spellStart"/>
      <w:r w:rsidRPr="009806F2">
        <w:rPr>
          <w:sz w:val="22"/>
          <w:szCs w:val="22"/>
        </w:rPr>
        <w:t>Moderna’s</w:t>
      </w:r>
      <w:proofErr w:type="spellEnd"/>
      <w:r w:rsidRPr="009806F2">
        <w:rPr>
          <w:sz w:val="22"/>
          <w:szCs w:val="22"/>
        </w:rPr>
        <w:t xml:space="preserve"> costs and expenses incurred in connection with such appeal; or</w:t>
      </w:r>
    </w:p>
    <w:p w14:paraId="324816CC" w14:textId="4E947F2A" w:rsidR="00EE66CD" w:rsidRPr="009806F2" w:rsidRDefault="00EE66CD" w:rsidP="00E22CDB">
      <w:pPr>
        <w:pStyle w:val="Heading4"/>
        <w:numPr>
          <w:ilvl w:val="0"/>
          <w:numId w:val="0"/>
        </w:numPr>
        <w:ind w:firstLine="2880"/>
        <w:rPr>
          <w:sz w:val="22"/>
          <w:szCs w:val="22"/>
        </w:rPr>
      </w:pPr>
      <w:r w:rsidRPr="009806F2">
        <w:rPr>
          <w:sz w:val="22"/>
          <w:szCs w:val="22"/>
        </w:rPr>
        <w:t>(b)</w:t>
      </w:r>
      <w:r w:rsidRPr="009806F2">
        <w:rPr>
          <w:sz w:val="22"/>
          <w:szCs w:val="22"/>
        </w:rPr>
        <w:tab/>
        <w:t xml:space="preserve">require Purchaser to assume (with its own counsel and at its own costs, provided that </w:t>
      </w:r>
      <w:proofErr w:type="spellStart"/>
      <w:r w:rsidRPr="009806F2">
        <w:rPr>
          <w:sz w:val="22"/>
          <w:szCs w:val="22"/>
        </w:rPr>
        <w:t>Moderna</w:t>
      </w:r>
      <w:proofErr w:type="spellEnd"/>
      <w:r w:rsidRPr="009806F2">
        <w:rPr>
          <w:sz w:val="22"/>
          <w:szCs w:val="22"/>
        </w:rPr>
        <w:t xml:space="preserve"> may require Purchaser not to use particular counsel where, in </w:t>
      </w:r>
      <w:proofErr w:type="spellStart"/>
      <w:r w:rsidRPr="009806F2">
        <w:rPr>
          <w:sz w:val="22"/>
          <w:szCs w:val="22"/>
        </w:rPr>
        <w:t>Moderna’s</w:t>
      </w:r>
      <w:proofErr w:type="spellEnd"/>
      <w:r w:rsidR="001F2B48">
        <w:rPr>
          <w:sz w:val="22"/>
          <w:szCs w:val="22"/>
        </w:rPr>
        <w:t xml:space="preserve"> (or the applicable </w:t>
      </w:r>
      <w:proofErr w:type="spellStart"/>
      <w:r w:rsidR="001F2B48">
        <w:rPr>
          <w:sz w:val="22"/>
          <w:szCs w:val="22"/>
        </w:rPr>
        <w:t>Moderna</w:t>
      </w:r>
      <w:proofErr w:type="spellEnd"/>
      <w:r w:rsidR="001F2B48">
        <w:rPr>
          <w:sz w:val="22"/>
          <w:szCs w:val="22"/>
        </w:rPr>
        <w:t xml:space="preserve"> Party’s)</w:t>
      </w:r>
      <w:r w:rsidRPr="009806F2">
        <w:rPr>
          <w:sz w:val="22"/>
          <w:szCs w:val="22"/>
        </w:rPr>
        <w:t xml:space="preserve"> good faith, reasonable opinion, (i) the use of such counsel would conflict with </w:t>
      </w:r>
      <w:proofErr w:type="spellStart"/>
      <w:r w:rsidRPr="009806F2">
        <w:rPr>
          <w:sz w:val="22"/>
          <w:szCs w:val="22"/>
        </w:rPr>
        <w:t>Moderna’s</w:t>
      </w:r>
      <w:proofErr w:type="spellEnd"/>
      <w:r w:rsidRPr="009806F2">
        <w:rPr>
          <w:sz w:val="22"/>
          <w:szCs w:val="22"/>
        </w:rPr>
        <w:t xml:space="preserve"> </w:t>
      </w:r>
      <w:r w:rsidR="001F2B48">
        <w:rPr>
          <w:sz w:val="22"/>
          <w:szCs w:val="22"/>
        </w:rPr>
        <w:t xml:space="preserve">or the applicable </w:t>
      </w:r>
      <w:proofErr w:type="spellStart"/>
      <w:r w:rsidR="001F2B48">
        <w:rPr>
          <w:sz w:val="22"/>
          <w:szCs w:val="22"/>
        </w:rPr>
        <w:t>Moderna</w:t>
      </w:r>
      <w:proofErr w:type="spellEnd"/>
      <w:r w:rsidR="001F2B48">
        <w:rPr>
          <w:sz w:val="22"/>
          <w:szCs w:val="22"/>
        </w:rPr>
        <w:t xml:space="preserve"> Party’s </w:t>
      </w:r>
      <w:r w:rsidRPr="009806F2">
        <w:rPr>
          <w:sz w:val="22"/>
          <w:szCs w:val="22"/>
        </w:rPr>
        <w:t xml:space="preserve">interests or (ii) such counsel is not sufficiently qualified or experienced to defend the relevant claims ) sole control of the defense or settlement of the Claim; </w:t>
      </w:r>
      <w:r w:rsidRPr="00A56FC7">
        <w:rPr>
          <w:i/>
          <w:iCs w:val="0"/>
          <w:sz w:val="22"/>
          <w:szCs w:val="22"/>
        </w:rPr>
        <w:t>provided</w:t>
      </w:r>
      <w:r w:rsidR="001F2B48">
        <w:rPr>
          <w:sz w:val="22"/>
          <w:szCs w:val="22"/>
        </w:rPr>
        <w:t>,</w:t>
      </w:r>
      <w:r w:rsidRPr="009806F2">
        <w:rPr>
          <w:sz w:val="22"/>
          <w:szCs w:val="22"/>
        </w:rPr>
        <w:t xml:space="preserve"> that: (1) Purchaser </w:t>
      </w:r>
      <w:r w:rsidR="00931DAE">
        <w:rPr>
          <w:sz w:val="22"/>
          <w:szCs w:val="22"/>
        </w:rPr>
        <w:t>will</w:t>
      </w:r>
      <w:r w:rsidRPr="009806F2">
        <w:rPr>
          <w:sz w:val="22"/>
          <w:szCs w:val="22"/>
        </w:rPr>
        <w:t xml:space="preserve"> reasonably take into consideration the interests of </w:t>
      </w:r>
      <w:r w:rsidR="001F2B48">
        <w:rPr>
          <w:sz w:val="22"/>
          <w:szCs w:val="22"/>
        </w:rPr>
        <w:t xml:space="preserve">the </w:t>
      </w:r>
      <w:proofErr w:type="spellStart"/>
      <w:r w:rsidRPr="009806F2">
        <w:rPr>
          <w:sz w:val="22"/>
          <w:szCs w:val="22"/>
        </w:rPr>
        <w:t>Moderna</w:t>
      </w:r>
      <w:proofErr w:type="spellEnd"/>
      <w:r w:rsidR="001F2B48">
        <w:rPr>
          <w:sz w:val="22"/>
          <w:szCs w:val="22"/>
        </w:rPr>
        <w:t xml:space="preserve"> Parties</w:t>
      </w:r>
      <w:r w:rsidRPr="009806F2">
        <w:rPr>
          <w:sz w:val="22"/>
          <w:szCs w:val="22"/>
        </w:rPr>
        <w:t xml:space="preserve"> and </w:t>
      </w:r>
      <w:r w:rsidR="00931DAE">
        <w:rPr>
          <w:sz w:val="22"/>
          <w:szCs w:val="22"/>
        </w:rPr>
        <w:t>will</w:t>
      </w:r>
      <w:r w:rsidRPr="009806F2">
        <w:rPr>
          <w:sz w:val="22"/>
          <w:szCs w:val="22"/>
        </w:rPr>
        <w:t xml:space="preserve"> not conclude any agreement or make any compromise or settlement with any </w:t>
      </w:r>
      <w:r w:rsidR="001F2B48">
        <w:rPr>
          <w:sz w:val="22"/>
          <w:szCs w:val="22"/>
        </w:rPr>
        <w:t>P</w:t>
      </w:r>
      <w:r w:rsidRPr="009806F2">
        <w:rPr>
          <w:sz w:val="22"/>
          <w:szCs w:val="22"/>
        </w:rPr>
        <w:t xml:space="preserve">erson in relation to such Claim without the prior written consent of </w:t>
      </w:r>
      <w:proofErr w:type="spellStart"/>
      <w:r w:rsidRPr="009806F2">
        <w:rPr>
          <w:sz w:val="22"/>
          <w:szCs w:val="22"/>
        </w:rPr>
        <w:t>Moderna</w:t>
      </w:r>
      <w:proofErr w:type="spellEnd"/>
      <w:r w:rsidRPr="009806F2">
        <w:rPr>
          <w:sz w:val="22"/>
          <w:szCs w:val="22"/>
        </w:rPr>
        <w:t xml:space="preserve"> (such consent not to be unreasonably conditioned, withheld or delayed); and (2) </w:t>
      </w:r>
      <w:proofErr w:type="spellStart"/>
      <w:r w:rsidRPr="009806F2">
        <w:rPr>
          <w:sz w:val="22"/>
          <w:szCs w:val="22"/>
        </w:rPr>
        <w:t>Moderna</w:t>
      </w:r>
      <w:proofErr w:type="spellEnd"/>
      <w:r w:rsidR="001F2B48">
        <w:rPr>
          <w:sz w:val="22"/>
          <w:szCs w:val="22"/>
        </w:rPr>
        <w:t xml:space="preserve"> (or the applicable </w:t>
      </w:r>
      <w:proofErr w:type="spellStart"/>
      <w:r w:rsidR="001F2B48">
        <w:rPr>
          <w:sz w:val="22"/>
          <w:szCs w:val="22"/>
        </w:rPr>
        <w:t>Moderna</w:t>
      </w:r>
      <w:proofErr w:type="spellEnd"/>
      <w:r w:rsidR="001F2B48">
        <w:rPr>
          <w:sz w:val="22"/>
          <w:szCs w:val="22"/>
        </w:rPr>
        <w:t xml:space="preserve"> Party)</w:t>
      </w:r>
      <w:r w:rsidRPr="009806F2">
        <w:rPr>
          <w:sz w:val="22"/>
          <w:szCs w:val="22"/>
        </w:rPr>
        <w:t xml:space="preserve"> </w:t>
      </w:r>
      <w:r w:rsidR="00931DAE">
        <w:rPr>
          <w:sz w:val="22"/>
          <w:szCs w:val="22"/>
        </w:rPr>
        <w:t>will</w:t>
      </w:r>
      <w:r w:rsidRPr="009806F2">
        <w:rPr>
          <w:sz w:val="22"/>
          <w:szCs w:val="22"/>
        </w:rPr>
        <w:t xml:space="preserve"> have the right, but not the obligation, to participate in the defense or settlement of the Claim (and to cooperate reasonably with Purchaser in doing so, </w:t>
      </w:r>
      <w:r w:rsidRPr="00A56FC7">
        <w:rPr>
          <w:i/>
          <w:iCs w:val="0"/>
          <w:sz w:val="22"/>
          <w:szCs w:val="22"/>
        </w:rPr>
        <w:t>provided</w:t>
      </w:r>
      <w:r w:rsidR="001F2B48">
        <w:rPr>
          <w:sz w:val="22"/>
          <w:szCs w:val="22"/>
        </w:rPr>
        <w:t>,</w:t>
      </w:r>
      <w:r w:rsidRPr="009806F2">
        <w:rPr>
          <w:sz w:val="22"/>
          <w:szCs w:val="22"/>
        </w:rPr>
        <w:t xml:space="preserve"> that </w:t>
      </w:r>
      <w:proofErr w:type="spellStart"/>
      <w:r w:rsidRPr="009806F2">
        <w:rPr>
          <w:sz w:val="22"/>
          <w:szCs w:val="22"/>
        </w:rPr>
        <w:t>Moderna</w:t>
      </w:r>
      <w:proofErr w:type="spellEnd"/>
      <w:r w:rsidRPr="009806F2">
        <w:rPr>
          <w:sz w:val="22"/>
          <w:szCs w:val="22"/>
        </w:rPr>
        <w:t xml:space="preserve"> </w:t>
      </w:r>
      <w:r w:rsidR="001F2B48">
        <w:rPr>
          <w:sz w:val="22"/>
          <w:szCs w:val="22"/>
        </w:rPr>
        <w:t xml:space="preserve">(or the applicable </w:t>
      </w:r>
      <w:proofErr w:type="spellStart"/>
      <w:r w:rsidR="001F2B48">
        <w:rPr>
          <w:sz w:val="22"/>
          <w:szCs w:val="22"/>
        </w:rPr>
        <w:t>Moderna</w:t>
      </w:r>
      <w:proofErr w:type="spellEnd"/>
      <w:r w:rsidR="001F2B48">
        <w:rPr>
          <w:sz w:val="22"/>
          <w:szCs w:val="22"/>
        </w:rPr>
        <w:t xml:space="preserve"> Party) </w:t>
      </w:r>
      <w:r w:rsidRPr="009806F2">
        <w:rPr>
          <w:sz w:val="22"/>
          <w:szCs w:val="22"/>
        </w:rPr>
        <w:t>may protect its interests in any Claim as it sees fit) and to retain its own counsel in connection with such Claim at its own expense.</w:t>
      </w:r>
      <w:r>
        <w:rPr>
          <w:sz w:val="22"/>
          <w:szCs w:val="22"/>
        </w:rPr>
        <w:t xml:space="preserve">  Where Purchaser is represented in legal proceedings in Israel by </w:t>
      </w:r>
      <w:r w:rsidR="001F2B48">
        <w:rPr>
          <w:sz w:val="22"/>
          <w:szCs w:val="22"/>
        </w:rPr>
        <w:t xml:space="preserve">the </w:t>
      </w:r>
      <w:r>
        <w:rPr>
          <w:sz w:val="22"/>
          <w:szCs w:val="22"/>
        </w:rPr>
        <w:t xml:space="preserve">State Attorney’s office, </w:t>
      </w:r>
      <w:proofErr w:type="spellStart"/>
      <w:r>
        <w:rPr>
          <w:sz w:val="22"/>
          <w:szCs w:val="22"/>
        </w:rPr>
        <w:t>Moderna</w:t>
      </w:r>
      <w:proofErr w:type="spellEnd"/>
      <w:r>
        <w:rPr>
          <w:sz w:val="22"/>
          <w:szCs w:val="22"/>
        </w:rPr>
        <w:t xml:space="preserve"> will not</w:t>
      </w:r>
      <w:r w:rsidR="001F2B48">
        <w:rPr>
          <w:sz w:val="22"/>
          <w:szCs w:val="22"/>
        </w:rPr>
        <w:t xml:space="preserve">, and will use commercially reasonable efforts to prevent any </w:t>
      </w:r>
      <w:proofErr w:type="spellStart"/>
      <w:r w:rsidR="001F2B48">
        <w:rPr>
          <w:sz w:val="22"/>
          <w:szCs w:val="22"/>
        </w:rPr>
        <w:t>Moderna</w:t>
      </w:r>
      <w:proofErr w:type="spellEnd"/>
      <w:r w:rsidR="001F2B48">
        <w:rPr>
          <w:sz w:val="22"/>
          <w:szCs w:val="22"/>
        </w:rPr>
        <w:t xml:space="preserve"> Party that is a Third Party not to,</w:t>
      </w:r>
      <w:r>
        <w:rPr>
          <w:sz w:val="22"/>
          <w:szCs w:val="22"/>
        </w:rPr>
        <w:t xml:space="preserve"> object to the State Attorney’s office legal representation of Purchaser or the State of Israel in connection with such Claim.</w:t>
      </w:r>
    </w:p>
    <w:p w14:paraId="129F58F1" w14:textId="1A34605A"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8</w:t>
      </w:r>
      <w:r w:rsidRPr="009806F2">
        <w:rPr>
          <w:rFonts w:cs="Times New Roman"/>
          <w:sz w:val="22"/>
          <w:szCs w:val="22"/>
        </w:rPr>
        <w:tab/>
      </w:r>
      <w:r w:rsidRPr="009806F2">
        <w:rPr>
          <w:rFonts w:cs="Times New Roman"/>
          <w:sz w:val="22"/>
          <w:szCs w:val="22"/>
          <w:u w:val="single"/>
        </w:rPr>
        <w:t>Limitations on Indemnification</w:t>
      </w:r>
      <w:r w:rsidRPr="009806F2">
        <w:rPr>
          <w:rFonts w:cs="Times New Roman"/>
          <w:sz w:val="22"/>
          <w:szCs w:val="22"/>
        </w:rPr>
        <w:t xml:space="preserve">.  The indemnification set out above in </w:t>
      </w:r>
      <w:r w:rsidRPr="009806F2">
        <w:rPr>
          <w:rFonts w:cs="Times New Roman"/>
          <w:sz w:val="22"/>
          <w:szCs w:val="22"/>
          <w:u w:val="single"/>
        </w:rPr>
        <w:t>Section 3</w:t>
      </w:r>
      <w:r w:rsidR="001F2B48">
        <w:rPr>
          <w:rFonts w:cs="Times New Roman"/>
          <w:sz w:val="22"/>
          <w:szCs w:val="22"/>
          <w:u w:val="single"/>
        </w:rPr>
        <w:t>.6</w:t>
      </w:r>
      <w:r w:rsidRPr="009806F2">
        <w:rPr>
          <w:rFonts w:cs="Times New Roman"/>
          <w:sz w:val="22"/>
          <w:szCs w:val="22"/>
        </w:rPr>
        <w:t xml:space="preserve"> is intended to be interpreted broadly in favor of indemnification and to provide indemnification to the fullest extent permitted by New York law.  The indemnification set forth above is limited only if and to the extent that any such Loss </w:t>
      </w:r>
      <w:r w:rsidR="001F2B48">
        <w:rPr>
          <w:rFonts w:cs="Times New Roman"/>
          <w:sz w:val="22"/>
          <w:szCs w:val="22"/>
        </w:rPr>
        <w:t xml:space="preserve">claimed by a </w:t>
      </w:r>
      <w:proofErr w:type="spellStart"/>
      <w:r w:rsidR="001F2B48">
        <w:rPr>
          <w:rFonts w:cs="Times New Roman"/>
          <w:sz w:val="22"/>
          <w:szCs w:val="22"/>
        </w:rPr>
        <w:t>Moderna</w:t>
      </w:r>
      <w:proofErr w:type="spellEnd"/>
      <w:r w:rsidR="001F2B48">
        <w:rPr>
          <w:rFonts w:cs="Times New Roman"/>
          <w:sz w:val="22"/>
          <w:szCs w:val="22"/>
        </w:rPr>
        <w:t xml:space="preserve"> Party </w:t>
      </w:r>
      <w:r w:rsidRPr="009806F2">
        <w:rPr>
          <w:rFonts w:cs="Times New Roman"/>
          <w:sz w:val="22"/>
          <w:szCs w:val="22"/>
        </w:rPr>
        <w:t xml:space="preserve">arises out of the Willful Misconduct of </w:t>
      </w:r>
      <w:r w:rsidR="001F2B48">
        <w:rPr>
          <w:rFonts w:cs="Times New Roman"/>
          <w:sz w:val="22"/>
          <w:szCs w:val="22"/>
        </w:rPr>
        <w:t>such</w:t>
      </w:r>
      <w:r w:rsidR="001F2B48" w:rsidRPr="009806F2">
        <w:rPr>
          <w:rFonts w:cs="Times New Roman"/>
          <w:sz w:val="22"/>
          <w:szCs w:val="22"/>
        </w:rPr>
        <w:t xml:space="preserve"> </w:t>
      </w:r>
      <w:proofErr w:type="spellStart"/>
      <w:r w:rsidRPr="009806F2">
        <w:rPr>
          <w:rFonts w:cs="Times New Roman"/>
          <w:sz w:val="22"/>
          <w:szCs w:val="22"/>
        </w:rPr>
        <w:t>Moderna</w:t>
      </w:r>
      <w:proofErr w:type="spellEnd"/>
      <w:r w:rsidRPr="009806F2">
        <w:rPr>
          <w:rFonts w:cs="Times New Roman"/>
          <w:sz w:val="22"/>
          <w:szCs w:val="22"/>
        </w:rPr>
        <w:t xml:space="preserve"> Party</w:t>
      </w:r>
      <w:r w:rsidR="001F2B48">
        <w:rPr>
          <w:rFonts w:cs="Times New Roman"/>
          <w:sz w:val="22"/>
          <w:szCs w:val="22"/>
        </w:rPr>
        <w:t xml:space="preserve"> or its Affiliates</w:t>
      </w:r>
      <w:r w:rsidRPr="009806F2">
        <w:rPr>
          <w:rFonts w:cs="Times New Roman"/>
          <w:sz w:val="22"/>
          <w:szCs w:val="22"/>
        </w:rPr>
        <w:t xml:space="preserve">.  The indemnification set out in </w:t>
      </w:r>
      <w:r w:rsidRPr="009806F2">
        <w:rPr>
          <w:rFonts w:cs="Times New Roman"/>
          <w:sz w:val="22"/>
          <w:szCs w:val="22"/>
          <w:u w:val="single"/>
        </w:rPr>
        <w:t>Section 3</w:t>
      </w:r>
      <w:r w:rsidR="001F2B48">
        <w:rPr>
          <w:rFonts w:cs="Times New Roman"/>
          <w:sz w:val="22"/>
          <w:szCs w:val="22"/>
          <w:u w:val="single"/>
        </w:rPr>
        <w:t>.6</w:t>
      </w:r>
      <w:r w:rsidRPr="009806F2">
        <w:rPr>
          <w:rFonts w:cs="Times New Roman"/>
          <w:sz w:val="22"/>
          <w:szCs w:val="22"/>
          <w:u w:val="single"/>
        </w:rPr>
        <w:t xml:space="preserve"> </w:t>
      </w:r>
      <w:r w:rsidR="00931DAE">
        <w:rPr>
          <w:rFonts w:cs="Times New Roman"/>
          <w:sz w:val="22"/>
          <w:szCs w:val="22"/>
        </w:rPr>
        <w:t>will</w:t>
      </w:r>
      <w:r w:rsidRPr="009806F2">
        <w:rPr>
          <w:rFonts w:cs="Times New Roman"/>
          <w:sz w:val="22"/>
          <w:szCs w:val="22"/>
        </w:rPr>
        <w:t xml:space="preserve"> otherwise be without financial cap, without exclusion of any form of Loss, and without any limitation in time, and </w:t>
      </w:r>
      <w:r w:rsidR="00931DAE">
        <w:rPr>
          <w:rFonts w:cs="Times New Roman"/>
          <w:sz w:val="22"/>
          <w:szCs w:val="22"/>
        </w:rPr>
        <w:t>will</w:t>
      </w:r>
      <w:r w:rsidRPr="009806F2">
        <w:rPr>
          <w:rFonts w:cs="Times New Roman"/>
          <w:sz w:val="22"/>
          <w:szCs w:val="22"/>
        </w:rPr>
        <w:t xml:space="preserve"> apply to all Product supplied pursuant to this Agreement whenever and howsoever </w:t>
      </w:r>
      <w:r w:rsidR="001F2B48">
        <w:rPr>
          <w:rFonts w:cs="Times New Roman"/>
          <w:sz w:val="22"/>
          <w:szCs w:val="22"/>
        </w:rPr>
        <w:t xml:space="preserve">researched, </w:t>
      </w:r>
      <w:r w:rsidR="001F2B48" w:rsidRPr="00A91D4F">
        <w:rPr>
          <w:rFonts w:cs="Times New Roman"/>
          <w:sz w:val="22"/>
          <w:szCs w:val="22"/>
        </w:rPr>
        <w:t>develop</w:t>
      </w:r>
      <w:r w:rsidR="001F2B48">
        <w:rPr>
          <w:rFonts w:cs="Times New Roman"/>
          <w:sz w:val="22"/>
          <w:szCs w:val="22"/>
        </w:rPr>
        <w:t>ed</w:t>
      </w:r>
      <w:r w:rsidR="001F2B48" w:rsidRPr="00A91D4F">
        <w:rPr>
          <w:rFonts w:cs="Times New Roman"/>
          <w:sz w:val="22"/>
          <w:szCs w:val="22"/>
        </w:rPr>
        <w:t xml:space="preserve">, </w:t>
      </w:r>
      <w:r w:rsidR="001F2B48" w:rsidRPr="00A91D4F">
        <w:rPr>
          <w:rFonts w:cs="Times New Roman"/>
          <w:sz w:val="22"/>
          <w:szCs w:val="22"/>
        </w:rPr>
        <w:lastRenderedPageBreak/>
        <w:t>administ</w:t>
      </w:r>
      <w:r w:rsidR="001F2B48">
        <w:rPr>
          <w:rFonts w:cs="Times New Roman"/>
          <w:sz w:val="22"/>
          <w:szCs w:val="22"/>
        </w:rPr>
        <w:t>ered</w:t>
      </w:r>
      <w:r w:rsidR="001F2B48" w:rsidRPr="00A91D4F">
        <w:rPr>
          <w:rFonts w:cs="Times New Roman"/>
          <w:sz w:val="22"/>
          <w:szCs w:val="22"/>
        </w:rPr>
        <w:t xml:space="preserve">, </w:t>
      </w:r>
      <w:r w:rsidR="001F2B48">
        <w:rPr>
          <w:rFonts w:cs="Times New Roman"/>
          <w:sz w:val="22"/>
          <w:szCs w:val="22"/>
        </w:rPr>
        <w:t xml:space="preserve">supplied, stored, </w:t>
      </w:r>
      <w:r w:rsidR="001F2B48" w:rsidRPr="00A91D4F">
        <w:rPr>
          <w:rFonts w:cs="Times New Roman"/>
          <w:sz w:val="22"/>
          <w:szCs w:val="22"/>
        </w:rPr>
        <w:t>use</w:t>
      </w:r>
      <w:r w:rsidR="001F2B48">
        <w:rPr>
          <w:rFonts w:cs="Times New Roman"/>
          <w:sz w:val="22"/>
          <w:szCs w:val="22"/>
        </w:rPr>
        <w:t>d</w:t>
      </w:r>
      <w:r w:rsidR="001F2B48" w:rsidRPr="00A91D4F">
        <w:rPr>
          <w:rFonts w:cs="Times New Roman"/>
          <w:sz w:val="22"/>
          <w:szCs w:val="22"/>
        </w:rPr>
        <w:t xml:space="preserve">, </w:t>
      </w:r>
      <w:r w:rsidR="001F2B48">
        <w:rPr>
          <w:rFonts w:cs="Times New Roman"/>
          <w:sz w:val="22"/>
          <w:szCs w:val="22"/>
        </w:rPr>
        <w:t>M</w:t>
      </w:r>
      <w:r w:rsidR="001F2B48" w:rsidRPr="00A91D4F">
        <w:rPr>
          <w:rFonts w:cs="Times New Roman"/>
          <w:sz w:val="22"/>
          <w:szCs w:val="22"/>
        </w:rPr>
        <w:t>anufacture</w:t>
      </w:r>
      <w:r w:rsidR="001F2B48">
        <w:rPr>
          <w:rFonts w:cs="Times New Roman"/>
          <w:sz w:val="22"/>
          <w:szCs w:val="22"/>
        </w:rPr>
        <w:t>d</w:t>
      </w:r>
      <w:r w:rsidR="001F2B48" w:rsidRPr="00A91D4F">
        <w:rPr>
          <w:rFonts w:cs="Times New Roman"/>
          <w:sz w:val="22"/>
          <w:szCs w:val="22"/>
        </w:rPr>
        <w:t>, distribut</w:t>
      </w:r>
      <w:r w:rsidR="001F2B48">
        <w:rPr>
          <w:rFonts w:cs="Times New Roman"/>
          <w:sz w:val="22"/>
          <w:szCs w:val="22"/>
        </w:rPr>
        <w:t>ed</w:t>
      </w:r>
      <w:r w:rsidR="001F2B48" w:rsidRPr="00A91D4F">
        <w:rPr>
          <w:rFonts w:cs="Times New Roman"/>
          <w:sz w:val="22"/>
          <w:szCs w:val="22"/>
        </w:rPr>
        <w:t>, offer</w:t>
      </w:r>
      <w:r w:rsidR="001F2B48">
        <w:rPr>
          <w:rFonts w:cs="Times New Roman"/>
          <w:sz w:val="22"/>
          <w:szCs w:val="22"/>
        </w:rPr>
        <w:t>ed</w:t>
      </w:r>
      <w:r w:rsidR="001F2B48" w:rsidRPr="00A91D4F">
        <w:rPr>
          <w:rFonts w:cs="Times New Roman"/>
          <w:sz w:val="22"/>
          <w:szCs w:val="22"/>
        </w:rPr>
        <w:t xml:space="preserve"> for sale, s</w:t>
      </w:r>
      <w:r w:rsidR="001F2B48">
        <w:rPr>
          <w:rFonts w:cs="Times New Roman"/>
          <w:sz w:val="22"/>
          <w:szCs w:val="22"/>
        </w:rPr>
        <w:t>old</w:t>
      </w:r>
      <w:r w:rsidR="001F2B48" w:rsidRPr="00A91D4F">
        <w:rPr>
          <w:rFonts w:cs="Times New Roman"/>
          <w:sz w:val="22"/>
          <w:szCs w:val="22"/>
        </w:rPr>
        <w:t>, import</w:t>
      </w:r>
      <w:r w:rsidR="001F2B48">
        <w:rPr>
          <w:rFonts w:cs="Times New Roman"/>
          <w:sz w:val="22"/>
          <w:szCs w:val="22"/>
        </w:rPr>
        <w:t>ed</w:t>
      </w:r>
      <w:r w:rsidR="001F2B48" w:rsidRPr="00A91D4F">
        <w:rPr>
          <w:rFonts w:cs="Times New Roman"/>
          <w:sz w:val="22"/>
          <w:szCs w:val="22"/>
        </w:rPr>
        <w:t xml:space="preserve"> or export</w:t>
      </w:r>
      <w:r w:rsidR="001F2B48">
        <w:rPr>
          <w:rFonts w:cs="Times New Roman"/>
          <w:sz w:val="22"/>
          <w:szCs w:val="22"/>
        </w:rPr>
        <w:t>ed</w:t>
      </w:r>
      <w:r w:rsidRPr="009806F2">
        <w:rPr>
          <w:rFonts w:cs="Times New Roman"/>
          <w:sz w:val="22"/>
          <w:szCs w:val="22"/>
        </w:rPr>
        <w:t xml:space="preserve">.  Nothing in this Agreement </w:t>
      </w:r>
      <w:r w:rsidR="00931DAE">
        <w:rPr>
          <w:rFonts w:cs="Times New Roman"/>
          <w:sz w:val="22"/>
          <w:szCs w:val="22"/>
        </w:rPr>
        <w:t>will</w:t>
      </w:r>
      <w:r w:rsidRPr="009806F2">
        <w:rPr>
          <w:rFonts w:cs="Times New Roman"/>
          <w:sz w:val="22"/>
          <w:szCs w:val="22"/>
        </w:rPr>
        <w:t xml:space="preserve"> restrict the type of damages available to </w:t>
      </w:r>
      <w:proofErr w:type="spellStart"/>
      <w:r w:rsidRPr="009806F2">
        <w:rPr>
          <w:rFonts w:cs="Times New Roman"/>
          <w:sz w:val="22"/>
          <w:szCs w:val="22"/>
        </w:rPr>
        <w:t>Moderna</w:t>
      </w:r>
      <w:proofErr w:type="spellEnd"/>
      <w:r w:rsidRPr="009806F2">
        <w:rPr>
          <w:rFonts w:cs="Times New Roman"/>
          <w:sz w:val="22"/>
          <w:szCs w:val="22"/>
        </w:rPr>
        <w:t xml:space="preserve"> for Purchaser’s breach of the indemnification set out above in </w:t>
      </w:r>
      <w:r w:rsidRPr="009806F2">
        <w:rPr>
          <w:rFonts w:cs="Times New Roman"/>
          <w:sz w:val="22"/>
          <w:szCs w:val="22"/>
          <w:u w:val="single"/>
        </w:rPr>
        <w:t>Section 3</w:t>
      </w:r>
      <w:r w:rsidR="001F2B48">
        <w:rPr>
          <w:rFonts w:cs="Times New Roman"/>
          <w:sz w:val="22"/>
          <w:szCs w:val="22"/>
          <w:u w:val="single"/>
        </w:rPr>
        <w:t>.6</w:t>
      </w:r>
      <w:r w:rsidRPr="009806F2">
        <w:rPr>
          <w:rFonts w:cs="Times New Roman"/>
          <w:sz w:val="22"/>
          <w:szCs w:val="22"/>
        </w:rPr>
        <w:t xml:space="preserve">.  Such recoverable damages </w:t>
      </w:r>
      <w:r w:rsidR="00931DAE">
        <w:rPr>
          <w:rFonts w:cs="Times New Roman"/>
          <w:sz w:val="22"/>
          <w:szCs w:val="22"/>
        </w:rPr>
        <w:t>will</w:t>
      </w:r>
      <w:r w:rsidRPr="009806F2">
        <w:rPr>
          <w:rFonts w:cs="Times New Roman"/>
          <w:sz w:val="22"/>
          <w:szCs w:val="22"/>
        </w:rPr>
        <w:t xml:space="preserve"> include (without limitation) special, consequential, incidental, punitive, or indirect damages (including loss of profits and loss of revenue). </w:t>
      </w:r>
    </w:p>
    <w:p w14:paraId="0623DE4F" w14:textId="7A742EA3"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9</w:t>
      </w:r>
      <w:r w:rsidRPr="009806F2">
        <w:rPr>
          <w:rFonts w:cs="Times New Roman"/>
          <w:sz w:val="22"/>
          <w:szCs w:val="22"/>
        </w:rPr>
        <w:tab/>
      </w:r>
      <w:r w:rsidRPr="009806F2">
        <w:rPr>
          <w:rFonts w:cs="Times New Roman"/>
          <w:sz w:val="22"/>
          <w:szCs w:val="22"/>
          <w:u w:val="single"/>
        </w:rPr>
        <w:t xml:space="preserve">Most </w:t>
      </w:r>
      <w:proofErr w:type="spellStart"/>
      <w:r w:rsidRPr="009806F2">
        <w:rPr>
          <w:rFonts w:cs="Times New Roman"/>
          <w:sz w:val="22"/>
          <w:szCs w:val="22"/>
          <w:u w:val="single"/>
        </w:rPr>
        <w:t>Favoured</w:t>
      </w:r>
      <w:proofErr w:type="spellEnd"/>
      <w:r w:rsidRPr="009806F2">
        <w:rPr>
          <w:rFonts w:cs="Times New Roman"/>
          <w:sz w:val="22"/>
          <w:szCs w:val="22"/>
          <w:u w:val="single"/>
        </w:rPr>
        <w:t xml:space="preserve"> Nations on indemnity terms</w:t>
      </w:r>
      <w:r w:rsidRPr="009806F2">
        <w:rPr>
          <w:rFonts w:cs="Times New Roman"/>
          <w:sz w:val="22"/>
          <w:szCs w:val="22"/>
        </w:rPr>
        <w:t xml:space="preserve">.  Purchaser hereby represents and warrants to </w:t>
      </w:r>
      <w:proofErr w:type="spellStart"/>
      <w:r w:rsidRPr="009806F2">
        <w:rPr>
          <w:rFonts w:cs="Times New Roman"/>
          <w:sz w:val="22"/>
          <w:szCs w:val="22"/>
        </w:rPr>
        <w:t>Moderna</w:t>
      </w:r>
      <w:proofErr w:type="spellEnd"/>
      <w:r w:rsidRPr="009806F2">
        <w:rPr>
          <w:rFonts w:cs="Times New Roman"/>
          <w:sz w:val="22"/>
          <w:szCs w:val="22"/>
        </w:rPr>
        <w:t xml:space="preserve"> that the indemnity in </w:t>
      </w:r>
      <w:r w:rsidRPr="009806F2">
        <w:rPr>
          <w:rFonts w:cs="Times New Roman"/>
          <w:sz w:val="22"/>
          <w:szCs w:val="22"/>
          <w:u w:val="single"/>
        </w:rPr>
        <w:t>Section</w:t>
      </w:r>
      <w:r w:rsidR="001F2B48">
        <w:rPr>
          <w:rFonts w:cs="Times New Roman"/>
          <w:sz w:val="22"/>
          <w:szCs w:val="22"/>
          <w:u w:val="single"/>
        </w:rPr>
        <w:t>s</w:t>
      </w:r>
      <w:r w:rsidRPr="009806F2">
        <w:rPr>
          <w:rFonts w:cs="Times New Roman"/>
          <w:sz w:val="22"/>
          <w:szCs w:val="22"/>
          <w:u w:val="single"/>
        </w:rPr>
        <w:t xml:space="preserve"> 3</w:t>
      </w:r>
      <w:r w:rsidR="001F2B48">
        <w:rPr>
          <w:rFonts w:cs="Times New Roman"/>
          <w:sz w:val="22"/>
          <w:szCs w:val="22"/>
          <w:u w:val="single"/>
        </w:rPr>
        <w:t>.6</w:t>
      </w:r>
      <w:r w:rsidRPr="009806F2">
        <w:rPr>
          <w:rFonts w:cs="Times New Roman"/>
          <w:sz w:val="22"/>
          <w:szCs w:val="22"/>
        </w:rPr>
        <w:t xml:space="preserve"> </w:t>
      </w:r>
      <w:r w:rsidR="001F2B48">
        <w:rPr>
          <w:rFonts w:cs="Times New Roman"/>
          <w:sz w:val="22"/>
          <w:szCs w:val="22"/>
        </w:rPr>
        <w:t xml:space="preserve">through </w:t>
      </w:r>
      <w:r w:rsidR="001F2B48" w:rsidRPr="00A56FC7">
        <w:rPr>
          <w:rFonts w:cs="Times New Roman"/>
          <w:sz w:val="22"/>
          <w:szCs w:val="22"/>
          <w:u w:val="single"/>
        </w:rPr>
        <w:t>3.16</w:t>
      </w:r>
      <w:r w:rsidR="001F2B48">
        <w:rPr>
          <w:rFonts w:cs="Times New Roman"/>
          <w:sz w:val="22"/>
          <w:szCs w:val="22"/>
        </w:rPr>
        <w:t xml:space="preserve"> </w:t>
      </w:r>
      <w:r w:rsidRPr="009806F2">
        <w:rPr>
          <w:rFonts w:cs="Times New Roman"/>
          <w:sz w:val="22"/>
          <w:szCs w:val="22"/>
        </w:rPr>
        <w:t>is, at the Effective Date, as favorable as any indemnity offered by or on behalf of the Government of Israel</w:t>
      </w:r>
      <w:r w:rsidR="001F2B48">
        <w:rPr>
          <w:rFonts w:cs="Times New Roman"/>
          <w:sz w:val="22"/>
          <w:szCs w:val="22"/>
        </w:rPr>
        <w:t>, Purchaser or any of its Related Parties</w:t>
      </w:r>
      <w:r w:rsidRPr="009806F2">
        <w:rPr>
          <w:rFonts w:cs="Times New Roman"/>
          <w:sz w:val="22"/>
          <w:szCs w:val="22"/>
        </w:rPr>
        <w:t xml:space="preserve"> to any Third Party in respect of any vaccine, medicine, medical device or other commercial product supplied to Purchaser</w:t>
      </w:r>
      <w:r w:rsidR="001F2B48">
        <w:rPr>
          <w:rFonts w:cs="Times New Roman"/>
          <w:sz w:val="22"/>
          <w:szCs w:val="22"/>
        </w:rPr>
        <w:t xml:space="preserve"> or any </w:t>
      </w:r>
      <w:r w:rsidR="00410A4C">
        <w:rPr>
          <w:rFonts w:cs="Times New Roman"/>
          <w:sz w:val="22"/>
          <w:szCs w:val="22"/>
        </w:rPr>
        <w:t xml:space="preserve">of </w:t>
      </w:r>
      <w:r w:rsidR="001F2B48">
        <w:rPr>
          <w:rFonts w:cs="Times New Roman"/>
          <w:sz w:val="22"/>
          <w:szCs w:val="22"/>
        </w:rPr>
        <w:t>its Related Parties</w:t>
      </w:r>
      <w:r w:rsidRPr="009806F2">
        <w:rPr>
          <w:rFonts w:cs="Times New Roman"/>
          <w:sz w:val="22"/>
          <w:szCs w:val="22"/>
        </w:rPr>
        <w:t xml:space="preserve"> in connection with the </w:t>
      </w:r>
      <w:proofErr w:type="spellStart"/>
      <w:r w:rsidRPr="00C84A44">
        <w:rPr>
          <w:rFonts w:cs="Times New Roman"/>
          <w:sz w:val="22"/>
          <w:szCs w:val="22"/>
        </w:rPr>
        <w:t>COVID</w:t>
      </w:r>
      <w:proofErr w:type="spellEnd"/>
      <w:r w:rsidRPr="00C84A44">
        <w:rPr>
          <w:rFonts w:cs="Times New Roman"/>
          <w:sz w:val="22"/>
          <w:szCs w:val="22"/>
        </w:rPr>
        <w:t>-19 Pandemic.</w:t>
      </w:r>
      <w:r w:rsidRPr="009806F2">
        <w:rPr>
          <w:rFonts w:cs="Times New Roman"/>
          <w:sz w:val="22"/>
          <w:szCs w:val="22"/>
        </w:rPr>
        <w:t xml:space="preserve">  If Purchaser</w:t>
      </w:r>
      <w:r w:rsidR="001F2B48">
        <w:rPr>
          <w:rFonts w:cs="Times New Roman"/>
          <w:sz w:val="22"/>
          <w:szCs w:val="22"/>
        </w:rPr>
        <w:t xml:space="preserve"> or any of its Related Parties</w:t>
      </w:r>
      <w:r w:rsidRPr="009806F2">
        <w:rPr>
          <w:rFonts w:cs="Times New Roman"/>
          <w:sz w:val="22"/>
          <w:szCs w:val="22"/>
        </w:rPr>
        <w:t xml:space="preserve"> gives within the two (2) years following the Effective Date an indemnity in respect of any vaccine, medicine, medical device or other commercial product supplied to Purchaser</w:t>
      </w:r>
      <w:r w:rsidR="001F2B48">
        <w:rPr>
          <w:rFonts w:cs="Times New Roman"/>
          <w:sz w:val="22"/>
          <w:szCs w:val="22"/>
        </w:rPr>
        <w:t xml:space="preserve"> or any of its Related Parties</w:t>
      </w:r>
      <w:r w:rsidRPr="009806F2">
        <w:rPr>
          <w:rFonts w:cs="Times New Roman"/>
          <w:sz w:val="22"/>
          <w:szCs w:val="22"/>
        </w:rPr>
        <w:t xml:space="preserve"> on any terms that (individually or as a whole) are more preferable to that other </w:t>
      </w:r>
      <w:r w:rsidR="001F2B48">
        <w:rPr>
          <w:rFonts w:cs="Times New Roman"/>
          <w:sz w:val="22"/>
          <w:szCs w:val="22"/>
        </w:rPr>
        <w:t>Person</w:t>
      </w:r>
      <w:r w:rsidR="001F2B48" w:rsidRPr="009806F2">
        <w:rPr>
          <w:rFonts w:cs="Times New Roman"/>
          <w:sz w:val="22"/>
          <w:szCs w:val="22"/>
        </w:rPr>
        <w:t xml:space="preserve"> </w:t>
      </w:r>
      <w:r w:rsidRPr="009806F2">
        <w:rPr>
          <w:rFonts w:cs="Times New Roman"/>
          <w:sz w:val="22"/>
          <w:szCs w:val="22"/>
        </w:rPr>
        <w:t xml:space="preserve">than to </w:t>
      </w:r>
      <w:proofErr w:type="spellStart"/>
      <w:r w:rsidRPr="009806F2">
        <w:rPr>
          <w:rFonts w:cs="Times New Roman"/>
          <w:sz w:val="22"/>
          <w:szCs w:val="22"/>
        </w:rPr>
        <w:t>Moderna</w:t>
      </w:r>
      <w:proofErr w:type="spellEnd"/>
      <w:r w:rsidRPr="009806F2">
        <w:rPr>
          <w:rFonts w:cs="Times New Roman"/>
          <w:sz w:val="22"/>
          <w:szCs w:val="22"/>
        </w:rPr>
        <w:t xml:space="preserve">, then Purchaser </w:t>
      </w:r>
      <w:r w:rsidR="00931DAE">
        <w:rPr>
          <w:rFonts w:cs="Times New Roman"/>
          <w:sz w:val="22"/>
          <w:szCs w:val="22"/>
        </w:rPr>
        <w:t>will</w:t>
      </w:r>
      <w:r w:rsidRPr="009806F2">
        <w:rPr>
          <w:rFonts w:cs="Times New Roman"/>
          <w:sz w:val="22"/>
          <w:szCs w:val="22"/>
        </w:rPr>
        <w:t xml:space="preserve"> promptly notify </w:t>
      </w:r>
      <w:proofErr w:type="spellStart"/>
      <w:r w:rsidRPr="009806F2">
        <w:rPr>
          <w:rFonts w:cs="Times New Roman"/>
          <w:sz w:val="22"/>
          <w:szCs w:val="22"/>
        </w:rPr>
        <w:t>Moderna</w:t>
      </w:r>
      <w:proofErr w:type="spellEnd"/>
      <w:r w:rsidRPr="009806F2">
        <w:rPr>
          <w:rFonts w:cs="Times New Roman"/>
          <w:sz w:val="22"/>
          <w:szCs w:val="22"/>
        </w:rPr>
        <w:t xml:space="preserve"> of such preferential terms, which preferential terms </w:t>
      </w:r>
      <w:r w:rsidR="00931DAE">
        <w:rPr>
          <w:rFonts w:cs="Times New Roman"/>
          <w:sz w:val="22"/>
          <w:szCs w:val="22"/>
        </w:rPr>
        <w:t>will</w:t>
      </w:r>
      <w:r w:rsidRPr="009806F2">
        <w:rPr>
          <w:rFonts w:cs="Times New Roman"/>
          <w:sz w:val="22"/>
          <w:szCs w:val="22"/>
        </w:rPr>
        <w:t xml:space="preserve"> be substituted for and apply to this Agreement (in substitution of the less preferential terms) unless </w:t>
      </w:r>
      <w:proofErr w:type="spellStart"/>
      <w:r w:rsidRPr="009806F2">
        <w:rPr>
          <w:rFonts w:cs="Times New Roman"/>
          <w:sz w:val="22"/>
          <w:szCs w:val="22"/>
        </w:rPr>
        <w:t>Moderna</w:t>
      </w:r>
      <w:proofErr w:type="spellEnd"/>
      <w:r w:rsidRPr="009806F2">
        <w:rPr>
          <w:rFonts w:cs="Times New Roman"/>
          <w:sz w:val="22"/>
          <w:szCs w:val="22"/>
        </w:rPr>
        <w:t xml:space="preserve"> objects to such substitution. This provision </w:t>
      </w:r>
      <w:r w:rsidR="00931DAE">
        <w:rPr>
          <w:rFonts w:cs="Times New Roman"/>
          <w:sz w:val="22"/>
          <w:szCs w:val="22"/>
        </w:rPr>
        <w:t>will</w:t>
      </w:r>
      <w:r w:rsidRPr="009806F2">
        <w:rPr>
          <w:rFonts w:cs="Times New Roman"/>
          <w:sz w:val="22"/>
          <w:szCs w:val="22"/>
        </w:rPr>
        <w:t xml:space="preserve"> not apply to Israel based companies or entities and products being developed in Israel.</w:t>
      </w:r>
    </w:p>
    <w:p w14:paraId="29143E7D" w14:textId="47D12C6A"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10</w:t>
      </w:r>
      <w:r w:rsidRPr="009806F2">
        <w:rPr>
          <w:rFonts w:cs="Times New Roman"/>
          <w:sz w:val="22"/>
          <w:szCs w:val="22"/>
        </w:rPr>
        <w:tab/>
      </w:r>
      <w:r w:rsidRPr="009806F2">
        <w:rPr>
          <w:rFonts w:cs="Times New Roman"/>
          <w:sz w:val="22"/>
          <w:szCs w:val="22"/>
          <w:u w:val="single"/>
        </w:rPr>
        <w:t>Immunity from suit</w:t>
      </w:r>
      <w:r w:rsidRPr="009806F2">
        <w:rPr>
          <w:rFonts w:cs="Times New Roman"/>
          <w:sz w:val="22"/>
          <w:szCs w:val="22"/>
        </w:rPr>
        <w:t>.  If, following the Effective Date, Purchaser</w:t>
      </w:r>
      <w:r w:rsidR="006C79EC">
        <w:rPr>
          <w:rFonts w:cs="Times New Roman"/>
          <w:sz w:val="22"/>
          <w:szCs w:val="22"/>
        </w:rPr>
        <w:t xml:space="preserve"> or any of its Related Parties</w:t>
      </w:r>
      <w:r w:rsidRPr="009806F2">
        <w:rPr>
          <w:rFonts w:cs="Times New Roman"/>
          <w:sz w:val="22"/>
          <w:szCs w:val="22"/>
        </w:rPr>
        <w:t xml:space="preserve"> introduces legislation to provide for immunity from suit for manufacturers, distributors or other </w:t>
      </w:r>
      <w:proofErr w:type="spellStart"/>
      <w:r w:rsidR="00975DB9">
        <w:rPr>
          <w:rFonts w:cs="Times New Roman"/>
          <w:sz w:val="22"/>
          <w:szCs w:val="22"/>
        </w:rPr>
        <w:t>Moderna</w:t>
      </w:r>
      <w:proofErr w:type="spellEnd"/>
      <w:r w:rsidR="00975DB9">
        <w:rPr>
          <w:rFonts w:cs="Times New Roman"/>
          <w:sz w:val="22"/>
          <w:szCs w:val="22"/>
        </w:rPr>
        <w:t xml:space="preserve"> Parties</w:t>
      </w:r>
      <w:r w:rsidRPr="009806F2">
        <w:rPr>
          <w:rFonts w:cs="Times New Roman"/>
          <w:sz w:val="22"/>
          <w:szCs w:val="22"/>
        </w:rPr>
        <w:t xml:space="preserve"> for any vaccine, medicine, medical device or other commercial product supplied to Purchaser in connection with the </w:t>
      </w:r>
      <w:proofErr w:type="spellStart"/>
      <w:r w:rsidRPr="009806F2">
        <w:rPr>
          <w:rFonts w:cs="Times New Roman"/>
          <w:sz w:val="22"/>
          <w:szCs w:val="22"/>
        </w:rPr>
        <w:t>COVID</w:t>
      </w:r>
      <w:proofErr w:type="spellEnd"/>
      <w:r w:rsidRPr="009806F2">
        <w:rPr>
          <w:rFonts w:cs="Times New Roman"/>
          <w:sz w:val="22"/>
          <w:szCs w:val="22"/>
        </w:rPr>
        <w:t xml:space="preserve">-19 Pandemic, Purchaser </w:t>
      </w:r>
      <w:r w:rsidR="00931DAE">
        <w:rPr>
          <w:rFonts w:cs="Times New Roman"/>
          <w:sz w:val="22"/>
          <w:szCs w:val="22"/>
        </w:rPr>
        <w:t>will</w:t>
      </w:r>
      <w:r w:rsidRPr="009806F2">
        <w:rPr>
          <w:rFonts w:cs="Times New Roman"/>
          <w:sz w:val="22"/>
          <w:szCs w:val="22"/>
        </w:rPr>
        <w:t xml:space="preserve"> make best efforts to ensure that the new legislation, which requires the approval of the Israeli Parliament (the "</w:t>
      </w:r>
      <w:r w:rsidRPr="009806F2">
        <w:rPr>
          <w:rFonts w:cs="Times New Roman"/>
          <w:b/>
          <w:bCs/>
          <w:sz w:val="22"/>
          <w:szCs w:val="22"/>
        </w:rPr>
        <w:t>Knesset</w:t>
      </w:r>
      <w:r w:rsidRPr="009806F2">
        <w:rPr>
          <w:rFonts w:cs="Times New Roman"/>
          <w:sz w:val="22"/>
          <w:szCs w:val="22"/>
        </w:rPr>
        <w:t xml:space="preserve">"), will include all </w:t>
      </w:r>
      <w:proofErr w:type="spellStart"/>
      <w:r w:rsidRPr="009806F2">
        <w:rPr>
          <w:rFonts w:cs="Times New Roman"/>
          <w:sz w:val="22"/>
          <w:szCs w:val="22"/>
        </w:rPr>
        <w:t>Moderna</w:t>
      </w:r>
      <w:proofErr w:type="spellEnd"/>
      <w:r w:rsidRPr="009806F2">
        <w:rPr>
          <w:rFonts w:cs="Times New Roman"/>
          <w:sz w:val="22"/>
          <w:szCs w:val="22"/>
        </w:rPr>
        <w:t xml:space="preserve"> Parties who will have the full benefit of any such immunity from suit in respect of the Product supplied pursuant to this Agreement; </w:t>
      </w:r>
      <w:r w:rsidRPr="00A56FC7">
        <w:rPr>
          <w:rFonts w:cs="Times New Roman"/>
          <w:i/>
          <w:iCs/>
          <w:sz w:val="22"/>
          <w:szCs w:val="22"/>
        </w:rPr>
        <w:t>provided</w:t>
      </w:r>
      <w:r w:rsidR="006C79EC">
        <w:rPr>
          <w:rFonts w:cs="Times New Roman"/>
          <w:sz w:val="22"/>
          <w:szCs w:val="22"/>
        </w:rPr>
        <w:t>,</w:t>
      </w:r>
      <w:r w:rsidRPr="009806F2">
        <w:rPr>
          <w:rFonts w:cs="Times New Roman"/>
          <w:sz w:val="22"/>
          <w:szCs w:val="22"/>
        </w:rPr>
        <w:t xml:space="preserve"> that if, despite such best efforts, all the </w:t>
      </w:r>
      <w:proofErr w:type="spellStart"/>
      <w:r w:rsidRPr="009806F2">
        <w:rPr>
          <w:rFonts w:cs="Times New Roman"/>
          <w:sz w:val="22"/>
          <w:szCs w:val="22"/>
        </w:rPr>
        <w:t>Moderna</w:t>
      </w:r>
      <w:proofErr w:type="spellEnd"/>
      <w:r w:rsidRPr="009806F2">
        <w:rPr>
          <w:rFonts w:cs="Times New Roman"/>
          <w:sz w:val="22"/>
          <w:szCs w:val="22"/>
        </w:rPr>
        <w:t xml:space="preserve"> Parties </w:t>
      </w:r>
      <w:r w:rsidR="00931DAE">
        <w:rPr>
          <w:rFonts w:cs="Times New Roman"/>
          <w:sz w:val="22"/>
          <w:szCs w:val="22"/>
        </w:rPr>
        <w:t>will</w:t>
      </w:r>
      <w:r w:rsidRPr="009806F2">
        <w:rPr>
          <w:rFonts w:cs="Times New Roman"/>
          <w:sz w:val="22"/>
          <w:szCs w:val="22"/>
        </w:rPr>
        <w:t xml:space="preserve"> not be covered by such legislation, then the Agreement </w:t>
      </w:r>
      <w:r w:rsidR="00931DAE">
        <w:rPr>
          <w:rFonts w:cs="Times New Roman"/>
          <w:sz w:val="22"/>
          <w:szCs w:val="22"/>
        </w:rPr>
        <w:t>will</w:t>
      </w:r>
      <w:r w:rsidRPr="009806F2">
        <w:rPr>
          <w:rFonts w:cs="Times New Roman"/>
          <w:sz w:val="22"/>
          <w:szCs w:val="22"/>
        </w:rPr>
        <w:t xml:space="preserve"> be deemed amended to bestow upon the </w:t>
      </w:r>
      <w:proofErr w:type="spellStart"/>
      <w:r w:rsidRPr="009806F2">
        <w:rPr>
          <w:rFonts w:cs="Times New Roman"/>
          <w:sz w:val="22"/>
          <w:szCs w:val="22"/>
        </w:rPr>
        <w:t>Moderna</w:t>
      </w:r>
      <w:proofErr w:type="spellEnd"/>
      <w:r w:rsidRPr="009806F2">
        <w:rPr>
          <w:rFonts w:cs="Times New Roman"/>
          <w:sz w:val="22"/>
          <w:szCs w:val="22"/>
        </w:rPr>
        <w:t xml:space="preserve"> Parties all the economic benefits afforded by such legislation, to the fullest extent possible by legally available means. It is understood that this new legislation requires the approval of the Knesset, and that Purchaser cannot guarantee the provisions and terms of the legislation.</w:t>
      </w:r>
    </w:p>
    <w:p w14:paraId="08AE0752" w14:textId="529D7263"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11</w:t>
      </w:r>
      <w:r w:rsidRPr="009806F2">
        <w:rPr>
          <w:rFonts w:cs="Times New Roman"/>
          <w:sz w:val="22"/>
          <w:szCs w:val="22"/>
        </w:rPr>
        <w:tab/>
      </w:r>
      <w:r w:rsidRPr="009806F2">
        <w:rPr>
          <w:rFonts w:cs="Times New Roman"/>
          <w:sz w:val="22"/>
          <w:szCs w:val="22"/>
          <w:u w:val="single"/>
        </w:rPr>
        <w:t>Guarantee of indemnity</w:t>
      </w:r>
      <w:r w:rsidRPr="009806F2">
        <w:rPr>
          <w:rFonts w:cs="Times New Roman"/>
          <w:sz w:val="22"/>
          <w:szCs w:val="22"/>
        </w:rPr>
        <w:t xml:space="preserve">.  The obligations of Purchaser under </w:t>
      </w:r>
      <w:r w:rsidRPr="009806F2">
        <w:rPr>
          <w:rFonts w:cs="Times New Roman"/>
          <w:sz w:val="22"/>
          <w:szCs w:val="22"/>
          <w:u w:val="single"/>
        </w:rPr>
        <w:t>Sections 3.</w:t>
      </w:r>
      <w:r>
        <w:rPr>
          <w:rFonts w:cs="Times New Roman"/>
          <w:sz w:val="22"/>
          <w:szCs w:val="22"/>
          <w:u w:val="single"/>
        </w:rPr>
        <w:t>6</w:t>
      </w:r>
      <w:r w:rsidRPr="009806F2">
        <w:rPr>
          <w:rFonts w:cs="Times New Roman"/>
          <w:sz w:val="22"/>
          <w:szCs w:val="22"/>
        </w:rPr>
        <w:t xml:space="preserve"> to </w:t>
      </w:r>
      <w:r w:rsidRPr="009806F2">
        <w:rPr>
          <w:rFonts w:cs="Times New Roman"/>
          <w:sz w:val="22"/>
          <w:szCs w:val="22"/>
          <w:u w:val="single"/>
        </w:rPr>
        <w:t>3.1</w:t>
      </w:r>
      <w:r>
        <w:rPr>
          <w:rFonts w:cs="Times New Roman"/>
          <w:sz w:val="22"/>
          <w:szCs w:val="22"/>
          <w:u w:val="single"/>
        </w:rPr>
        <w:t>6</w:t>
      </w:r>
      <w:r w:rsidRPr="009806F2">
        <w:rPr>
          <w:rFonts w:cs="Times New Roman"/>
          <w:sz w:val="22"/>
          <w:szCs w:val="22"/>
        </w:rPr>
        <w:t xml:space="preserve"> </w:t>
      </w:r>
      <w:r w:rsidR="00931DAE">
        <w:rPr>
          <w:rFonts w:cs="Times New Roman"/>
          <w:sz w:val="22"/>
          <w:szCs w:val="22"/>
        </w:rPr>
        <w:t>will</w:t>
      </w:r>
      <w:r w:rsidRPr="009806F2">
        <w:rPr>
          <w:rFonts w:cs="Times New Roman"/>
          <w:sz w:val="22"/>
          <w:szCs w:val="22"/>
        </w:rPr>
        <w:t xml:space="preserve"> be guaranteed in full by the Government of Israel and </w:t>
      </w:r>
      <w:r w:rsidR="00931DAE">
        <w:rPr>
          <w:rFonts w:cs="Times New Roman"/>
          <w:sz w:val="22"/>
          <w:szCs w:val="22"/>
        </w:rPr>
        <w:t>will</w:t>
      </w:r>
      <w:r w:rsidRPr="009806F2">
        <w:rPr>
          <w:rFonts w:cs="Times New Roman"/>
          <w:sz w:val="22"/>
          <w:szCs w:val="22"/>
        </w:rPr>
        <w:t xml:space="preserve"> be considered and construed as a legally binding “governmental obligation” (“</w:t>
      </w:r>
      <w:proofErr w:type="spellStart"/>
      <w:r w:rsidRPr="009806F2">
        <w:rPr>
          <w:rFonts w:cs="Times New Roman"/>
          <w:b/>
          <w:bCs/>
          <w:sz w:val="22"/>
          <w:szCs w:val="22"/>
        </w:rPr>
        <w:t>Hitchayvut</w:t>
      </w:r>
      <w:proofErr w:type="spellEnd"/>
      <w:r w:rsidRPr="009806F2">
        <w:rPr>
          <w:rFonts w:cs="Times New Roman"/>
          <w:b/>
          <w:bCs/>
          <w:sz w:val="22"/>
          <w:szCs w:val="22"/>
        </w:rPr>
        <w:t xml:space="preserve"> </w:t>
      </w:r>
      <w:proofErr w:type="spellStart"/>
      <w:r w:rsidRPr="009806F2">
        <w:rPr>
          <w:rFonts w:cs="Times New Roman"/>
          <w:b/>
          <w:bCs/>
          <w:sz w:val="22"/>
          <w:szCs w:val="22"/>
        </w:rPr>
        <w:t>Shiltonit</w:t>
      </w:r>
      <w:proofErr w:type="spellEnd"/>
      <w:r w:rsidRPr="009806F2">
        <w:rPr>
          <w:rFonts w:cs="Times New Roman"/>
          <w:sz w:val="22"/>
          <w:szCs w:val="22"/>
        </w:rPr>
        <w:t xml:space="preserve">”), for all intents and purposes.  In the event of any dispute as to whether, or the extent to which, Purchaser is required to indemnify </w:t>
      </w:r>
      <w:proofErr w:type="spellStart"/>
      <w:r w:rsidRPr="009806F2">
        <w:rPr>
          <w:rFonts w:cs="Times New Roman"/>
          <w:sz w:val="22"/>
          <w:szCs w:val="22"/>
        </w:rPr>
        <w:t>Moderna</w:t>
      </w:r>
      <w:proofErr w:type="spellEnd"/>
      <w:r w:rsidRPr="009806F2">
        <w:rPr>
          <w:rFonts w:cs="Times New Roman"/>
          <w:sz w:val="22"/>
          <w:szCs w:val="22"/>
        </w:rPr>
        <w:t xml:space="preserve"> pursuant to </w:t>
      </w:r>
      <w:r w:rsidRPr="009806F2">
        <w:rPr>
          <w:rFonts w:cs="Times New Roman"/>
          <w:sz w:val="22"/>
          <w:szCs w:val="22"/>
          <w:u w:val="single"/>
        </w:rPr>
        <w:t>Sections 3.</w:t>
      </w:r>
      <w:r>
        <w:rPr>
          <w:rFonts w:cs="Times New Roman"/>
          <w:sz w:val="22"/>
          <w:szCs w:val="22"/>
          <w:u w:val="single"/>
        </w:rPr>
        <w:t>6</w:t>
      </w:r>
      <w:r w:rsidRPr="009806F2">
        <w:rPr>
          <w:rFonts w:cs="Times New Roman"/>
          <w:sz w:val="22"/>
          <w:szCs w:val="22"/>
        </w:rPr>
        <w:t xml:space="preserve"> to </w:t>
      </w:r>
      <w:r w:rsidRPr="009806F2">
        <w:rPr>
          <w:rFonts w:cs="Times New Roman"/>
          <w:sz w:val="22"/>
          <w:szCs w:val="22"/>
          <w:u w:val="single"/>
        </w:rPr>
        <w:t>3.</w:t>
      </w:r>
      <w:r w:rsidRPr="00A91D4F">
        <w:rPr>
          <w:rFonts w:cs="Times New Roman"/>
          <w:sz w:val="22"/>
          <w:szCs w:val="22"/>
          <w:u w:val="single"/>
        </w:rPr>
        <w:t>1</w:t>
      </w:r>
      <w:r>
        <w:rPr>
          <w:rFonts w:cs="Times New Roman"/>
          <w:sz w:val="22"/>
          <w:szCs w:val="22"/>
          <w:u w:val="single"/>
        </w:rPr>
        <w:t>6</w:t>
      </w:r>
      <w:r w:rsidRPr="00A91D4F">
        <w:rPr>
          <w:rFonts w:cs="Times New Roman"/>
          <w:sz w:val="22"/>
          <w:szCs w:val="22"/>
        </w:rPr>
        <w:t xml:space="preserve">, Purchaser </w:t>
      </w:r>
      <w:r w:rsidR="00931DAE">
        <w:rPr>
          <w:rFonts w:cs="Times New Roman"/>
          <w:sz w:val="22"/>
          <w:szCs w:val="22"/>
        </w:rPr>
        <w:t>will</w:t>
      </w:r>
      <w:r w:rsidRPr="00A91D4F">
        <w:rPr>
          <w:rFonts w:cs="Times New Roman"/>
          <w:sz w:val="22"/>
          <w:szCs w:val="22"/>
        </w:rPr>
        <w:t xml:space="preserve"> continue to comply with all its obligations under </w:t>
      </w:r>
      <w:r w:rsidRPr="00A91D4F">
        <w:rPr>
          <w:rFonts w:cs="Times New Roman"/>
          <w:sz w:val="22"/>
          <w:szCs w:val="22"/>
          <w:u w:val="single"/>
        </w:rPr>
        <w:t>Sections 3.6</w:t>
      </w:r>
      <w:r w:rsidRPr="00A91D4F">
        <w:rPr>
          <w:rFonts w:cs="Times New Roman"/>
          <w:sz w:val="22"/>
          <w:szCs w:val="22"/>
        </w:rPr>
        <w:t xml:space="preserve"> to </w:t>
      </w:r>
      <w:r w:rsidRPr="00A91D4F">
        <w:rPr>
          <w:rFonts w:cs="Times New Roman"/>
          <w:sz w:val="22"/>
          <w:szCs w:val="22"/>
          <w:u w:val="single"/>
        </w:rPr>
        <w:t>3.1</w:t>
      </w:r>
      <w:r>
        <w:rPr>
          <w:rFonts w:cs="Times New Roman"/>
          <w:sz w:val="22"/>
          <w:szCs w:val="22"/>
          <w:u w:val="single"/>
        </w:rPr>
        <w:t>6</w:t>
      </w:r>
      <w:r w:rsidRPr="00A91D4F">
        <w:rPr>
          <w:rFonts w:cs="Times New Roman"/>
          <w:sz w:val="22"/>
          <w:szCs w:val="22"/>
        </w:rPr>
        <w:t xml:space="preserve"> until such time as the dispute has been finally resolved.  In the event that Purchaser fails to comply with</w:t>
      </w:r>
      <w:r w:rsidR="006C79EC">
        <w:rPr>
          <w:rFonts w:cs="Times New Roman"/>
          <w:sz w:val="22"/>
          <w:szCs w:val="22"/>
        </w:rPr>
        <w:t xml:space="preserve"> any or</w:t>
      </w:r>
      <w:r w:rsidRPr="00A91D4F">
        <w:rPr>
          <w:rFonts w:cs="Times New Roman"/>
          <w:sz w:val="22"/>
          <w:szCs w:val="22"/>
        </w:rPr>
        <w:t xml:space="preserve"> all</w:t>
      </w:r>
      <w:r w:rsidR="006C79EC">
        <w:rPr>
          <w:rFonts w:cs="Times New Roman"/>
          <w:sz w:val="22"/>
          <w:szCs w:val="22"/>
        </w:rPr>
        <w:t xml:space="preserve"> of</w:t>
      </w:r>
      <w:r w:rsidRPr="00A91D4F">
        <w:rPr>
          <w:rFonts w:cs="Times New Roman"/>
          <w:sz w:val="22"/>
          <w:szCs w:val="22"/>
        </w:rPr>
        <w:t xml:space="preserve"> its obligations under </w:t>
      </w:r>
      <w:r w:rsidRPr="00A91D4F">
        <w:rPr>
          <w:rFonts w:cs="Times New Roman"/>
          <w:sz w:val="22"/>
          <w:szCs w:val="22"/>
          <w:u w:val="single"/>
        </w:rPr>
        <w:t>Sections 3.6</w:t>
      </w:r>
      <w:r w:rsidRPr="00A91D4F">
        <w:rPr>
          <w:rFonts w:cs="Times New Roman"/>
          <w:sz w:val="22"/>
          <w:szCs w:val="22"/>
        </w:rPr>
        <w:t xml:space="preserve"> to </w:t>
      </w:r>
      <w:r w:rsidRPr="00A91D4F">
        <w:rPr>
          <w:rFonts w:cs="Times New Roman"/>
          <w:sz w:val="22"/>
          <w:szCs w:val="22"/>
          <w:u w:val="single"/>
        </w:rPr>
        <w:t>3.1</w:t>
      </w:r>
      <w:r>
        <w:rPr>
          <w:rFonts w:cs="Times New Roman"/>
          <w:sz w:val="22"/>
          <w:szCs w:val="22"/>
          <w:u w:val="single"/>
        </w:rPr>
        <w:t>6</w:t>
      </w:r>
      <w:r w:rsidRPr="009806F2">
        <w:rPr>
          <w:rFonts w:cs="Times New Roman"/>
          <w:sz w:val="22"/>
          <w:szCs w:val="22"/>
        </w:rPr>
        <w:t xml:space="preserve">, </w:t>
      </w:r>
      <w:proofErr w:type="spellStart"/>
      <w:r w:rsidRPr="009806F2">
        <w:rPr>
          <w:rFonts w:cs="Times New Roman"/>
          <w:sz w:val="22"/>
          <w:szCs w:val="22"/>
        </w:rPr>
        <w:t>Moderna</w:t>
      </w:r>
      <w:proofErr w:type="spellEnd"/>
      <w:r w:rsidRPr="009806F2">
        <w:rPr>
          <w:rFonts w:cs="Times New Roman"/>
          <w:sz w:val="22"/>
          <w:szCs w:val="22"/>
        </w:rPr>
        <w:t xml:space="preserve"> </w:t>
      </w:r>
      <w:r w:rsidR="00931DAE">
        <w:rPr>
          <w:rFonts w:cs="Times New Roman"/>
          <w:sz w:val="22"/>
          <w:szCs w:val="22"/>
        </w:rPr>
        <w:t>will</w:t>
      </w:r>
      <w:r w:rsidRPr="009806F2">
        <w:rPr>
          <w:rFonts w:cs="Times New Roman"/>
          <w:sz w:val="22"/>
          <w:szCs w:val="22"/>
        </w:rPr>
        <w:t xml:space="preserve"> be entitled to (i) immediately suspend performance of any or all of its obligations under this Agreement in its sole discretion; and (ii) immediately terminate any rights granted to Purchaser under this Agreement in relation to the administration, use, distribution, </w:t>
      </w:r>
      <w:r w:rsidR="006C79EC">
        <w:rPr>
          <w:rFonts w:cs="Times New Roman"/>
          <w:sz w:val="22"/>
          <w:szCs w:val="22"/>
        </w:rPr>
        <w:t xml:space="preserve">supply, storage </w:t>
      </w:r>
      <w:r w:rsidRPr="009806F2">
        <w:rPr>
          <w:rFonts w:cs="Times New Roman"/>
          <w:sz w:val="22"/>
          <w:szCs w:val="22"/>
        </w:rPr>
        <w:t xml:space="preserve">offer for sale, sale, import or export of the Product, and without being in breach of this Agreement or waiving </w:t>
      </w:r>
      <w:proofErr w:type="spellStart"/>
      <w:r w:rsidRPr="009806F2">
        <w:rPr>
          <w:rFonts w:cs="Times New Roman"/>
          <w:sz w:val="22"/>
          <w:szCs w:val="22"/>
        </w:rPr>
        <w:t>Moderna’s</w:t>
      </w:r>
      <w:proofErr w:type="spellEnd"/>
      <w:r w:rsidRPr="009806F2">
        <w:rPr>
          <w:rFonts w:cs="Times New Roman"/>
          <w:sz w:val="22"/>
          <w:szCs w:val="22"/>
        </w:rPr>
        <w:t xml:space="preserve"> right to demand indemnification under this Agreement. </w:t>
      </w:r>
    </w:p>
    <w:p w14:paraId="175B9A53" w14:textId="7D3A3094"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12</w:t>
      </w:r>
      <w:r w:rsidRPr="009806F2">
        <w:rPr>
          <w:rFonts w:cs="Times New Roman"/>
          <w:sz w:val="22"/>
          <w:szCs w:val="22"/>
        </w:rPr>
        <w:tab/>
      </w:r>
      <w:r w:rsidRPr="009806F2">
        <w:rPr>
          <w:rFonts w:cs="Times New Roman"/>
          <w:sz w:val="22"/>
          <w:szCs w:val="22"/>
          <w:u w:val="single"/>
        </w:rPr>
        <w:t>Attorneys’ Fees and Expenses</w:t>
      </w:r>
      <w:r w:rsidRPr="009806F2">
        <w:rPr>
          <w:rFonts w:cs="Times New Roman"/>
          <w:sz w:val="22"/>
          <w:szCs w:val="22"/>
        </w:rPr>
        <w:t xml:space="preserve">.  The Parties acknowledge that the indemnity provisions set forth herein are an essential inducement to </w:t>
      </w:r>
      <w:proofErr w:type="spellStart"/>
      <w:r w:rsidRPr="009806F2">
        <w:rPr>
          <w:rFonts w:cs="Times New Roman"/>
          <w:sz w:val="22"/>
          <w:szCs w:val="22"/>
        </w:rPr>
        <w:t>Moderna</w:t>
      </w:r>
      <w:proofErr w:type="spellEnd"/>
      <w:r w:rsidRPr="009806F2">
        <w:rPr>
          <w:rFonts w:cs="Times New Roman"/>
          <w:sz w:val="22"/>
          <w:szCs w:val="22"/>
        </w:rPr>
        <w:t xml:space="preserve"> entering into this Agreement.  In the event that </w:t>
      </w:r>
      <w:proofErr w:type="spellStart"/>
      <w:r w:rsidRPr="009806F2">
        <w:rPr>
          <w:rFonts w:cs="Times New Roman"/>
          <w:sz w:val="22"/>
          <w:szCs w:val="22"/>
        </w:rPr>
        <w:t>Moderna</w:t>
      </w:r>
      <w:proofErr w:type="spellEnd"/>
      <w:r w:rsidR="00EB75C9">
        <w:rPr>
          <w:rFonts w:cs="Times New Roman"/>
          <w:sz w:val="22"/>
          <w:szCs w:val="22"/>
        </w:rPr>
        <w:t xml:space="preserve"> or any other </w:t>
      </w:r>
      <w:proofErr w:type="spellStart"/>
      <w:r w:rsidR="00EB75C9">
        <w:rPr>
          <w:rFonts w:cs="Times New Roman"/>
          <w:sz w:val="22"/>
          <w:szCs w:val="22"/>
        </w:rPr>
        <w:t>Moderna</w:t>
      </w:r>
      <w:proofErr w:type="spellEnd"/>
      <w:r w:rsidR="00EB75C9">
        <w:rPr>
          <w:rFonts w:cs="Times New Roman"/>
          <w:sz w:val="22"/>
          <w:szCs w:val="22"/>
        </w:rPr>
        <w:t xml:space="preserve"> Party</w:t>
      </w:r>
      <w:r w:rsidRPr="009806F2">
        <w:rPr>
          <w:rFonts w:cs="Times New Roman"/>
          <w:sz w:val="22"/>
          <w:szCs w:val="22"/>
        </w:rPr>
        <w:t xml:space="preserve"> brings legal action (including arbitration) to enforce any right to indemnity under this Agreement and prevails in whole or in any material part, Purchaser </w:t>
      </w:r>
      <w:r w:rsidR="00931DAE">
        <w:rPr>
          <w:rFonts w:cs="Times New Roman"/>
          <w:sz w:val="22"/>
          <w:szCs w:val="22"/>
        </w:rPr>
        <w:t>will</w:t>
      </w:r>
      <w:r w:rsidRPr="009806F2">
        <w:rPr>
          <w:rFonts w:cs="Times New Roman"/>
          <w:sz w:val="22"/>
          <w:szCs w:val="22"/>
        </w:rPr>
        <w:t xml:space="preserve"> pay all attorneys’ fees and other expenses incurred by </w:t>
      </w:r>
      <w:proofErr w:type="spellStart"/>
      <w:r w:rsidRPr="009806F2">
        <w:rPr>
          <w:rFonts w:cs="Times New Roman"/>
          <w:sz w:val="22"/>
          <w:szCs w:val="22"/>
        </w:rPr>
        <w:t>Moderna</w:t>
      </w:r>
      <w:proofErr w:type="spellEnd"/>
      <w:r w:rsidRPr="009806F2">
        <w:rPr>
          <w:rFonts w:cs="Times New Roman"/>
          <w:sz w:val="22"/>
          <w:szCs w:val="22"/>
        </w:rPr>
        <w:t xml:space="preserve"> </w:t>
      </w:r>
      <w:r w:rsidR="00EB75C9">
        <w:rPr>
          <w:rFonts w:cs="Times New Roman"/>
          <w:sz w:val="22"/>
          <w:szCs w:val="22"/>
        </w:rPr>
        <w:t xml:space="preserve">or any other </w:t>
      </w:r>
      <w:proofErr w:type="spellStart"/>
      <w:r w:rsidR="00EB75C9">
        <w:rPr>
          <w:rFonts w:cs="Times New Roman"/>
          <w:sz w:val="22"/>
          <w:szCs w:val="22"/>
        </w:rPr>
        <w:t>Moderna</w:t>
      </w:r>
      <w:proofErr w:type="spellEnd"/>
      <w:r w:rsidR="00EB75C9">
        <w:rPr>
          <w:rFonts w:cs="Times New Roman"/>
          <w:sz w:val="22"/>
          <w:szCs w:val="22"/>
        </w:rPr>
        <w:t xml:space="preserve"> Party </w:t>
      </w:r>
      <w:r w:rsidRPr="009806F2">
        <w:rPr>
          <w:rFonts w:cs="Times New Roman"/>
          <w:sz w:val="22"/>
          <w:szCs w:val="22"/>
        </w:rPr>
        <w:t xml:space="preserve">in connection with any such action, such that </w:t>
      </w:r>
      <w:proofErr w:type="spellStart"/>
      <w:r w:rsidRPr="009806F2">
        <w:rPr>
          <w:rFonts w:cs="Times New Roman"/>
          <w:sz w:val="22"/>
          <w:szCs w:val="22"/>
        </w:rPr>
        <w:t>Moderna</w:t>
      </w:r>
      <w:proofErr w:type="spellEnd"/>
      <w:r w:rsidR="00EB75C9">
        <w:rPr>
          <w:rFonts w:cs="Times New Roman"/>
          <w:sz w:val="22"/>
          <w:szCs w:val="22"/>
        </w:rPr>
        <w:t xml:space="preserve"> or such </w:t>
      </w:r>
      <w:proofErr w:type="spellStart"/>
      <w:r w:rsidR="00EB75C9">
        <w:rPr>
          <w:rFonts w:cs="Times New Roman"/>
          <w:sz w:val="22"/>
          <w:szCs w:val="22"/>
        </w:rPr>
        <w:t>Moderna</w:t>
      </w:r>
      <w:proofErr w:type="spellEnd"/>
      <w:r w:rsidR="00EB75C9">
        <w:rPr>
          <w:rFonts w:cs="Times New Roman"/>
          <w:sz w:val="22"/>
          <w:szCs w:val="22"/>
        </w:rPr>
        <w:t xml:space="preserve"> Party</w:t>
      </w:r>
      <w:r w:rsidRPr="009806F2">
        <w:rPr>
          <w:rFonts w:cs="Times New Roman"/>
          <w:sz w:val="22"/>
          <w:szCs w:val="22"/>
        </w:rPr>
        <w:t xml:space="preserve"> is made whole.  </w:t>
      </w:r>
    </w:p>
    <w:p w14:paraId="303C2B35" w14:textId="47CFA487" w:rsidR="00EE66CD" w:rsidRPr="009806F2" w:rsidRDefault="00EE66CD" w:rsidP="00EE66CD">
      <w:pPr>
        <w:pStyle w:val="BodyText"/>
        <w:ind w:firstLine="720"/>
        <w:rPr>
          <w:rFonts w:cs="Times New Roman"/>
          <w:sz w:val="22"/>
          <w:szCs w:val="22"/>
        </w:rPr>
      </w:pPr>
      <w:r w:rsidRPr="009A06A8">
        <w:rPr>
          <w:rFonts w:cs="Times New Roman"/>
          <w:sz w:val="22"/>
          <w:szCs w:val="22"/>
        </w:rPr>
        <w:lastRenderedPageBreak/>
        <w:t xml:space="preserve">3.13 </w:t>
      </w:r>
      <w:r w:rsidRPr="009A06A8">
        <w:rPr>
          <w:rFonts w:cs="Times New Roman"/>
          <w:sz w:val="22"/>
          <w:szCs w:val="22"/>
        </w:rPr>
        <w:tab/>
      </w:r>
      <w:r w:rsidRPr="009A06A8">
        <w:rPr>
          <w:rFonts w:cs="Times New Roman"/>
          <w:sz w:val="22"/>
          <w:szCs w:val="22"/>
          <w:u w:val="single"/>
        </w:rPr>
        <w:t>Termination of supply</w:t>
      </w:r>
      <w:r w:rsidRPr="009A06A8">
        <w:rPr>
          <w:rFonts w:cs="Times New Roman"/>
          <w:sz w:val="22"/>
          <w:szCs w:val="22"/>
        </w:rPr>
        <w:t xml:space="preserve">.  In the event of a breach of the indemnification obligations of Purchaser </w:t>
      </w:r>
      <w:r w:rsidR="00EB75C9">
        <w:rPr>
          <w:rFonts w:cs="Times New Roman"/>
          <w:sz w:val="22"/>
          <w:szCs w:val="22"/>
        </w:rPr>
        <w:t>in</w:t>
      </w:r>
      <w:r w:rsidRPr="009A06A8">
        <w:rPr>
          <w:rFonts w:cs="Times New Roman"/>
          <w:sz w:val="22"/>
          <w:szCs w:val="22"/>
        </w:rPr>
        <w:t xml:space="preserve"> </w:t>
      </w:r>
      <w:r w:rsidRPr="009A06A8">
        <w:rPr>
          <w:rFonts w:cs="Times New Roman"/>
          <w:sz w:val="22"/>
          <w:szCs w:val="22"/>
          <w:u w:val="single"/>
        </w:rPr>
        <w:t>Section</w:t>
      </w:r>
      <w:r w:rsidR="00EB75C9">
        <w:rPr>
          <w:rFonts w:cs="Times New Roman"/>
          <w:sz w:val="22"/>
          <w:szCs w:val="22"/>
          <w:u w:val="single"/>
        </w:rPr>
        <w:t>s</w:t>
      </w:r>
      <w:r w:rsidRPr="009A06A8">
        <w:rPr>
          <w:rFonts w:cs="Times New Roman"/>
          <w:sz w:val="22"/>
          <w:szCs w:val="22"/>
          <w:u w:val="single"/>
        </w:rPr>
        <w:t xml:space="preserve"> 3.</w:t>
      </w:r>
      <w:r w:rsidRPr="007042B3">
        <w:rPr>
          <w:rFonts w:cs="Times New Roman"/>
          <w:sz w:val="22"/>
          <w:szCs w:val="22"/>
          <w:u w:val="single"/>
        </w:rPr>
        <w:t>6</w:t>
      </w:r>
      <w:r w:rsidR="00EB75C9">
        <w:rPr>
          <w:rFonts w:cs="Times New Roman"/>
          <w:sz w:val="22"/>
          <w:szCs w:val="22"/>
        </w:rPr>
        <w:t xml:space="preserve"> through </w:t>
      </w:r>
      <w:r w:rsidR="00EB75C9">
        <w:rPr>
          <w:rFonts w:cs="Times New Roman"/>
          <w:sz w:val="22"/>
          <w:szCs w:val="22"/>
          <w:u w:val="single"/>
        </w:rPr>
        <w:t>3.16</w:t>
      </w:r>
      <w:r w:rsidRPr="007042B3">
        <w:rPr>
          <w:rFonts w:cs="Times New Roman"/>
          <w:sz w:val="22"/>
          <w:szCs w:val="22"/>
        </w:rPr>
        <w:t xml:space="preserve">, </w:t>
      </w:r>
      <w:proofErr w:type="spellStart"/>
      <w:r w:rsidRPr="007042B3">
        <w:rPr>
          <w:rFonts w:cs="Times New Roman"/>
          <w:sz w:val="22"/>
          <w:szCs w:val="22"/>
        </w:rPr>
        <w:t>Moderna</w:t>
      </w:r>
      <w:proofErr w:type="spellEnd"/>
      <w:r w:rsidRPr="007042B3">
        <w:rPr>
          <w:rFonts w:cs="Times New Roman"/>
          <w:sz w:val="22"/>
          <w:szCs w:val="22"/>
        </w:rPr>
        <w:t xml:space="preserve"> </w:t>
      </w:r>
      <w:r w:rsidR="00931DAE">
        <w:rPr>
          <w:rFonts w:cs="Times New Roman"/>
          <w:sz w:val="22"/>
          <w:szCs w:val="22"/>
        </w:rPr>
        <w:t>will</w:t>
      </w:r>
      <w:r w:rsidRPr="007042B3">
        <w:rPr>
          <w:rFonts w:cs="Times New Roman"/>
          <w:sz w:val="22"/>
          <w:szCs w:val="22"/>
        </w:rPr>
        <w:t xml:space="preserve"> have the right to terminate (with immediate effect) any obligation to </w:t>
      </w:r>
      <w:r w:rsidR="00EB75C9">
        <w:rPr>
          <w:rFonts w:cs="Times New Roman"/>
          <w:sz w:val="22"/>
          <w:szCs w:val="22"/>
        </w:rPr>
        <w:t xml:space="preserve">deliver or </w:t>
      </w:r>
      <w:r w:rsidRPr="007042B3">
        <w:rPr>
          <w:rFonts w:cs="Times New Roman"/>
          <w:sz w:val="22"/>
          <w:szCs w:val="22"/>
        </w:rPr>
        <w:t>supply Product</w:t>
      </w:r>
      <w:r w:rsidRPr="009A06A8">
        <w:rPr>
          <w:rFonts w:cs="Times New Roman"/>
          <w:sz w:val="22"/>
          <w:szCs w:val="22"/>
        </w:rPr>
        <w:t xml:space="preserve"> to Purchaser </w:t>
      </w:r>
      <w:r w:rsidR="00EB75C9">
        <w:rPr>
          <w:rFonts w:cs="Times New Roman"/>
          <w:sz w:val="22"/>
          <w:szCs w:val="22"/>
        </w:rPr>
        <w:t xml:space="preserve">(and any corresponding right to any refund, including pursuant to </w:t>
      </w:r>
      <w:r w:rsidR="00EB75C9" w:rsidRPr="00A56FC7">
        <w:rPr>
          <w:rFonts w:cs="Times New Roman"/>
          <w:sz w:val="22"/>
          <w:szCs w:val="22"/>
          <w:u w:val="single"/>
        </w:rPr>
        <w:t>Section 5.3(ii)</w:t>
      </w:r>
      <w:r w:rsidR="00EB75C9">
        <w:rPr>
          <w:rFonts w:cs="Times New Roman"/>
          <w:sz w:val="22"/>
          <w:szCs w:val="22"/>
        </w:rPr>
        <w:t xml:space="preserve">, </w:t>
      </w:r>
      <w:r w:rsidR="00EB75C9" w:rsidRPr="00A56FC7">
        <w:rPr>
          <w:rFonts w:cs="Times New Roman"/>
          <w:sz w:val="22"/>
          <w:szCs w:val="22"/>
          <w:u w:val="single"/>
        </w:rPr>
        <w:t>5.3(iii</w:t>
      </w:r>
      <w:r w:rsidR="00EB75C9">
        <w:rPr>
          <w:rFonts w:cs="Times New Roman"/>
          <w:sz w:val="22"/>
          <w:szCs w:val="22"/>
        </w:rPr>
        <w:t>)</w:t>
      </w:r>
      <w:r w:rsidR="004543A2">
        <w:rPr>
          <w:rFonts w:cs="Times New Roman"/>
          <w:sz w:val="22"/>
          <w:szCs w:val="22"/>
        </w:rPr>
        <w:t xml:space="preserve">, </w:t>
      </w:r>
      <w:r w:rsidR="004543A2" w:rsidRPr="00A56FC7">
        <w:rPr>
          <w:rFonts w:cs="Times New Roman"/>
          <w:sz w:val="22"/>
          <w:szCs w:val="22"/>
          <w:u w:val="single"/>
        </w:rPr>
        <w:t>5.6</w:t>
      </w:r>
      <w:r w:rsidR="00EB75C9">
        <w:rPr>
          <w:rFonts w:cs="Times New Roman"/>
          <w:sz w:val="22"/>
          <w:szCs w:val="22"/>
        </w:rPr>
        <w:t xml:space="preserve"> or </w:t>
      </w:r>
      <w:r w:rsidR="00EB75C9" w:rsidRPr="00A56FC7">
        <w:rPr>
          <w:rFonts w:cs="Times New Roman"/>
          <w:sz w:val="22"/>
          <w:szCs w:val="22"/>
          <w:u w:val="single"/>
        </w:rPr>
        <w:t>11.3(ii)</w:t>
      </w:r>
      <w:r w:rsidR="00EB75C9">
        <w:rPr>
          <w:rFonts w:cs="Times New Roman"/>
          <w:sz w:val="22"/>
          <w:szCs w:val="22"/>
        </w:rPr>
        <w:t xml:space="preserve">) </w:t>
      </w:r>
      <w:r w:rsidRPr="009A06A8">
        <w:rPr>
          <w:rFonts w:cs="Times New Roman"/>
          <w:sz w:val="22"/>
          <w:szCs w:val="22"/>
        </w:rPr>
        <w:t>under the terms of this Agreement.</w:t>
      </w:r>
      <w:r w:rsidRPr="009806F2">
        <w:rPr>
          <w:rFonts w:cs="Times New Roman"/>
          <w:sz w:val="22"/>
          <w:szCs w:val="22"/>
        </w:rPr>
        <w:t xml:space="preserve">     </w:t>
      </w:r>
    </w:p>
    <w:p w14:paraId="0F526DEB" w14:textId="77777777" w:rsidR="00EE66CD" w:rsidRPr="009806F2" w:rsidRDefault="00EE66CD" w:rsidP="00EE66CD">
      <w:pPr>
        <w:pStyle w:val="BodyText"/>
        <w:ind w:firstLine="720"/>
        <w:rPr>
          <w:rFonts w:cs="Times New Roman"/>
          <w:sz w:val="22"/>
          <w:szCs w:val="22"/>
        </w:rPr>
      </w:pPr>
      <w:r w:rsidRPr="009806F2">
        <w:rPr>
          <w:rFonts w:cs="Times New Roman"/>
          <w:sz w:val="22"/>
          <w:szCs w:val="22"/>
        </w:rPr>
        <w:t>3.</w:t>
      </w:r>
      <w:r>
        <w:rPr>
          <w:rFonts w:cs="Times New Roman"/>
          <w:sz w:val="22"/>
          <w:szCs w:val="22"/>
        </w:rPr>
        <w:t>14</w:t>
      </w:r>
      <w:r w:rsidRPr="009806F2">
        <w:rPr>
          <w:rFonts w:cs="Times New Roman"/>
          <w:sz w:val="22"/>
          <w:szCs w:val="22"/>
        </w:rPr>
        <w:t xml:space="preserve"> </w:t>
      </w:r>
      <w:r w:rsidRPr="009806F2">
        <w:rPr>
          <w:rFonts w:cs="Times New Roman"/>
          <w:sz w:val="22"/>
          <w:szCs w:val="22"/>
        </w:rPr>
        <w:tab/>
      </w:r>
      <w:r w:rsidRPr="009806F2">
        <w:rPr>
          <w:rFonts w:cs="Times New Roman"/>
          <w:sz w:val="22"/>
          <w:szCs w:val="22"/>
          <w:u w:val="single"/>
        </w:rPr>
        <w:t>Acknowledgement of risk</w:t>
      </w:r>
      <w:r w:rsidRPr="009806F2">
        <w:rPr>
          <w:rFonts w:cs="Times New Roman"/>
          <w:sz w:val="22"/>
          <w:szCs w:val="22"/>
        </w:rPr>
        <w:t>.  Purchaser acknowledges the urgent nature of the circumstances giving rise to this Agreement and acknowledge that vaccine development, especially with the accelerated development time frame in respect of the Product, involves risk including in relation to safety and efficacy.  However, given the nature of the current pandemic and its global health and economic impact, Purchaser has determined that the potential benefits of the accelerated development, manufacture, supply, and use of Product outweighs the potential risks and is in the best interest of the public.</w:t>
      </w:r>
    </w:p>
    <w:p w14:paraId="684F85CB" w14:textId="6971D5D5" w:rsidR="00EE66CD" w:rsidRPr="009806F2" w:rsidRDefault="00EE66CD" w:rsidP="00EE66CD">
      <w:pPr>
        <w:pStyle w:val="BodyText"/>
        <w:ind w:firstLine="720"/>
        <w:rPr>
          <w:rFonts w:cs="Times New Roman"/>
          <w:sz w:val="22"/>
          <w:szCs w:val="22"/>
        </w:rPr>
      </w:pPr>
      <w:r w:rsidRPr="009806F2">
        <w:rPr>
          <w:rFonts w:cs="Times New Roman"/>
          <w:sz w:val="22"/>
          <w:szCs w:val="22"/>
        </w:rPr>
        <w:t>3.1</w:t>
      </w:r>
      <w:r>
        <w:rPr>
          <w:rFonts w:cs="Times New Roman"/>
          <w:sz w:val="22"/>
          <w:szCs w:val="22"/>
        </w:rPr>
        <w:t>5</w:t>
      </w:r>
      <w:r w:rsidRPr="009806F2">
        <w:rPr>
          <w:rFonts w:cs="Times New Roman"/>
          <w:sz w:val="22"/>
          <w:szCs w:val="22"/>
        </w:rPr>
        <w:t xml:space="preserve"> </w:t>
      </w:r>
      <w:r w:rsidRPr="009806F2">
        <w:rPr>
          <w:rFonts w:cs="Times New Roman"/>
          <w:sz w:val="22"/>
          <w:szCs w:val="22"/>
        </w:rPr>
        <w:tab/>
      </w:r>
      <w:r w:rsidRPr="009806F2">
        <w:rPr>
          <w:rFonts w:cs="Times New Roman"/>
          <w:sz w:val="22"/>
          <w:szCs w:val="22"/>
          <w:u w:val="single"/>
        </w:rPr>
        <w:t>Set-off</w:t>
      </w:r>
      <w:r w:rsidRPr="009806F2">
        <w:rPr>
          <w:rFonts w:cs="Times New Roman"/>
          <w:sz w:val="22"/>
          <w:szCs w:val="22"/>
        </w:rPr>
        <w:t xml:space="preserve">.  In any case of Purchaser’s breach of the indemnification provided herein, and without prejudice to any other right or remedy it may have, </w:t>
      </w:r>
      <w:proofErr w:type="spellStart"/>
      <w:r w:rsidRPr="009806F2">
        <w:rPr>
          <w:rFonts w:cs="Times New Roman"/>
          <w:sz w:val="22"/>
          <w:szCs w:val="22"/>
        </w:rPr>
        <w:t>Moderna</w:t>
      </w:r>
      <w:proofErr w:type="spellEnd"/>
      <w:r w:rsidRPr="009806F2">
        <w:rPr>
          <w:rFonts w:cs="Times New Roman"/>
          <w:sz w:val="22"/>
          <w:szCs w:val="22"/>
        </w:rPr>
        <w:t xml:space="preserve"> </w:t>
      </w:r>
      <w:r w:rsidR="00931DAE">
        <w:rPr>
          <w:rFonts w:cs="Times New Roman"/>
          <w:sz w:val="22"/>
          <w:szCs w:val="22"/>
        </w:rPr>
        <w:t>will</w:t>
      </w:r>
      <w:r w:rsidRPr="009806F2">
        <w:rPr>
          <w:rFonts w:cs="Times New Roman"/>
          <w:sz w:val="22"/>
          <w:szCs w:val="22"/>
        </w:rPr>
        <w:t xml:space="preserve"> be entitled</w:t>
      </w:r>
      <w:r w:rsidR="00EB75C9">
        <w:rPr>
          <w:rFonts w:cs="Times New Roman"/>
          <w:sz w:val="22"/>
          <w:szCs w:val="22"/>
        </w:rPr>
        <w:t xml:space="preserve"> in its sole discretion (but not required)</w:t>
      </w:r>
      <w:r w:rsidRPr="009806F2">
        <w:rPr>
          <w:rFonts w:cs="Times New Roman"/>
          <w:sz w:val="22"/>
          <w:szCs w:val="22"/>
        </w:rPr>
        <w:t xml:space="preserve">, to the fullest extent permitted by </w:t>
      </w:r>
      <w:r w:rsidR="00EB75C9">
        <w:rPr>
          <w:rFonts w:cs="Times New Roman"/>
          <w:sz w:val="22"/>
          <w:szCs w:val="22"/>
        </w:rPr>
        <w:t>Swiss L</w:t>
      </w:r>
      <w:r w:rsidR="00EB75C9" w:rsidRPr="009806F2">
        <w:rPr>
          <w:rFonts w:cs="Times New Roman"/>
          <w:sz w:val="22"/>
          <w:szCs w:val="22"/>
        </w:rPr>
        <w:t>aw</w:t>
      </w:r>
      <w:r w:rsidRPr="009806F2">
        <w:rPr>
          <w:rFonts w:cs="Times New Roman"/>
          <w:sz w:val="22"/>
          <w:szCs w:val="22"/>
        </w:rPr>
        <w:t>, to set off and apply against any amounts payable to Purchaser</w:t>
      </w:r>
      <w:r w:rsidR="00EB75C9">
        <w:rPr>
          <w:rFonts w:cs="Times New Roman"/>
          <w:sz w:val="22"/>
          <w:szCs w:val="22"/>
        </w:rPr>
        <w:t>, any of its Related Parties</w:t>
      </w:r>
      <w:r w:rsidRPr="009806F2">
        <w:rPr>
          <w:rFonts w:cs="Times New Roman"/>
          <w:sz w:val="22"/>
          <w:szCs w:val="22"/>
        </w:rPr>
        <w:t xml:space="preserve"> or any department, institution or other such entity of the Government of Israel (other than import and export duties, income tax, corporation tax, capital gains tax, value added tax, or any other taxes), or any amounts owed to </w:t>
      </w:r>
      <w:proofErr w:type="spellStart"/>
      <w:r w:rsidRPr="009806F2">
        <w:rPr>
          <w:rFonts w:cs="Times New Roman"/>
          <w:sz w:val="22"/>
          <w:szCs w:val="22"/>
        </w:rPr>
        <w:t>Moderna</w:t>
      </w:r>
      <w:proofErr w:type="spellEnd"/>
      <w:r w:rsidR="00EB75C9">
        <w:rPr>
          <w:rFonts w:cs="Times New Roman"/>
          <w:sz w:val="22"/>
          <w:szCs w:val="22"/>
        </w:rPr>
        <w:t xml:space="preserve"> Party</w:t>
      </w:r>
      <w:r w:rsidRPr="009806F2">
        <w:rPr>
          <w:rFonts w:cs="Times New Roman"/>
          <w:sz w:val="22"/>
          <w:szCs w:val="22"/>
        </w:rPr>
        <w:t xml:space="preserve"> by Purchaser under the terms of the indemnification provided at </w:t>
      </w:r>
      <w:r w:rsidRPr="009806F2">
        <w:rPr>
          <w:rFonts w:cs="Times New Roman"/>
          <w:sz w:val="22"/>
          <w:szCs w:val="22"/>
          <w:u w:val="single"/>
        </w:rPr>
        <w:t>Section 3.</w:t>
      </w:r>
      <w:r>
        <w:rPr>
          <w:rFonts w:cs="Times New Roman"/>
          <w:sz w:val="22"/>
          <w:szCs w:val="22"/>
          <w:u w:val="single"/>
        </w:rPr>
        <w:t>6</w:t>
      </w:r>
      <w:r w:rsidRPr="009806F2">
        <w:rPr>
          <w:rFonts w:cs="Times New Roman"/>
          <w:sz w:val="22"/>
          <w:szCs w:val="22"/>
        </w:rPr>
        <w:t>.</w:t>
      </w:r>
    </w:p>
    <w:p w14:paraId="4DCCAA24" w14:textId="047331D5" w:rsidR="00EE66CD" w:rsidRPr="009806F2" w:rsidRDefault="00EE66CD" w:rsidP="00EE66CD">
      <w:pPr>
        <w:pStyle w:val="BodyText"/>
        <w:ind w:firstLine="720"/>
        <w:rPr>
          <w:rFonts w:cs="Times New Roman"/>
          <w:sz w:val="22"/>
          <w:szCs w:val="22"/>
        </w:rPr>
      </w:pPr>
      <w:r w:rsidRPr="009806F2">
        <w:rPr>
          <w:rFonts w:cs="Times New Roman"/>
          <w:sz w:val="22"/>
          <w:szCs w:val="22"/>
        </w:rPr>
        <w:t>3.1</w:t>
      </w:r>
      <w:r>
        <w:rPr>
          <w:rFonts w:cs="Times New Roman"/>
          <w:sz w:val="22"/>
          <w:szCs w:val="22"/>
        </w:rPr>
        <w:t>6</w:t>
      </w:r>
      <w:r w:rsidRPr="009806F2">
        <w:rPr>
          <w:rFonts w:cs="Times New Roman"/>
          <w:sz w:val="22"/>
          <w:szCs w:val="22"/>
        </w:rPr>
        <w:t xml:space="preserve">  </w:t>
      </w:r>
      <w:r w:rsidRPr="009806F2">
        <w:rPr>
          <w:rFonts w:cs="Times New Roman"/>
          <w:sz w:val="22"/>
          <w:szCs w:val="22"/>
        </w:rPr>
        <w:tab/>
      </w:r>
      <w:r w:rsidRPr="009806F2">
        <w:rPr>
          <w:rFonts w:cs="Times New Roman"/>
          <w:sz w:val="22"/>
          <w:szCs w:val="22"/>
          <w:u w:val="single"/>
        </w:rPr>
        <w:t>Vaccine Injury Compensation Legislation</w:t>
      </w:r>
      <w:r w:rsidRPr="009806F2">
        <w:rPr>
          <w:rFonts w:cs="Times New Roman"/>
          <w:sz w:val="22"/>
          <w:szCs w:val="22"/>
        </w:rPr>
        <w:t xml:space="preserve">. Purchaser </w:t>
      </w:r>
      <w:r w:rsidR="00931DAE">
        <w:rPr>
          <w:rFonts w:cs="Times New Roman"/>
          <w:sz w:val="22"/>
          <w:szCs w:val="22"/>
        </w:rPr>
        <w:t>will</w:t>
      </w:r>
      <w:r w:rsidRPr="009806F2">
        <w:rPr>
          <w:rFonts w:cs="Times New Roman"/>
          <w:sz w:val="22"/>
          <w:szCs w:val="22"/>
        </w:rPr>
        <w:t xml:space="preserve">, make best efforts to promote an amendment to the Vaccine Victims’ Insurance Law 5750-1989 (such amendment needs to be approved by the Israeli parliament committee), so that </w:t>
      </w:r>
      <w:proofErr w:type="spellStart"/>
      <w:r w:rsidRPr="009806F2">
        <w:rPr>
          <w:rFonts w:cs="Times New Roman"/>
          <w:sz w:val="22"/>
          <w:szCs w:val="22"/>
        </w:rPr>
        <w:t>COVID</w:t>
      </w:r>
      <w:proofErr w:type="spellEnd"/>
      <w:r w:rsidRPr="009806F2">
        <w:rPr>
          <w:rFonts w:cs="Times New Roman"/>
          <w:sz w:val="22"/>
          <w:szCs w:val="22"/>
        </w:rPr>
        <w:t xml:space="preserve">-19 and the Product are included within the scope of the Vaccine Victims’ Insurance Law 5750-1989, such that any persons (including both adults and children) who are injured or die as a result of the administration or use of the Product </w:t>
      </w:r>
      <w:r w:rsidR="00931DAE">
        <w:rPr>
          <w:rFonts w:cs="Times New Roman"/>
          <w:sz w:val="22"/>
          <w:szCs w:val="22"/>
        </w:rPr>
        <w:t>will</w:t>
      </w:r>
      <w:r w:rsidRPr="009806F2">
        <w:rPr>
          <w:rFonts w:cs="Times New Roman"/>
          <w:sz w:val="22"/>
          <w:szCs w:val="22"/>
        </w:rPr>
        <w:t xml:space="preserve"> be entitled to claim payment of the relevant statutory sum thereunder. Such best efforts to amend the legislation will only be promoted after the Product is authorized to be used in Israel after receiving</w:t>
      </w:r>
      <w:r w:rsidR="00080E20">
        <w:rPr>
          <w:rFonts w:cs="Times New Roman"/>
          <w:sz w:val="22"/>
          <w:szCs w:val="22"/>
        </w:rPr>
        <w:t xml:space="preserve"> a Marketing Approval</w:t>
      </w:r>
      <w:r w:rsidRPr="009806F2">
        <w:rPr>
          <w:rFonts w:cs="Times New Roman"/>
          <w:sz w:val="22"/>
          <w:szCs w:val="22"/>
        </w:rPr>
        <w:t>.”</w:t>
      </w:r>
    </w:p>
    <w:p w14:paraId="3FA80869" w14:textId="77777777" w:rsidR="00EE66CD" w:rsidRPr="009806F2" w:rsidRDefault="00EE66CD" w:rsidP="00EE66CD">
      <w:pPr>
        <w:pStyle w:val="Heading2"/>
        <w:numPr>
          <w:ilvl w:val="0"/>
          <w:numId w:val="17"/>
        </w:numPr>
        <w:rPr>
          <w:sz w:val="22"/>
          <w:szCs w:val="22"/>
        </w:rPr>
      </w:pPr>
      <w:r w:rsidRPr="00527EBD">
        <w:rPr>
          <w:sz w:val="22"/>
          <w:szCs w:val="22"/>
          <w:u w:val="single"/>
        </w:rPr>
        <w:t>Section 4.4</w:t>
      </w:r>
      <w:r w:rsidRPr="009806F2">
        <w:rPr>
          <w:sz w:val="22"/>
          <w:szCs w:val="22"/>
        </w:rPr>
        <w:t xml:space="preserve"> of the Agreement is deleted and is hereby replaced by the following:</w:t>
      </w:r>
    </w:p>
    <w:p w14:paraId="6839C229" w14:textId="31F9E7CB" w:rsidR="001E4106" w:rsidRDefault="00EE66CD" w:rsidP="00EE66CD">
      <w:pPr>
        <w:pStyle w:val="Heading2"/>
        <w:numPr>
          <w:ilvl w:val="0"/>
          <w:numId w:val="0"/>
        </w:numPr>
        <w:ind w:firstLine="720"/>
        <w:rPr>
          <w:sz w:val="22"/>
          <w:szCs w:val="22"/>
        </w:rPr>
      </w:pPr>
      <w:r w:rsidRPr="009806F2">
        <w:rPr>
          <w:sz w:val="22"/>
          <w:szCs w:val="22"/>
        </w:rPr>
        <w:t>“4.4</w:t>
      </w:r>
      <w:r w:rsidRPr="009806F2">
        <w:rPr>
          <w:sz w:val="22"/>
          <w:szCs w:val="22"/>
        </w:rPr>
        <w:tab/>
      </w:r>
      <w:r w:rsidRPr="009806F2">
        <w:rPr>
          <w:sz w:val="22"/>
          <w:szCs w:val="22"/>
          <w:u w:val="single"/>
        </w:rPr>
        <w:t>Refunds</w:t>
      </w:r>
      <w:r w:rsidRPr="009806F2">
        <w:rPr>
          <w:sz w:val="22"/>
          <w:szCs w:val="22"/>
        </w:rPr>
        <w:t xml:space="preserve">.  If any refund is required to be paid by </w:t>
      </w:r>
      <w:proofErr w:type="spellStart"/>
      <w:r w:rsidRPr="009806F2">
        <w:rPr>
          <w:sz w:val="22"/>
          <w:szCs w:val="22"/>
        </w:rPr>
        <w:t>Moderna</w:t>
      </w:r>
      <w:proofErr w:type="spellEnd"/>
      <w:r w:rsidRPr="009806F2">
        <w:rPr>
          <w:sz w:val="22"/>
          <w:szCs w:val="22"/>
        </w:rPr>
        <w:t xml:space="preserve"> to Purchaser pursuant to </w:t>
      </w:r>
      <w:r w:rsidRPr="009806F2">
        <w:rPr>
          <w:sz w:val="22"/>
          <w:szCs w:val="22"/>
          <w:u w:val="single"/>
        </w:rPr>
        <w:t>Section 5.3(ii</w:t>
      </w:r>
      <w:r w:rsidRPr="00527EBD">
        <w:rPr>
          <w:sz w:val="22"/>
          <w:szCs w:val="22"/>
          <w:u w:val="single"/>
        </w:rPr>
        <w:t>)</w:t>
      </w:r>
      <w:r w:rsidRPr="009806F2">
        <w:rPr>
          <w:sz w:val="22"/>
          <w:szCs w:val="22"/>
        </w:rPr>
        <w:t xml:space="preserve">, such refund will be paid by </w:t>
      </w:r>
      <w:proofErr w:type="spellStart"/>
      <w:r w:rsidRPr="009806F2">
        <w:rPr>
          <w:sz w:val="22"/>
          <w:szCs w:val="22"/>
        </w:rPr>
        <w:t>Moderna</w:t>
      </w:r>
      <w:proofErr w:type="spellEnd"/>
      <w:r w:rsidRPr="009806F2">
        <w:rPr>
          <w:sz w:val="22"/>
          <w:szCs w:val="22"/>
        </w:rPr>
        <w:t xml:space="preserve"> to Purchaser no later than one hundred eighty (180) days following such refund becoming due hereunder.  If any refund is required to be paid by </w:t>
      </w:r>
      <w:proofErr w:type="spellStart"/>
      <w:r w:rsidRPr="009806F2">
        <w:rPr>
          <w:sz w:val="22"/>
          <w:szCs w:val="22"/>
        </w:rPr>
        <w:t>Moderna</w:t>
      </w:r>
      <w:proofErr w:type="spellEnd"/>
      <w:r w:rsidRPr="009806F2">
        <w:rPr>
          <w:sz w:val="22"/>
          <w:szCs w:val="22"/>
        </w:rPr>
        <w:t xml:space="preserve"> to Purchaser pursuant to </w:t>
      </w:r>
      <w:r w:rsidRPr="009806F2">
        <w:rPr>
          <w:sz w:val="22"/>
          <w:szCs w:val="22"/>
          <w:u w:val="single"/>
        </w:rPr>
        <w:t>Section 5.3(iii)</w:t>
      </w:r>
      <w:r w:rsidRPr="009806F2">
        <w:rPr>
          <w:sz w:val="22"/>
          <w:szCs w:val="22"/>
        </w:rPr>
        <w:t xml:space="preserve"> or </w:t>
      </w:r>
      <w:r w:rsidRPr="009806F2">
        <w:rPr>
          <w:sz w:val="22"/>
          <w:szCs w:val="22"/>
          <w:u w:val="single"/>
        </w:rPr>
        <w:t>Section 5.6</w:t>
      </w:r>
      <w:r w:rsidRPr="009806F2">
        <w:rPr>
          <w:sz w:val="22"/>
          <w:szCs w:val="22"/>
        </w:rPr>
        <w:t xml:space="preserve">, such refund will be paid by </w:t>
      </w:r>
      <w:proofErr w:type="spellStart"/>
      <w:r w:rsidRPr="009806F2">
        <w:rPr>
          <w:sz w:val="22"/>
          <w:szCs w:val="22"/>
        </w:rPr>
        <w:t>Moderna</w:t>
      </w:r>
      <w:proofErr w:type="spellEnd"/>
      <w:r w:rsidRPr="009806F2">
        <w:rPr>
          <w:sz w:val="22"/>
          <w:szCs w:val="22"/>
        </w:rPr>
        <w:t xml:space="preserve"> to Purchaser no later than ninety (90) days following such refund becoming due hereunder.</w:t>
      </w:r>
      <w:r w:rsidR="006C79EC">
        <w:rPr>
          <w:sz w:val="22"/>
          <w:szCs w:val="22"/>
        </w:rPr>
        <w:t xml:space="preserve"> </w:t>
      </w:r>
    </w:p>
    <w:p w14:paraId="7E5BA7AB" w14:textId="782D25B9" w:rsidR="001E4106" w:rsidRPr="00A56FC7" w:rsidRDefault="001E4106" w:rsidP="00A56FC7">
      <w:pPr>
        <w:pStyle w:val="BodyText"/>
        <w:ind w:firstLine="720"/>
      </w:pPr>
      <w:r w:rsidRPr="005549F8">
        <w:rPr>
          <w:sz w:val="22"/>
          <w:szCs w:val="22"/>
        </w:rPr>
        <w:t xml:space="preserve">If any refund is required to be paid by </w:t>
      </w:r>
      <w:proofErr w:type="spellStart"/>
      <w:r w:rsidRPr="005549F8">
        <w:rPr>
          <w:sz w:val="22"/>
          <w:szCs w:val="22"/>
        </w:rPr>
        <w:t>Moderna</w:t>
      </w:r>
      <w:proofErr w:type="spellEnd"/>
      <w:r w:rsidRPr="005549F8">
        <w:rPr>
          <w:sz w:val="22"/>
          <w:szCs w:val="22"/>
        </w:rPr>
        <w:t xml:space="preserve"> to Purchaser as a result of the Term expiring following the occurrence of the Cessation Date (if any), </w:t>
      </w:r>
      <w:proofErr w:type="spellStart"/>
      <w:r w:rsidRPr="005549F8">
        <w:rPr>
          <w:sz w:val="22"/>
          <w:szCs w:val="22"/>
        </w:rPr>
        <w:t>Moderna</w:t>
      </w:r>
      <w:proofErr w:type="spellEnd"/>
      <w:r w:rsidRPr="005549F8">
        <w:rPr>
          <w:sz w:val="22"/>
          <w:szCs w:val="22"/>
        </w:rPr>
        <w:t xml:space="preserve"> will be entitled to refund such amount in up to four (4) equal installments. In any </w:t>
      </w:r>
      <w:r>
        <w:rPr>
          <w:sz w:val="22"/>
          <w:szCs w:val="22"/>
        </w:rPr>
        <w:t xml:space="preserve">such </w:t>
      </w:r>
      <w:r w:rsidRPr="005549F8">
        <w:rPr>
          <w:sz w:val="22"/>
          <w:szCs w:val="22"/>
        </w:rPr>
        <w:t xml:space="preserve">event, the first such installment will be paid by </w:t>
      </w:r>
      <w:proofErr w:type="spellStart"/>
      <w:r w:rsidRPr="005549F8">
        <w:rPr>
          <w:sz w:val="22"/>
          <w:szCs w:val="22"/>
        </w:rPr>
        <w:t>Moderna</w:t>
      </w:r>
      <w:proofErr w:type="spellEnd"/>
      <w:r w:rsidRPr="005549F8">
        <w:rPr>
          <w:sz w:val="22"/>
          <w:szCs w:val="22"/>
        </w:rPr>
        <w:t xml:space="preserve"> to Purchaser no later than ninety (90) days following such refund becoming due hereunder (and each remaining installment to be paid no later than one hundred eighty (180) days, two hundred seventy (270) days and three hundred sixty (360) days following such refund becoming due hereunder, respectively)</w:t>
      </w:r>
    </w:p>
    <w:p w14:paraId="2C577C1D" w14:textId="0C1DA46E" w:rsidR="00EE66CD" w:rsidRPr="009806F2" w:rsidRDefault="006C79EC" w:rsidP="00EE66CD">
      <w:pPr>
        <w:pStyle w:val="Heading2"/>
        <w:numPr>
          <w:ilvl w:val="0"/>
          <w:numId w:val="0"/>
        </w:numPr>
        <w:ind w:firstLine="720"/>
        <w:rPr>
          <w:sz w:val="22"/>
          <w:szCs w:val="22"/>
        </w:rPr>
      </w:pPr>
      <w:proofErr w:type="spellStart"/>
      <w:r>
        <w:rPr>
          <w:sz w:val="22"/>
          <w:szCs w:val="22"/>
        </w:rPr>
        <w:t>Moderna’s</w:t>
      </w:r>
      <w:proofErr w:type="spellEnd"/>
      <w:r>
        <w:rPr>
          <w:sz w:val="22"/>
          <w:szCs w:val="22"/>
        </w:rPr>
        <w:t xml:space="preserve"> right of set off under </w:t>
      </w:r>
      <w:r>
        <w:rPr>
          <w:sz w:val="22"/>
          <w:szCs w:val="22"/>
          <w:u w:val="single"/>
        </w:rPr>
        <w:t>Section 3.15</w:t>
      </w:r>
      <w:r>
        <w:rPr>
          <w:sz w:val="22"/>
          <w:szCs w:val="22"/>
        </w:rPr>
        <w:t xml:space="preserve"> will apply to enable </w:t>
      </w:r>
      <w:proofErr w:type="spellStart"/>
      <w:r>
        <w:rPr>
          <w:sz w:val="22"/>
          <w:szCs w:val="22"/>
        </w:rPr>
        <w:t>Moderna</w:t>
      </w:r>
      <w:proofErr w:type="spellEnd"/>
      <w:r>
        <w:rPr>
          <w:sz w:val="22"/>
          <w:szCs w:val="22"/>
        </w:rPr>
        <w:t xml:space="preserve">, </w:t>
      </w:r>
      <w:r w:rsidR="00EB75C9">
        <w:rPr>
          <w:sz w:val="22"/>
          <w:szCs w:val="22"/>
        </w:rPr>
        <w:t>in its sole discretion</w:t>
      </w:r>
      <w:r>
        <w:rPr>
          <w:sz w:val="22"/>
          <w:szCs w:val="22"/>
        </w:rPr>
        <w:t xml:space="preserve">, to set off any refund that is payable hereunder against </w:t>
      </w:r>
      <w:r w:rsidRPr="009806F2">
        <w:rPr>
          <w:sz w:val="22"/>
          <w:szCs w:val="22"/>
        </w:rPr>
        <w:t xml:space="preserve">any amounts owed to </w:t>
      </w:r>
      <w:r>
        <w:rPr>
          <w:sz w:val="22"/>
          <w:szCs w:val="22"/>
        </w:rPr>
        <w:t xml:space="preserve">any </w:t>
      </w:r>
      <w:proofErr w:type="spellStart"/>
      <w:r w:rsidRPr="009806F2">
        <w:rPr>
          <w:sz w:val="22"/>
          <w:szCs w:val="22"/>
        </w:rPr>
        <w:t>Moderna</w:t>
      </w:r>
      <w:proofErr w:type="spellEnd"/>
      <w:r w:rsidRPr="009806F2">
        <w:rPr>
          <w:sz w:val="22"/>
          <w:szCs w:val="22"/>
        </w:rPr>
        <w:t xml:space="preserve"> </w:t>
      </w:r>
      <w:r>
        <w:rPr>
          <w:sz w:val="22"/>
          <w:szCs w:val="22"/>
        </w:rPr>
        <w:t xml:space="preserve">Party </w:t>
      </w:r>
      <w:r w:rsidRPr="009806F2">
        <w:rPr>
          <w:sz w:val="22"/>
          <w:szCs w:val="22"/>
        </w:rPr>
        <w:t xml:space="preserve">by Purchaser under the terms of the indemnification provided </w:t>
      </w:r>
      <w:r>
        <w:rPr>
          <w:sz w:val="22"/>
          <w:szCs w:val="22"/>
        </w:rPr>
        <w:t xml:space="preserve">in </w:t>
      </w:r>
      <w:r>
        <w:rPr>
          <w:sz w:val="22"/>
          <w:szCs w:val="22"/>
          <w:u w:val="single"/>
        </w:rPr>
        <w:t>Section 3.6</w:t>
      </w:r>
      <w:r>
        <w:rPr>
          <w:sz w:val="22"/>
          <w:szCs w:val="22"/>
        </w:rPr>
        <w:t>.</w:t>
      </w:r>
      <w:r w:rsidR="00EE66CD" w:rsidRPr="009806F2">
        <w:rPr>
          <w:sz w:val="22"/>
          <w:szCs w:val="22"/>
        </w:rPr>
        <w:t>”</w:t>
      </w:r>
    </w:p>
    <w:p w14:paraId="33412174" w14:textId="77777777" w:rsidR="00EE66CD" w:rsidRPr="009806F2" w:rsidRDefault="00EE66CD" w:rsidP="00EE66CD">
      <w:pPr>
        <w:pStyle w:val="BodyText"/>
        <w:numPr>
          <w:ilvl w:val="0"/>
          <w:numId w:val="17"/>
        </w:numPr>
        <w:rPr>
          <w:rFonts w:cs="Times New Roman"/>
          <w:sz w:val="22"/>
          <w:szCs w:val="22"/>
        </w:rPr>
      </w:pPr>
      <w:r w:rsidRPr="009806F2">
        <w:rPr>
          <w:rFonts w:cs="Times New Roman"/>
          <w:sz w:val="22"/>
          <w:szCs w:val="22"/>
        </w:rPr>
        <w:t xml:space="preserve">The following is hereby added to the Agreement immediately following the last sentence of </w:t>
      </w:r>
      <w:r w:rsidRPr="00527EBD">
        <w:rPr>
          <w:rFonts w:cs="Times New Roman"/>
          <w:sz w:val="22"/>
          <w:szCs w:val="22"/>
          <w:u w:val="single"/>
        </w:rPr>
        <w:t>Section 5.2</w:t>
      </w:r>
      <w:r w:rsidRPr="009806F2">
        <w:rPr>
          <w:rFonts w:cs="Times New Roman"/>
          <w:sz w:val="22"/>
          <w:szCs w:val="22"/>
        </w:rPr>
        <w:t xml:space="preserve"> of the Agreement: </w:t>
      </w:r>
    </w:p>
    <w:p w14:paraId="64AD2C77" w14:textId="5B3E2186" w:rsidR="00EE66CD" w:rsidRPr="009806F2" w:rsidRDefault="00EE66CD" w:rsidP="00EE66CD">
      <w:pPr>
        <w:pStyle w:val="BodyText"/>
        <w:ind w:firstLine="720"/>
        <w:rPr>
          <w:rFonts w:cs="Times New Roman"/>
          <w:sz w:val="22"/>
          <w:szCs w:val="22"/>
        </w:rPr>
      </w:pPr>
      <w:r w:rsidRPr="009806F2">
        <w:rPr>
          <w:rFonts w:cs="Times New Roman"/>
          <w:sz w:val="22"/>
          <w:szCs w:val="22"/>
        </w:rPr>
        <w:lastRenderedPageBreak/>
        <w:t xml:space="preserve">“; </w:t>
      </w:r>
      <w:r w:rsidRPr="009806F2">
        <w:rPr>
          <w:rFonts w:cs="Times New Roman"/>
          <w:i/>
          <w:iCs/>
          <w:sz w:val="22"/>
          <w:szCs w:val="22"/>
        </w:rPr>
        <w:t>provided</w:t>
      </w:r>
      <w:r w:rsidRPr="009806F2">
        <w:rPr>
          <w:rFonts w:cs="Times New Roman"/>
          <w:sz w:val="22"/>
          <w:szCs w:val="22"/>
        </w:rPr>
        <w:t xml:space="preserve">, that subcontracting of </w:t>
      </w:r>
      <w:proofErr w:type="spellStart"/>
      <w:r w:rsidRPr="009806F2">
        <w:rPr>
          <w:rFonts w:cs="Times New Roman"/>
          <w:sz w:val="22"/>
          <w:szCs w:val="22"/>
        </w:rPr>
        <w:t>Moderna’s</w:t>
      </w:r>
      <w:proofErr w:type="spellEnd"/>
      <w:r w:rsidRPr="009806F2">
        <w:rPr>
          <w:rFonts w:cs="Times New Roman"/>
          <w:sz w:val="22"/>
          <w:szCs w:val="22"/>
        </w:rPr>
        <w:t xml:space="preserve"> obligations </w:t>
      </w:r>
      <w:r>
        <w:rPr>
          <w:rFonts w:cs="Times New Roman"/>
          <w:sz w:val="22"/>
          <w:szCs w:val="22"/>
        </w:rPr>
        <w:t>with respect to</w:t>
      </w:r>
      <w:r w:rsidRPr="009806F2">
        <w:rPr>
          <w:rFonts w:cs="Times New Roman"/>
          <w:sz w:val="22"/>
          <w:szCs w:val="22"/>
        </w:rPr>
        <w:t xml:space="preserve"> fill and finish</w:t>
      </w:r>
      <w:r>
        <w:rPr>
          <w:rFonts w:cs="Times New Roman"/>
          <w:sz w:val="22"/>
          <w:szCs w:val="22"/>
        </w:rPr>
        <w:t xml:space="preserve"> of Product</w:t>
      </w:r>
      <w:r w:rsidRPr="009806F2">
        <w:rPr>
          <w:rFonts w:cs="Times New Roman"/>
          <w:sz w:val="22"/>
          <w:szCs w:val="22"/>
        </w:rPr>
        <w:t xml:space="preserve"> </w:t>
      </w:r>
      <w:r w:rsidR="00931DAE">
        <w:rPr>
          <w:rFonts w:cs="Times New Roman"/>
          <w:sz w:val="22"/>
          <w:szCs w:val="22"/>
        </w:rPr>
        <w:t>will</w:t>
      </w:r>
      <w:r w:rsidRPr="009806F2">
        <w:rPr>
          <w:rFonts w:cs="Times New Roman"/>
          <w:sz w:val="22"/>
          <w:szCs w:val="22"/>
        </w:rPr>
        <w:t xml:space="preserve"> be limited to its Affiliates or any Third Party(</w:t>
      </w:r>
      <w:proofErr w:type="spellStart"/>
      <w:r w:rsidRPr="009806F2">
        <w:rPr>
          <w:rFonts w:cs="Times New Roman"/>
          <w:sz w:val="22"/>
          <w:szCs w:val="22"/>
        </w:rPr>
        <w:t>ies</w:t>
      </w:r>
      <w:proofErr w:type="spellEnd"/>
      <w:r w:rsidRPr="009806F2">
        <w:rPr>
          <w:rFonts w:cs="Times New Roman"/>
          <w:sz w:val="22"/>
          <w:szCs w:val="22"/>
        </w:rPr>
        <w:t xml:space="preserve">) established in </w:t>
      </w:r>
      <w:r w:rsidRPr="009806F2">
        <w:rPr>
          <w:rFonts w:cs="Times New Roman"/>
          <w:sz w:val="22"/>
          <w:szCs w:val="22"/>
          <w:lang w:bidi="he-IL"/>
        </w:rPr>
        <w:t>a developed country including the United States, Canada, EU, Switzerland, Japan, Australia, and New Zealand.”</w:t>
      </w:r>
    </w:p>
    <w:p w14:paraId="628FBC73" w14:textId="77777777" w:rsidR="00EE66CD" w:rsidRPr="00C84A44" w:rsidRDefault="00EE66CD" w:rsidP="00EE66CD">
      <w:pPr>
        <w:pStyle w:val="BodyText"/>
        <w:numPr>
          <w:ilvl w:val="0"/>
          <w:numId w:val="17"/>
        </w:numPr>
        <w:rPr>
          <w:rFonts w:cs="Times New Roman"/>
          <w:sz w:val="22"/>
          <w:szCs w:val="22"/>
        </w:rPr>
      </w:pPr>
      <w:r w:rsidRPr="009806F2">
        <w:rPr>
          <w:rFonts w:cs="Times New Roman"/>
          <w:sz w:val="22"/>
          <w:szCs w:val="22"/>
        </w:rPr>
        <w:t xml:space="preserve">The following is hereby added to the Agreement immediately following the </w:t>
      </w:r>
      <w:r>
        <w:rPr>
          <w:rFonts w:cs="Times New Roman"/>
          <w:sz w:val="22"/>
          <w:szCs w:val="22"/>
        </w:rPr>
        <w:t>first</w:t>
      </w:r>
      <w:r w:rsidRPr="009806F2">
        <w:rPr>
          <w:rFonts w:cs="Times New Roman"/>
          <w:sz w:val="22"/>
          <w:szCs w:val="22"/>
        </w:rPr>
        <w:t xml:space="preserve"> sentence of </w:t>
      </w:r>
      <w:r w:rsidRPr="00527EBD">
        <w:rPr>
          <w:rFonts w:cs="Times New Roman"/>
          <w:sz w:val="22"/>
          <w:szCs w:val="22"/>
          <w:u w:val="single"/>
        </w:rPr>
        <w:t>Section 5.3(i)</w:t>
      </w:r>
      <w:r w:rsidRPr="00C84A44">
        <w:rPr>
          <w:rFonts w:cs="Times New Roman"/>
          <w:sz w:val="22"/>
          <w:szCs w:val="22"/>
        </w:rPr>
        <w:t xml:space="preserve"> of the Agreement:</w:t>
      </w:r>
    </w:p>
    <w:p w14:paraId="3F3D8535" w14:textId="77777777" w:rsidR="00EE66CD" w:rsidRDefault="00EE66CD" w:rsidP="00EE66CD">
      <w:pPr>
        <w:pStyle w:val="Heading2"/>
        <w:numPr>
          <w:ilvl w:val="0"/>
          <w:numId w:val="0"/>
        </w:numPr>
        <w:ind w:firstLine="720"/>
        <w:rPr>
          <w:sz w:val="22"/>
          <w:szCs w:val="22"/>
        </w:rPr>
      </w:pPr>
      <w:r>
        <w:rPr>
          <w:sz w:val="22"/>
          <w:szCs w:val="22"/>
        </w:rPr>
        <w:t>“</w:t>
      </w:r>
      <w:proofErr w:type="spellStart"/>
      <w:r w:rsidRPr="00DE472C">
        <w:rPr>
          <w:sz w:val="22"/>
          <w:szCs w:val="22"/>
        </w:rPr>
        <w:t>Moderna</w:t>
      </w:r>
      <w:proofErr w:type="spellEnd"/>
      <w:r>
        <w:rPr>
          <w:sz w:val="22"/>
          <w:szCs w:val="22"/>
        </w:rPr>
        <w:t xml:space="preserve"> will</w:t>
      </w:r>
      <w:r w:rsidRPr="00DE472C">
        <w:rPr>
          <w:sz w:val="22"/>
          <w:szCs w:val="22"/>
        </w:rPr>
        <w:t xml:space="preserve"> </w:t>
      </w:r>
      <w:r>
        <w:rPr>
          <w:sz w:val="22"/>
          <w:szCs w:val="22"/>
        </w:rPr>
        <w:t xml:space="preserve">use commercially reasonable efforts to commence first </w:t>
      </w:r>
      <w:r w:rsidRPr="00DE472C">
        <w:rPr>
          <w:sz w:val="22"/>
          <w:szCs w:val="22"/>
        </w:rPr>
        <w:t xml:space="preserve">delivery </w:t>
      </w:r>
      <w:r>
        <w:rPr>
          <w:sz w:val="22"/>
          <w:szCs w:val="22"/>
        </w:rPr>
        <w:t>of</w:t>
      </w:r>
      <w:r w:rsidRPr="00DE472C">
        <w:rPr>
          <w:sz w:val="22"/>
          <w:szCs w:val="22"/>
        </w:rPr>
        <w:t xml:space="preserve"> the Product to Purchaser </w:t>
      </w:r>
      <w:r>
        <w:rPr>
          <w:sz w:val="22"/>
          <w:szCs w:val="22"/>
        </w:rPr>
        <w:t xml:space="preserve">during the first </w:t>
      </w:r>
      <w:r w:rsidRPr="00DE472C">
        <w:rPr>
          <w:sz w:val="22"/>
          <w:szCs w:val="22"/>
        </w:rPr>
        <w:t xml:space="preserve">calendar quarter </w:t>
      </w:r>
      <w:r>
        <w:rPr>
          <w:sz w:val="22"/>
          <w:szCs w:val="22"/>
        </w:rPr>
        <w:t xml:space="preserve">of </w:t>
      </w:r>
      <w:r w:rsidRPr="00DE472C">
        <w:rPr>
          <w:sz w:val="22"/>
          <w:szCs w:val="22"/>
        </w:rPr>
        <w:t>calendar year 202</w:t>
      </w:r>
      <w:r>
        <w:rPr>
          <w:sz w:val="22"/>
          <w:szCs w:val="22"/>
        </w:rPr>
        <w:t>1.”</w:t>
      </w:r>
    </w:p>
    <w:p w14:paraId="362C1EA4" w14:textId="77777777" w:rsidR="00EE66CD" w:rsidRPr="00D60BE1" w:rsidRDefault="00EE66CD" w:rsidP="00EE66CD">
      <w:pPr>
        <w:pStyle w:val="Heading2"/>
        <w:numPr>
          <w:ilvl w:val="0"/>
          <w:numId w:val="17"/>
        </w:numPr>
        <w:rPr>
          <w:sz w:val="22"/>
          <w:szCs w:val="22"/>
        </w:rPr>
      </w:pPr>
      <w:r>
        <w:rPr>
          <w:sz w:val="22"/>
          <w:szCs w:val="22"/>
        </w:rPr>
        <w:t xml:space="preserve">The final sentence of </w:t>
      </w:r>
      <w:r w:rsidRPr="00527EBD">
        <w:rPr>
          <w:sz w:val="22"/>
          <w:szCs w:val="22"/>
          <w:u w:val="single"/>
        </w:rPr>
        <w:t>Section 5.3(ii)</w:t>
      </w:r>
      <w:r>
        <w:rPr>
          <w:sz w:val="22"/>
          <w:szCs w:val="22"/>
        </w:rPr>
        <w:t xml:space="preserve"> of this Agreement is hereby deleted.</w:t>
      </w:r>
    </w:p>
    <w:p w14:paraId="55A051FE" w14:textId="77777777" w:rsidR="00EE66CD" w:rsidRDefault="00EE66CD" w:rsidP="00EE66CD">
      <w:pPr>
        <w:pStyle w:val="Heading2"/>
        <w:numPr>
          <w:ilvl w:val="0"/>
          <w:numId w:val="17"/>
        </w:numPr>
        <w:rPr>
          <w:sz w:val="22"/>
          <w:szCs w:val="22"/>
        </w:rPr>
      </w:pPr>
      <w:r>
        <w:rPr>
          <w:sz w:val="22"/>
          <w:szCs w:val="22"/>
        </w:rPr>
        <w:t xml:space="preserve">The final sentence of </w:t>
      </w:r>
      <w:r w:rsidRPr="00527EBD">
        <w:rPr>
          <w:sz w:val="22"/>
          <w:szCs w:val="22"/>
          <w:u w:val="single"/>
        </w:rPr>
        <w:t>Section 5.3(iii)</w:t>
      </w:r>
      <w:r>
        <w:rPr>
          <w:sz w:val="22"/>
          <w:szCs w:val="22"/>
        </w:rPr>
        <w:t xml:space="preserve"> of this Agreement is deleted and hereby replaced by the following:</w:t>
      </w:r>
    </w:p>
    <w:p w14:paraId="02766401" w14:textId="3C613DA0" w:rsidR="00EE66CD" w:rsidRPr="00542D30" w:rsidRDefault="00EE66CD" w:rsidP="00EE66CD">
      <w:pPr>
        <w:pStyle w:val="Heading2"/>
        <w:numPr>
          <w:ilvl w:val="0"/>
          <w:numId w:val="0"/>
        </w:numPr>
        <w:ind w:firstLine="720"/>
        <w:rPr>
          <w:sz w:val="22"/>
          <w:szCs w:val="22"/>
        </w:rPr>
      </w:pPr>
      <w:r>
        <w:rPr>
          <w:sz w:val="22"/>
          <w:szCs w:val="22"/>
        </w:rPr>
        <w:t xml:space="preserve">“The rights and remedies set forth in this </w:t>
      </w:r>
      <w:r>
        <w:rPr>
          <w:sz w:val="22"/>
          <w:szCs w:val="22"/>
          <w:u w:val="single"/>
        </w:rPr>
        <w:t>Section 5.3(iii)</w:t>
      </w:r>
      <w:r>
        <w:rPr>
          <w:sz w:val="22"/>
          <w:szCs w:val="22"/>
        </w:rPr>
        <w:t xml:space="preserve"> may only be exercised by Purchaser if Purchaser is not in breach of any of its obligations under </w:t>
      </w:r>
      <w:r>
        <w:rPr>
          <w:sz w:val="22"/>
          <w:szCs w:val="22"/>
          <w:u w:val="single"/>
        </w:rPr>
        <w:t>Sections 3.6</w:t>
      </w:r>
      <w:r w:rsidRPr="0015740F">
        <w:rPr>
          <w:sz w:val="22"/>
          <w:szCs w:val="22"/>
        </w:rPr>
        <w:t xml:space="preserve"> to </w:t>
      </w:r>
      <w:r>
        <w:rPr>
          <w:sz w:val="22"/>
          <w:szCs w:val="22"/>
          <w:u w:val="single"/>
        </w:rPr>
        <w:t>3.16</w:t>
      </w:r>
      <w:r>
        <w:rPr>
          <w:sz w:val="22"/>
          <w:szCs w:val="22"/>
        </w:rPr>
        <w:t>.  ”</w:t>
      </w:r>
    </w:p>
    <w:p w14:paraId="12E72EF7" w14:textId="77777777" w:rsidR="00EE66CD" w:rsidRDefault="00EE66CD" w:rsidP="00EE66CD">
      <w:pPr>
        <w:pStyle w:val="Heading2"/>
        <w:numPr>
          <w:ilvl w:val="0"/>
          <w:numId w:val="17"/>
        </w:numPr>
        <w:rPr>
          <w:sz w:val="22"/>
          <w:szCs w:val="22"/>
        </w:rPr>
      </w:pPr>
      <w:r w:rsidRPr="009806F2">
        <w:rPr>
          <w:sz w:val="22"/>
          <w:szCs w:val="22"/>
        </w:rPr>
        <w:t xml:space="preserve">The following are hereby added to the Agreement as new sections immediately after </w:t>
      </w:r>
      <w:r w:rsidRPr="00527EBD">
        <w:rPr>
          <w:sz w:val="22"/>
          <w:szCs w:val="22"/>
          <w:u w:val="single"/>
        </w:rPr>
        <w:t>Section 5.5</w:t>
      </w:r>
      <w:r w:rsidRPr="009806F2">
        <w:rPr>
          <w:sz w:val="22"/>
          <w:szCs w:val="22"/>
        </w:rPr>
        <w:t xml:space="preserve"> of the Agreement:</w:t>
      </w:r>
    </w:p>
    <w:p w14:paraId="21698399" w14:textId="79860727" w:rsidR="00D04EC3" w:rsidRDefault="00EE66CD" w:rsidP="00EE66CD">
      <w:pPr>
        <w:pStyle w:val="Heading2"/>
        <w:numPr>
          <w:ilvl w:val="0"/>
          <w:numId w:val="0"/>
        </w:numPr>
        <w:ind w:firstLine="360"/>
        <w:rPr>
          <w:sz w:val="22"/>
          <w:szCs w:val="22"/>
        </w:rPr>
      </w:pPr>
      <w:bookmarkStart w:id="334" w:name="_Ref_ContractCompanion_9kb9Ur01B"/>
      <w:bookmarkStart w:id="335" w:name="_Ref_ContractCompanion_9kb9Ur024"/>
      <w:bookmarkStart w:id="336" w:name="_Ref_ContractCompanion_9kb9Ur09F"/>
      <w:r w:rsidRPr="009806F2">
        <w:rPr>
          <w:sz w:val="22"/>
          <w:szCs w:val="22"/>
        </w:rPr>
        <w:t>“5.6</w:t>
      </w:r>
      <w:r w:rsidRPr="009806F2">
        <w:rPr>
          <w:sz w:val="22"/>
          <w:szCs w:val="22"/>
        </w:rPr>
        <w:tab/>
      </w:r>
      <w:r w:rsidRPr="009806F2">
        <w:rPr>
          <w:sz w:val="22"/>
          <w:szCs w:val="22"/>
          <w:u w:val="single"/>
        </w:rPr>
        <w:t>Priority Supply</w:t>
      </w:r>
      <w:r w:rsidRPr="009806F2">
        <w:rPr>
          <w:sz w:val="22"/>
          <w:szCs w:val="22"/>
        </w:rPr>
        <w:t xml:space="preserve">.  </w:t>
      </w:r>
      <w:proofErr w:type="spellStart"/>
      <w:r w:rsidRPr="009806F2">
        <w:rPr>
          <w:sz w:val="22"/>
          <w:szCs w:val="22"/>
        </w:rPr>
        <w:t>Moderna</w:t>
      </w:r>
      <w:proofErr w:type="spellEnd"/>
      <w:r w:rsidRPr="009806F2">
        <w:rPr>
          <w:sz w:val="22"/>
          <w:szCs w:val="22"/>
        </w:rPr>
        <w:t xml:space="preserve"> hereby confirms that supply to Purchaser will be priority supply, meaning </w:t>
      </w:r>
      <w:proofErr w:type="spellStart"/>
      <w:r w:rsidRPr="009806F2">
        <w:rPr>
          <w:sz w:val="22"/>
          <w:szCs w:val="22"/>
        </w:rPr>
        <w:t>Moderna</w:t>
      </w:r>
      <w:proofErr w:type="spellEnd"/>
      <w:r w:rsidRPr="009806F2">
        <w:rPr>
          <w:sz w:val="22"/>
          <w:szCs w:val="22"/>
        </w:rPr>
        <w:t xml:space="preserve"> will provide Purchaser such supply on a pro rata basis </w:t>
      </w:r>
      <w:r w:rsidR="001E4106">
        <w:rPr>
          <w:sz w:val="22"/>
          <w:szCs w:val="22"/>
        </w:rPr>
        <w:t xml:space="preserve">(based on confirmed volumes) </w:t>
      </w:r>
      <w:r w:rsidRPr="009806F2">
        <w:rPr>
          <w:sz w:val="22"/>
          <w:szCs w:val="22"/>
        </w:rPr>
        <w:t>in parallel to other governments</w:t>
      </w:r>
      <w:r w:rsidR="001E4106">
        <w:rPr>
          <w:sz w:val="22"/>
          <w:szCs w:val="22"/>
        </w:rPr>
        <w:t xml:space="preserve"> or multi-country organizations</w:t>
      </w:r>
      <w:r w:rsidRPr="009806F2">
        <w:rPr>
          <w:sz w:val="22"/>
          <w:szCs w:val="22"/>
        </w:rPr>
        <w:t>, excluding the United States</w:t>
      </w:r>
      <w:r w:rsidR="001E4106">
        <w:rPr>
          <w:sz w:val="22"/>
          <w:szCs w:val="22"/>
        </w:rPr>
        <w:t xml:space="preserve"> and any Governmental Authority in the Unites States</w:t>
      </w:r>
      <w:r>
        <w:rPr>
          <w:sz w:val="22"/>
          <w:szCs w:val="22"/>
        </w:rPr>
        <w:t>,</w:t>
      </w:r>
      <w:r w:rsidRPr="009806F2">
        <w:rPr>
          <w:sz w:val="22"/>
          <w:szCs w:val="22"/>
        </w:rPr>
        <w:t xml:space="preserve"> from all manufacturing </w:t>
      </w:r>
      <w:r>
        <w:rPr>
          <w:sz w:val="22"/>
          <w:szCs w:val="22"/>
        </w:rPr>
        <w:t>sites</w:t>
      </w:r>
      <w:r w:rsidRPr="009806F2">
        <w:rPr>
          <w:sz w:val="22"/>
          <w:szCs w:val="22"/>
        </w:rPr>
        <w:t xml:space="preserve"> located outside the United States; </w:t>
      </w:r>
      <w:r w:rsidRPr="009806F2">
        <w:rPr>
          <w:i/>
          <w:iCs/>
          <w:sz w:val="22"/>
          <w:szCs w:val="22"/>
        </w:rPr>
        <w:t>provided</w:t>
      </w:r>
      <w:r w:rsidRPr="009806F2">
        <w:rPr>
          <w:sz w:val="22"/>
          <w:szCs w:val="22"/>
        </w:rPr>
        <w:t xml:space="preserve">, </w:t>
      </w:r>
      <w:r w:rsidRPr="009806F2">
        <w:rPr>
          <w:i/>
          <w:iCs/>
          <w:sz w:val="22"/>
          <w:szCs w:val="22"/>
        </w:rPr>
        <w:t>however</w:t>
      </w:r>
      <w:r w:rsidRPr="009806F2">
        <w:rPr>
          <w:sz w:val="22"/>
          <w:szCs w:val="22"/>
        </w:rPr>
        <w:t xml:space="preserve">, that </w:t>
      </w:r>
      <w:proofErr w:type="spellStart"/>
      <w:r w:rsidRPr="009806F2">
        <w:rPr>
          <w:sz w:val="22"/>
          <w:szCs w:val="22"/>
        </w:rPr>
        <w:t>Moderna’s</w:t>
      </w:r>
      <w:proofErr w:type="spellEnd"/>
      <w:r w:rsidRPr="009806F2">
        <w:rPr>
          <w:sz w:val="22"/>
          <w:szCs w:val="22"/>
        </w:rPr>
        <w:t xml:space="preserve"> obligation to make such supply on a pro rata basis will be subject to (and it will not be a breach of this </w:t>
      </w:r>
      <w:r w:rsidRPr="009806F2">
        <w:rPr>
          <w:sz w:val="22"/>
          <w:szCs w:val="22"/>
          <w:u w:val="single"/>
        </w:rPr>
        <w:t>Section 5.6</w:t>
      </w:r>
      <w:r w:rsidRPr="009806F2">
        <w:rPr>
          <w:sz w:val="22"/>
          <w:szCs w:val="22"/>
        </w:rPr>
        <w:t xml:space="preserve"> if) </w:t>
      </w:r>
      <w:r>
        <w:rPr>
          <w:sz w:val="22"/>
          <w:szCs w:val="22"/>
        </w:rPr>
        <w:t xml:space="preserve">the conditions on delivery of the Product as set forth in this Agreement and </w:t>
      </w:r>
      <w:r w:rsidRPr="009806F2">
        <w:rPr>
          <w:sz w:val="22"/>
          <w:szCs w:val="22"/>
        </w:rPr>
        <w:t>reasonable adjustments</w:t>
      </w:r>
      <w:r>
        <w:rPr>
          <w:sz w:val="22"/>
          <w:szCs w:val="22"/>
        </w:rPr>
        <w:t xml:space="preserve"> that are made</w:t>
      </w:r>
      <w:r w:rsidRPr="009806F2">
        <w:rPr>
          <w:sz w:val="22"/>
          <w:szCs w:val="22"/>
        </w:rPr>
        <w:t xml:space="preserve"> by </w:t>
      </w:r>
      <w:proofErr w:type="spellStart"/>
      <w:r w:rsidRPr="009806F2">
        <w:rPr>
          <w:sz w:val="22"/>
          <w:szCs w:val="22"/>
        </w:rPr>
        <w:t>Moderna</w:t>
      </w:r>
      <w:proofErr w:type="spellEnd"/>
      <w:r w:rsidRPr="009806F2">
        <w:rPr>
          <w:sz w:val="22"/>
          <w:szCs w:val="22"/>
        </w:rPr>
        <w:t xml:space="preserve"> to prevent inefficient periodic allocation and to allow for optimization that is more useful for governments</w:t>
      </w:r>
      <w:r>
        <w:rPr>
          <w:sz w:val="22"/>
          <w:szCs w:val="22"/>
        </w:rPr>
        <w:t xml:space="preserve"> or multi-country organizations</w:t>
      </w:r>
      <w:r w:rsidRPr="009806F2">
        <w:rPr>
          <w:sz w:val="22"/>
          <w:szCs w:val="22"/>
        </w:rPr>
        <w:t xml:space="preserve"> in specific periods of time.  </w:t>
      </w:r>
      <w:bookmarkEnd w:id="334"/>
      <w:bookmarkEnd w:id="335"/>
      <w:bookmarkEnd w:id="336"/>
    </w:p>
    <w:p w14:paraId="4A0180D7" w14:textId="057FC4FF" w:rsidR="00EE66CD" w:rsidRPr="009806F2" w:rsidRDefault="00EE66CD" w:rsidP="00EE66CD">
      <w:pPr>
        <w:pStyle w:val="Heading2"/>
        <w:numPr>
          <w:ilvl w:val="0"/>
          <w:numId w:val="0"/>
        </w:numPr>
        <w:ind w:firstLine="360"/>
        <w:rPr>
          <w:sz w:val="22"/>
          <w:szCs w:val="22"/>
        </w:rPr>
      </w:pPr>
      <w:r w:rsidRPr="009806F2">
        <w:rPr>
          <w:sz w:val="22"/>
          <w:szCs w:val="22"/>
        </w:rPr>
        <w:t>In</w:t>
      </w:r>
      <w:r>
        <w:rPr>
          <w:sz w:val="22"/>
          <w:szCs w:val="22"/>
        </w:rPr>
        <w:t xml:space="preserve"> the event that</w:t>
      </w:r>
      <w:r w:rsidRPr="00071196">
        <w:t xml:space="preserve"> </w:t>
      </w:r>
      <w:r>
        <w:rPr>
          <w:sz w:val="22"/>
          <w:szCs w:val="22"/>
        </w:rPr>
        <w:t xml:space="preserve">any government or </w:t>
      </w:r>
      <w:r w:rsidRPr="00071196">
        <w:rPr>
          <w:sz w:val="22"/>
          <w:szCs w:val="22"/>
        </w:rPr>
        <w:t xml:space="preserve">Regulatory Authority </w:t>
      </w:r>
      <w:r>
        <w:rPr>
          <w:sz w:val="22"/>
          <w:szCs w:val="22"/>
        </w:rPr>
        <w:t xml:space="preserve">in </w:t>
      </w:r>
      <w:r w:rsidR="001E4106">
        <w:rPr>
          <w:sz w:val="22"/>
          <w:szCs w:val="22"/>
        </w:rPr>
        <w:t>a country outside of the Territory</w:t>
      </w:r>
      <w:r w:rsidR="006B39F4">
        <w:rPr>
          <w:sz w:val="22"/>
          <w:szCs w:val="22"/>
        </w:rPr>
        <w:t xml:space="preserve"> (excluding the US)</w:t>
      </w:r>
      <w:r w:rsidRPr="009806F2">
        <w:rPr>
          <w:sz w:val="22"/>
          <w:szCs w:val="22"/>
        </w:rPr>
        <w:t xml:space="preserve"> impedes the delivery </w:t>
      </w:r>
      <w:r>
        <w:rPr>
          <w:sz w:val="22"/>
          <w:szCs w:val="22"/>
        </w:rPr>
        <w:t xml:space="preserve">of Product </w:t>
      </w:r>
      <w:r w:rsidRPr="009806F2">
        <w:rPr>
          <w:sz w:val="22"/>
          <w:szCs w:val="22"/>
        </w:rPr>
        <w:t xml:space="preserve">to Purchaser under this Agreement, and </w:t>
      </w:r>
      <w:r w:rsidR="006B39F4">
        <w:rPr>
          <w:sz w:val="22"/>
          <w:szCs w:val="22"/>
        </w:rPr>
        <w:t xml:space="preserve">such government or Regulatory Authority </w:t>
      </w:r>
      <w:r w:rsidRPr="009806F2">
        <w:rPr>
          <w:sz w:val="22"/>
          <w:szCs w:val="22"/>
        </w:rPr>
        <w:t xml:space="preserve">reimburses </w:t>
      </w:r>
      <w:proofErr w:type="spellStart"/>
      <w:r w:rsidRPr="009806F2">
        <w:rPr>
          <w:sz w:val="22"/>
          <w:szCs w:val="22"/>
        </w:rPr>
        <w:t>Moderna</w:t>
      </w:r>
      <w:proofErr w:type="spellEnd"/>
      <w:r w:rsidRPr="009806F2">
        <w:rPr>
          <w:sz w:val="22"/>
          <w:szCs w:val="22"/>
        </w:rPr>
        <w:t xml:space="preserve"> in full for </w:t>
      </w:r>
      <w:r>
        <w:rPr>
          <w:sz w:val="22"/>
          <w:szCs w:val="22"/>
        </w:rPr>
        <w:t xml:space="preserve">such delivery (such that </w:t>
      </w:r>
      <w:proofErr w:type="spellStart"/>
      <w:r>
        <w:rPr>
          <w:sz w:val="22"/>
          <w:szCs w:val="22"/>
        </w:rPr>
        <w:t>Moderna</w:t>
      </w:r>
      <w:proofErr w:type="spellEnd"/>
      <w:r>
        <w:rPr>
          <w:sz w:val="22"/>
          <w:szCs w:val="22"/>
        </w:rPr>
        <w:t xml:space="preserve"> receives a payment for such Product </w:t>
      </w:r>
      <w:r w:rsidR="004543A2">
        <w:rPr>
          <w:sz w:val="22"/>
          <w:szCs w:val="22"/>
        </w:rPr>
        <w:t xml:space="preserve">(on a per dose basis) </w:t>
      </w:r>
      <w:r>
        <w:rPr>
          <w:sz w:val="22"/>
          <w:szCs w:val="22"/>
        </w:rPr>
        <w:t xml:space="preserve">no less than the </w:t>
      </w:r>
      <w:r w:rsidR="001E4106">
        <w:rPr>
          <w:sz w:val="22"/>
          <w:szCs w:val="22"/>
        </w:rPr>
        <w:t xml:space="preserve">cash </w:t>
      </w:r>
      <w:r>
        <w:rPr>
          <w:sz w:val="22"/>
          <w:szCs w:val="22"/>
        </w:rPr>
        <w:t>amount received from Purchaser for such Product under this Agreement</w:t>
      </w:r>
      <w:r w:rsidR="004543A2">
        <w:rPr>
          <w:sz w:val="22"/>
          <w:szCs w:val="22"/>
        </w:rPr>
        <w:t xml:space="preserve"> and the MoU</w:t>
      </w:r>
      <w:r>
        <w:rPr>
          <w:sz w:val="22"/>
          <w:szCs w:val="22"/>
        </w:rPr>
        <w:t>)</w:t>
      </w:r>
      <w:r w:rsidRPr="009806F2">
        <w:rPr>
          <w:sz w:val="22"/>
          <w:szCs w:val="22"/>
        </w:rPr>
        <w:t xml:space="preserve">, Purchaser will be eligible to cancel the impeded delivery and Purchaser will be entitled to a refund </w:t>
      </w:r>
      <w:r>
        <w:rPr>
          <w:sz w:val="22"/>
          <w:szCs w:val="22"/>
        </w:rPr>
        <w:t xml:space="preserve">of the price paid by Purchaser to </w:t>
      </w:r>
      <w:proofErr w:type="spellStart"/>
      <w:r>
        <w:rPr>
          <w:sz w:val="22"/>
          <w:szCs w:val="22"/>
        </w:rPr>
        <w:t>Moderna</w:t>
      </w:r>
      <w:proofErr w:type="spellEnd"/>
      <w:r>
        <w:rPr>
          <w:sz w:val="22"/>
          <w:szCs w:val="22"/>
        </w:rPr>
        <w:t xml:space="preserve"> in respect of the impeded delivery, calculated as th</w:t>
      </w:r>
      <w:r w:rsidRPr="009806F2">
        <w:rPr>
          <w:sz w:val="22"/>
          <w:szCs w:val="22"/>
        </w:rPr>
        <w:t>e amount equal to the quantity of 100-microgram doses in the impeded delivery multiplied by the Price Per 100-microgram Dose.</w:t>
      </w:r>
    </w:p>
    <w:p w14:paraId="36B8910C" w14:textId="7E6BE788" w:rsidR="00EE66CD" w:rsidRDefault="00EE66CD" w:rsidP="00EE66CD">
      <w:pPr>
        <w:pStyle w:val="Heading2"/>
        <w:numPr>
          <w:ilvl w:val="0"/>
          <w:numId w:val="0"/>
        </w:numPr>
        <w:ind w:firstLine="360"/>
        <w:rPr>
          <w:sz w:val="22"/>
          <w:szCs w:val="22"/>
        </w:rPr>
      </w:pPr>
      <w:r w:rsidRPr="009806F2">
        <w:rPr>
          <w:sz w:val="22"/>
          <w:szCs w:val="22"/>
        </w:rPr>
        <w:t>5.7</w:t>
      </w:r>
      <w:r w:rsidRPr="009806F2">
        <w:rPr>
          <w:sz w:val="22"/>
          <w:szCs w:val="22"/>
        </w:rPr>
        <w:tab/>
      </w:r>
      <w:r>
        <w:rPr>
          <w:sz w:val="22"/>
          <w:szCs w:val="22"/>
        </w:rPr>
        <w:tab/>
      </w:r>
      <w:r w:rsidRPr="009806F2">
        <w:rPr>
          <w:sz w:val="22"/>
          <w:szCs w:val="22"/>
          <w:u w:val="single"/>
        </w:rPr>
        <w:t>Dose Variation</w:t>
      </w:r>
      <w:r w:rsidRPr="009806F2">
        <w:rPr>
          <w:sz w:val="22"/>
          <w:szCs w:val="22"/>
        </w:rPr>
        <w:t>.  Purchaser acknowledges that if the ongoing clinical studies of the Product result in a recommended dose that is different from 100 micrograms, then variance in number of equivalent doses delivered would be expected.  However, neither the amount or timing of the delivery of the Product nor the amount of, nor the obligation to pay, the Balancing Payment would be affected by such variance.”</w:t>
      </w:r>
    </w:p>
    <w:p w14:paraId="712E8786" w14:textId="165B0D3D" w:rsidR="009F0D0A" w:rsidRDefault="00EE66CD" w:rsidP="00EE66CD">
      <w:pPr>
        <w:pStyle w:val="Heading2"/>
        <w:numPr>
          <w:ilvl w:val="0"/>
          <w:numId w:val="0"/>
        </w:numPr>
        <w:rPr>
          <w:sz w:val="22"/>
          <w:szCs w:val="22"/>
        </w:rPr>
      </w:pPr>
      <w:r>
        <w:rPr>
          <w:sz w:val="22"/>
          <w:szCs w:val="22"/>
        </w:rPr>
        <w:t>9.</w:t>
      </w:r>
      <w:r>
        <w:rPr>
          <w:sz w:val="22"/>
          <w:szCs w:val="22"/>
        </w:rPr>
        <w:tab/>
      </w:r>
      <w:r w:rsidR="009F0D0A" w:rsidRPr="009F0D0A">
        <w:rPr>
          <w:sz w:val="22"/>
          <w:szCs w:val="22"/>
          <w:u w:val="single"/>
        </w:rPr>
        <w:t>Section 6.6</w:t>
      </w:r>
      <w:r w:rsidR="009F0D0A">
        <w:rPr>
          <w:sz w:val="22"/>
          <w:szCs w:val="22"/>
        </w:rPr>
        <w:t xml:space="preserve"> of this Agreement is hereby deleted.</w:t>
      </w:r>
    </w:p>
    <w:p w14:paraId="16755318" w14:textId="75518137" w:rsidR="009F0D0A" w:rsidRPr="009F0D0A" w:rsidRDefault="009F0D0A" w:rsidP="00EE66CD">
      <w:pPr>
        <w:pStyle w:val="Heading2"/>
        <w:numPr>
          <w:ilvl w:val="0"/>
          <w:numId w:val="0"/>
        </w:numPr>
        <w:rPr>
          <w:sz w:val="22"/>
          <w:szCs w:val="22"/>
        </w:rPr>
      </w:pPr>
      <w:r w:rsidRPr="009F0D0A">
        <w:rPr>
          <w:sz w:val="22"/>
          <w:szCs w:val="22"/>
        </w:rPr>
        <w:t>10.</w:t>
      </w:r>
      <w:r w:rsidRPr="009F0D0A">
        <w:rPr>
          <w:sz w:val="22"/>
          <w:szCs w:val="22"/>
        </w:rPr>
        <w:tab/>
      </w:r>
      <w:r>
        <w:rPr>
          <w:sz w:val="22"/>
          <w:szCs w:val="22"/>
        </w:rPr>
        <w:t xml:space="preserve">The </w:t>
      </w:r>
      <w:r w:rsidR="005E2B75">
        <w:rPr>
          <w:sz w:val="22"/>
          <w:szCs w:val="22"/>
        </w:rPr>
        <w:t>first</w:t>
      </w:r>
      <w:r>
        <w:rPr>
          <w:sz w:val="22"/>
          <w:szCs w:val="22"/>
        </w:rPr>
        <w:t xml:space="preserve"> sentence of </w:t>
      </w:r>
      <w:r w:rsidRPr="009F0D0A">
        <w:rPr>
          <w:sz w:val="22"/>
          <w:szCs w:val="22"/>
          <w:u w:val="single"/>
        </w:rPr>
        <w:t>Section 9.1(iv)</w:t>
      </w:r>
      <w:r w:rsidRPr="009F0D0A">
        <w:rPr>
          <w:sz w:val="22"/>
          <w:szCs w:val="22"/>
        </w:rPr>
        <w:t xml:space="preserve">  of this Agreement is deleted and is hereby replaced by the following:</w:t>
      </w:r>
    </w:p>
    <w:p w14:paraId="2BEB1E87" w14:textId="31C84A22" w:rsidR="009F0D0A" w:rsidRPr="009F0D0A" w:rsidRDefault="009F0D0A" w:rsidP="009F0D0A">
      <w:pPr>
        <w:pStyle w:val="BodyText"/>
        <w:ind w:firstLine="284"/>
        <w:rPr>
          <w:sz w:val="22"/>
          <w:szCs w:val="22"/>
        </w:rPr>
      </w:pPr>
      <w:r w:rsidRPr="009F0D0A">
        <w:rPr>
          <w:sz w:val="22"/>
          <w:szCs w:val="22"/>
        </w:rPr>
        <w:lastRenderedPageBreak/>
        <w:t>“</w:t>
      </w:r>
      <w:r w:rsidR="005E2B75" w:rsidRPr="005E2B75">
        <w:rPr>
          <w:sz w:val="22"/>
          <w:szCs w:val="22"/>
        </w:rPr>
        <w:t xml:space="preserve">Except as set forth in </w:t>
      </w:r>
      <w:r w:rsidR="005E2B75" w:rsidRPr="005E2B75">
        <w:rPr>
          <w:sz w:val="22"/>
          <w:szCs w:val="22"/>
          <w:u w:val="single"/>
        </w:rPr>
        <w:t xml:space="preserve">Sections </w:t>
      </w:r>
      <w:r w:rsidR="005E2B75" w:rsidRPr="005E2B75">
        <w:rPr>
          <w:sz w:val="22"/>
          <w:szCs w:val="22"/>
          <w:u w:val="single"/>
        </w:rPr>
        <w:fldChar w:fldCharType="begin"/>
      </w:r>
      <w:r w:rsidR="005E2B75" w:rsidRPr="005E2B75">
        <w:rPr>
          <w:sz w:val="22"/>
          <w:szCs w:val="22"/>
          <w:u w:val="single"/>
        </w:rPr>
        <w:instrText xml:space="preserve">  REF _Ref43052632 \w \h \* MERGEFORMAT </w:instrText>
      </w:r>
      <w:r w:rsidR="005E2B75" w:rsidRPr="005E2B75">
        <w:rPr>
          <w:sz w:val="22"/>
          <w:szCs w:val="22"/>
          <w:u w:val="single"/>
        </w:rPr>
      </w:r>
      <w:r w:rsidR="005E2B75" w:rsidRPr="005E2B75">
        <w:rPr>
          <w:sz w:val="22"/>
          <w:szCs w:val="22"/>
          <w:u w:val="single"/>
        </w:rPr>
        <w:fldChar w:fldCharType="separate"/>
      </w:r>
      <w:r w:rsidR="005E2B75" w:rsidRPr="005E2B75">
        <w:rPr>
          <w:sz w:val="22"/>
          <w:szCs w:val="22"/>
          <w:u w:val="single"/>
        </w:rPr>
        <w:t>4.4</w:t>
      </w:r>
      <w:r w:rsidR="005E2B75" w:rsidRPr="005E2B75">
        <w:rPr>
          <w:sz w:val="22"/>
          <w:szCs w:val="22"/>
        </w:rPr>
        <w:fldChar w:fldCharType="end"/>
      </w:r>
      <w:r w:rsidR="005E2B75" w:rsidRPr="005E2B75">
        <w:rPr>
          <w:sz w:val="22"/>
          <w:szCs w:val="22"/>
        </w:rPr>
        <w:t xml:space="preserve">, </w:t>
      </w:r>
      <w:r w:rsidR="005E2B75" w:rsidRPr="005E2B75">
        <w:rPr>
          <w:sz w:val="22"/>
          <w:szCs w:val="22"/>
          <w:u w:val="single"/>
        </w:rPr>
        <w:fldChar w:fldCharType="begin"/>
      </w:r>
      <w:r w:rsidR="005E2B75" w:rsidRPr="005E2B75">
        <w:rPr>
          <w:sz w:val="22"/>
          <w:szCs w:val="22"/>
          <w:u w:val="single"/>
        </w:rPr>
        <w:instrText xml:space="preserve">  REF _Ref43256002 \w \h \* MERGEFORMAT </w:instrText>
      </w:r>
      <w:r w:rsidR="005E2B75" w:rsidRPr="005E2B75">
        <w:rPr>
          <w:sz w:val="22"/>
          <w:szCs w:val="22"/>
          <w:u w:val="single"/>
        </w:rPr>
      </w:r>
      <w:r w:rsidR="005E2B75" w:rsidRPr="005E2B75">
        <w:rPr>
          <w:sz w:val="22"/>
          <w:szCs w:val="22"/>
          <w:u w:val="single"/>
        </w:rPr>
        <w:fldChar w:fldCharType="separate"/>
      </w:r>
      <w:r w:rsidR="005E2B75" w:rsidRPr="005E2B75">
        <w:rPr>
          <w:sz w:val="22"/>
          <w:szCs w:val="22"/>
          <w:u w:val="single"/>
        </w:rPr>
        <w:t>5.3(ii)</w:t>
      </w:r>
      <w:r w:rsidR="005E2B75" w:rsidRPr="005E2B75">
        <w:rPr>
          <w:sz w:val="22"/>
          <w:szCs w:val="22"/>
        </w:rPr>
        <w:fldChar w:fldCharType="end"/>
      </w:r>
      <w:r w:rsidR="005E2B75" w:rsidRPr="005E2B75">
        <w:rPr>
          <w:sz w:val="22"/>
          <w:szCs w:val="22"/>
        </w:rPr>
        <w:t xml:space="preserve">, </w:t>
      </w:r>
      <w:r w:rsidR="005E2B75" w:rsidRPr="005E2B75">
        <w:rPr>
          <w:sz w:val="22"/>
          <w:szCs w:val="22"/>
          <w:u w:val="single"/>
        </w:rPr>
        <w:fldChar w:fldCharType="begin"/>
      </w:r>
      <w:r w:rsidR="005E2B75" w:rsidRPr="005E2B75">
        <w:rPr>
          <w:sz w:val="22"/>
          <w:szCs w:val="22"/>
          <w:u w:val="single"/>
        </w:rPr>
        <w:instrText xml:space="preserve">  REF _Ref43256003 \w \h \* MERGEFORMAT </w:instrText>
      </w:r>
      <w:r w:rsidR="005E2B75" w:rsidRPr="005E2B75">
        <w:rPr>
          <w:sz w:val="22"/>
          <w:szCs w:val="22"/>
          <w:u w:val="single"/>
        </w:rPr>
      </w:r>
      <w:r w:rsidR="005E2B75" w:rsidRPr="005E2B75">
        <w:rPr>
          <w:sz w:val="22"/>
          <w:szCs w:val="22"/>
          <w:u w:val="single"/>
        </w:rPr>
        <w:fldChar w:fldCharType="separate"/>
      </w:r>
      <w:r w:rsidR="005E2B75" w:rsidRPr="005E2B75">
        <w:rPr>
          <w:sz w:val="22"/>
          <w:szCs w:val="22"/>
          <w:u w:val="single"/>
        </w:rPr>
        <w:t>5.3(iii)</w:t>
      </w:r>
      <w:r w:rsidR="005E2B75" w:rsidRPr="005E2B75">
        <w:rPr>
          <w:sz w:val="22"/>
          <w:szCs w:val="22"/>
        </w:rPr>
        <w:fldChar w:fldCharType="end"/>
      </w:r>
      <w:r w:rsidR="005E2B75" w:rsidRPr="005E2B75">
        <w:rPr>
          <w:sz w:val="22"/>
          <w:szCs w:val="22"/>
        </w:rPr>
        <w:t xml:space="preserve">, </w:t>
      </w:r>
      <w:r w:rsidR="005E2B75" w:rsidRPr="005E2B75">
        <w:rPr>
          <w:sz w:val="22"/>
          <w:szCs w:val="22"/>
          <w:u w:val="single"/>
        </w:rPr>
        <w:fldChar w:fldCharType="begin"/>
      </w:r>
      <w:r w:rsidR="005E2B75" w:rsidRPr="005E2B75">
        <w:rPr>
          <w:sz w:val="22"/>
          <w:szCs w:val="22"/>
          <w:u w:val="single"/>
        </w:rPr>
        <w:instrText xml:space="preserve">  REF _Ref_ContractCompanion_9kb9Ur017 \w \h \* MERGEFORMAT </w:instrText>
      </w:r>
      <w:r w:rsidR="005E2B75" w:rsidRPr="005E2B75">
        <w:rPr>
          <w:sz w:val="22"/>
          <w:szCs w:val="22"/>
          <w:u w:val="single"/>
        </w:rPr>
      </w:r>
      <w:r w:rsidR="005E2B75" w:rsidRPr="005E2B75">
        <w:rPr>
          <w:sz w:val="22"/>
          <w:szCs w:val="22"/>
          <w:u w:val="single"/>
        </w:rPr>
        <w:fldChar w:fldCharType="separate"/>
      </w:r>
      <w:r w:rsidR="005E2B75" w:rsidRPr="005E2B75">
        <w:rPr>
          <w:sz w:val="22"/>
          <w:szCs w:val="22"/>
          <w:u w:val="single"/>
        </w:rPr>
        <w:t>5.4(i)</w:t>
      </w:r>
      <w:r w:rsidR="005E2B75" w:rsidRPr="005E2B75">
        <w:rPr>
          <w:sz w:val="22"/>
          <w:szCs w:val="22"/>
        </w:rPr>
        <w:fldChar w:fldCharType="end"/>
      </w:r>
      <w:r w:rsidR="005E2B75">
        <w:rPr>
          <w:sz w:val="22"/>
          <w:szCs w:val="22"/>
        </w:rPr>
        <w:t xml:space="preserve">, </w:t>
      </w:r>
      <w:r w:rsidR="005E2B75">
        <w:rPr>
          <w:sz w:val="22"/>
          <w:szCs w:val="22"/>
          <w:u w:val="single"/>
        </w:rPr>
        <w:t>5.6</w:t>
      </w:r>
      <w:r w:rsidR="005E2B75">
        <w:rPr>
          <w:sz w:val="22"/>
          <w:szCs w:val="22"/>
        </w:rPr>
        <w:t xml:space="preserve"> (second paragraph only),</w:t>
      </w:r>
      <w:r w:rsidR="005E2B75" w:rsidRPr="005E2B75">
        <w:rPr>
          <w:sz w:val="22"/>
          <w:szCs w:val="22"/>
        </w:rPr>
        <w:t xml:space="preserve"> and </w:t>
      </w:r>
      <w:r w:rsidR="005E2B75" w:rsidRPr="005E2B75">
        <w:rPr>
          <w:sz w:val="22"/>
          <w:szCs w:val="22"/>
          <w:u w:val="single"/>
        </w:rPr>
        <w:fldChar w:fldCharType="begin"/>
      </w:r>
      <w:r w:rsidR="005E2B75" w:rsidRPr="005E2B75">
        <w:rPr>
          <w:sz w:val="22"/>
          <w:szCs w:val="22"/>
          <w:u w:val="single"/>
        </w:rPr>
        <w:instrText xml:space="preserve">  REF _Ref43052445 \w \h \* MERGEFORMAT </w:instrText>
      </w:r>
      <w:r w:rsidR="005E2B75" w:rsidRPr="005E2B75">
        <w:rPr>
          <w:sz w:val="22"/>
          <w:szCs w:val="22"/>
          <w:u w:val="single"/>
        </w:rPr>
      </w:r>
      <w:r w:rsidR="005E2B75" w:rsidRPr="005E2B75">
        <w:rPr>
          <w:sz w:val="22"/>
          <w:szCs w:val="22"/>
          <w:u w:val="single"/>
        </w:rPr>
        <w:fldChar w:fldCharType="separate"/>
      </w:r>
      <w:r w:rsidR="005E2B75" w:rsidRPr="005E2B75">
        <w:rPr>
          <w:sz w:val="22"/>
          <w:szCs w:val="22"/>
          <w:u w:val="single"/>
        </w:rPr>
        <w:t>11.3(ii)</w:t>
      </w:r>
      <w:r w:rsidR="005E2B75" w:rsidRPr="005E2B75">
        <w:rPr>
          <w:sz w:val="22"/>
          <w:szCs w:val="22"/>
        </w:rPr>
        <w:fldChar w:fldCharType="end"/>
      </w:r>
      <w:r w:rsidR="005E2B75" w:rsidRPr="005E2B75">
        <w:rPr>
          <w:sz w:val="22"/>
          <w:szCs w:val="22"/>
        </w:rPr>
        <w:t xml:space="preserve">, </w:t>
      </w:r>
      <w:proofErr w:type="spellStart"/>
      <w:r w:rsidR="005E2B75" w:rsidRPr="005E2B75">
        <w:rPr>
          <w:sz w:val="22"/>
          <w:szCs w:val="22"/>
        </w:rPr>
        <w:t>Moderna’s</w:t>
      </w:r>
      <w:proofErr w:type="spellEnd"/>
      <w:r w:rsidR="005E2B75" w:rsidRPr="005E2B75">
        <w:rPr>
          <w:sz w:val="22"/>
          <w:szCs w:val="22"/>
        </w:rPr>
        <w:t xml:space="preserve"> maximum aggregate liability to Purchaser under or in connection with this Agreement (however arising, including contract, tort, negligence, indemnity, breach of statutory duty, or otherwise) will not exceed </w:t>
      </w:r>
      <w:proofErr w:type="spellStart"/>
      <w:r w:rsidR="005E2B75" w:rsidRPr="005E2B75">
        <w:rPr>
          <w:sz w:val="22"/>
          <w:szCs w:val="22"/>
        </w:rPr>
        <w:t>US$5,000,000.00</w:t>
      </w:r>
      <w:proofErr w:type="spellEnd"/>
      <w:r w:rsidR="006F0585">
        <w:rPr>
          <w:sz w:val="22"/>
          <w:szCs w:val="22"/>
        </w:rPr>
        <w:t>.”</w:t>
      </w:r>
    </w:p>
    <w:p w14:paraId="61A14423" w14:textId="486E045F" w:rsidR="00EE66CD" w:rsidRDefault="009F0D0A" w:rsidP="00EE66CD">
      <w:pPr>
        <w:pStyle w:val="Heading2"/>
        <w:numPr>
          <w:ilvl w:val="0"/>
          <w:numId w:val="0"/>
        </w:numPr>
        <w:rPr>
          <w:sz w:val="22"/>
          <w:szCs w:val="22"/>
        </w:rPr>
      </w:pPr>
      <w:r>
        <w:rPr>
          <w:sz w:val="22"/>
          <w:szCs w:val="22"/>
        </w:rPr>
        <w:t>11.</w:t>
      </w:r>
      <w:r>
        <w:rPr>
          <w:sz w:val="22"/>
          <w:szCs w:val="22"/>
        </w:rPr>
        <w:tab/>
      </w:r>
      <w:r w:rsidR="00EE66CD">
        <w:rPr>
          <w:sz w:val="22"/>
          <w:szCs w:val="22"/>
          <w:u w:val="single"/>
        </w:rPr>
        <w:t>Section 11.2(ii)(b)</w:t>
      </w:r>
      <w:r w:rsidR="00EE66CD">
        <w:rPr>
          <w:sz w:val="22"/>
          <w:szCs w:val="22"/>
        </w:rPr>
        <w:t xml:space="preserve"> of this Agreement is deleted and hereby replaced by the following:</w:t>
      </w:r>
    </w:p>
    <w:p w14:paraId="02BFD733" w14:textId="2D3BED75" w:rsidR="00EE66CD" w:rsidRPr="00527EBD" w:rsidRDefault="00EE66CD" w:rsidP="00EE66CD">
      <w:pPr>
        <w:pStyle w:val="Heading2"/>
        <w:numPr>
          <w:ilvl w:val="0"/>
          <w:numId w:val="0"/>
        </w:numPr>
        <w:ind w:firstLine="720"/>
        <w:rPr>
          <w:sz w:val="22"/>
          <w:szCs w:val="22"/>
          <w:u w:val="single"/>
        </w:rPr>
      </w:pPr>
      <w:r>
        <w:rPr>
          <w:sz w:val="22"/>
          <w:szCs w:val="22"/>
        </w:rPr>
        <w:t xml:space="preserve">“(b) Purchaser has breached its indemnification obligations under </w:t>
      </w:r>
      <w:r>
        <w:rPr>
          <w:sz w:val="22"/>
          <w:szCs w:val="22"/>
          <w:u w:val="single"/>
        </w:rPr>
        <w:t>Sections 3.6</w:t>
      </w:r>
      <w:r w:rsidRPr="00527EBD">
        <w:rPr>
          <w:sz w:val="22"/>
          <w:szCs w:val="22"/>
        </w:rPr>
        <w:t xml:space="preserve"> to </w:t>
      </w:r>
      <w:r>
        <w:rPr>
          <w:sz w:val="22"/>
          <w:szCs w:val="22"/>
          <w:u w:val="single"/>
        </w:rPr>
        <w:t xml:space="preserve">3.16 </w:t>
      </w:r>
      <w:r w:rsidRPr="00527EBD">
        <w:rPr>
          <w:sz w:val="22"/>
          <w:szCs w:val="22"/>
        </w:rPr>
        <w:t xml:space="preserve">and </w:t>
      </w:r>
      <w:proofErr w:type="spellStart"/>
      <w:r w:rsidRPr="00527EBD">
        <w:rPr>
          <w:sz w:val="22"/>
          <w:szCs w:val="22"/>
        </w:rPr>
        <w:t>Moderna</w:t>
      </w:r>
      <w:proofErr w:type="spellEnd"/>
      <w:r w:rsidRPr="00527EBD">
        <w:rPr>
          <w:sz w:val="22"/>
          <w:szCs w:val="22"/>
        </w:rPr>
        <w:t xml:space="preserve"> elects to exercise</w:t>
      </w:r>
      <w:r>
        <w:rPr>
          <w:sz w:val="22"/>
          <w:szCs w:val="22"/>
        </w:rPr>
        <w:t xml:space="preserve"> its right to terminate this Agreement pursuant to </w:t>
      </w:r>
      <w:r>
        <w:rPr>
          <w:sz w:val="22"/>
          <w:szCs w:val="22"/>
          <w:u w:val="single"/>
        </w:rPr>
        <w:t>Section 3.13</w:t>
      </w:r>
      <w:r w:rsidRPr="00527EBD">
        <w:rPr>
          <w:sz w:val="22"/>
          <w:szCs w:val="22"/>
        </w:rPr>
        <w:t>.”</w:t>
      </w:r>
    </w:p>
    <w:p w14:paraId="03C4522D" w14:textId="25C63E24" w:rsidR="002A26E8" w:rsidRPr="005549F8" w:rsidRDefault="002A26E8" w:rsidP="00EE66CD">
      <w:pPr>
        <w:pStyle w:val="Heading2"/>
        <w:numPr>
          <w:ilvl w:val="0"/>
          <w:numId w:val="0"/>
        </w:numPr>
        <w:rPr>
          <w:sz w:val="22"/>
          <w:szCs w:val="22"/>
        </w:rPr>
      </w:pPr>
    </w:p>
    <w:p w14:paraId="71FDF493" w14:textId="77777777" w:rsidR="00210806" w:rsidRPr="00210806" w:rsidRDefault="00210806" w:rsidP="00210806">
      <w:bookmarkStart w:id="337" w:name="_GoBack"/>
      <w:bookmarkEnd w:id="3"/>
      <w:bookmarkEnd w:id="337"/>
    </w:p>
    <w:sectPr w:rsidR="00210806" w:rsidRPr="00210806" w:rsidSect="00567DED">
      <w:footerReference w:type="default" r:id="rId22"/>
      <w:footerReference w:type="first" r:id="rId23"/>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C42FD" w14:textId="77777777" w:rsidR="009F0D0A" w:rsidRDefault="009F0D0A" w:rsidP="00CC2CF1">
      <w:r>
        <w:separator/>
      </w:r>
    </w:p>
  </w:endnote>
  <w:endnote w:type="continuationSeparator" w:id="0">
    <w:p w14:paraId="271080AF" w14:textId="77777777" w:rsidR="009F0D0A" w:rsidRDefault="009F0D0A" w:rsidP="00CC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5744" w14:textId="77777777" w:rsidR="009F0D0A" w:rsidRDefault="009F0D0A">
    <w:pPr>
      <w:tabs>
        <w:tab w:val="right" w:pos="936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BDAC" w14:textId="75350EC7" w:rsidR="009F0D0A" w:rsidRDefault="009F0D0A">
    <w:pPr>
      <w:pStyle w:val="Footer"/>
      <w:jc w:val="center"/>
      <w:rPr>
        <w:noProof/>
      </w:rPr>
    </w:pPr>
    <w:r>
      <w:t>Exhibit E-</w:t>
    </w:r>
    <w:sdt>
      <w:sdtPr>
        <w:id w:val="-5494587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43ACFE8" w14:textId="77777777" w:rsidR="006F0585" w:rsidRDefault="005E2B75" w:rsidP="00876235">
    <w:pPr>
      <w:pStyle w:val="Footer"/>
    </w:pPr>
    <w:r>
      <w:rPr>
        <w:noProof/>
      </w:rPr>
      <w:pict w14:anchorId="4FE206C5">
        <v:shapetype id="_x0000_t202" coordsize="21600,21600" o:spt="202" path="m,l,21600r21600,l21600,xe">
          <v:stroke joinstyle="miter"/>
          <v:path gradientshapeok="t" o:connecttype="rect"/>
        </v:shapetype>
        <v:shape id="zzmpTrailer_1078_7B" o:spid="_x0000_s2361" type="#_x0000_t202" style="position:absolute;margin-left:0;margin-top:0;width:73.6pt;height:18.4pt;z-index:-2516408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FEqAIAAKYFAAAOAAAAZHJzL2Uyb0RvYy54bWysVF1vmzAUfZ+0/2D5nfIRkgAqmdoQpknd&#10;h9TuBzjGBGtgI9sNdNP++65NSdNWk6ZtPKCLfX18zz2He/lu7Fp0ZEpzKXIcXgQYMUFlxcUhx1/v&#10;Si/BSBsiKtJKwXL8wDR+t3n75nLoMxbJRrYVUwhAhM6GPseNMX3m+5o2rCP6QvZMwGYtVUcMfKqD&#10;XykyAHrX+lEQrPxBqqpXkjKtYbWYNvHG4dc1o+ZzXWtmUJtjqM24t3LvvX37m0uSHRTpG04fyyB/&#10;UUVHuIBLT1AFMQTdK/4KquNUSS1rc0Fl58u65pQ5DsAmDF6wuW1IzxwXaI7uT23S/w+Wfjp+UYhX&#10;oB1GgnQg0R0bDbqWIwptd4ZeZ5B020OaGWHZZlqmur+R9JtGQm4bIg7sSik5NIxUUJ076Z8dnXC0&#10;BdkPH2UF15B7Ix3QWKvOAkIzEKCDSg8nZWwpFBbTRbyOYIfCVrRYrBKnnE+y+XCvtHnPZIdskGMF&#10;wjtwcrzRBmhA6pxi7xKy5G3rxG/FswVInFbgajhq92wRTssfaZDukl0Se3G02nlxUBTeVbmNvVUZ&#10;rpfFothui/CnvTeMs4ZXFRP2mtlXYfxnuj06fHLEyVlatryycLYkrQ77bavQkYCvS/dYsaD4szT/&#10;eRluG7i8oBRGcXAdpV65StZeXMZLL10HiReE6XW6CuI0LsrnlG64YP9OCQ2g6jJaTl76LbfAPa+5&#10;kazjBiZHy7scJ6ckklkH7kTlpDWEt1N81gpb/lMroGOz0M6v1qKTWc24HwHFmngvqwdwrpLgLDAh&#10;jDsIGqm+YzTA6MixgNmGUftBgPftlJkDNQf7OSCCwsEcG4ymcGumaXTfK35oAHf+u67g/yi58+5T&#10;DVC4/YBh4Cg8Di47bc6/XdbTeN38AgAA//8DAFBLAwQUAAYACAAAACEAfrIR+dkAAAAEAQAADwAA&#10;AGRycy9kb3ducmV2LnhtbEyPwU7DMBBE70j8g7WVuFGnBbVRyKZClbhwoyAkbm68jSPsdWS7afL3&#10;uFzgstJoRjNv693krBgpxN4zwmpZgCBuve65Q/h4f7kvQcSkWCvrmRBmirBrbm9qVWl/4TcaD6kT&#10;uYRjpRBMSkMlZWwNORWXfiDO3skHp1KWoZM6qEsud1aui2Ijneo5Lxg10N5Q+304O4Tt9OlpiLSn&#10;r9PYBtPPpX2dEe8W0/MTiERT+gvDFT+jQ5OZjv7MOgqLkB9Jv/fqPW7XII4ID5sSZFPL//DNDwAA&#10;AP//AwBQSwECLQAUAAYACAAAACEAtoM4kv4AAADhAQAAEwAAAAAAAAAAAAAAAAAAAAAAW0NvbnRl&#10;bnRfVHlwZXNdLnhtbFBLAQItABQABgAIAAAAIQA4/SH/1gAAAJQBAAALAAAAAAAAAAAAAAAAAC8B&#10;AABfcmVscy8ucmVsc1BLAQItABQABgAIAAAAIQAQ6iFEqAIAAKYFAAAOAAAAAAAAAAAAAAAAAC4C&#10;AABkcnMvZTJvRG9jLnhtbFBLAQItABQABgAIAAAAIQB+shH52QAAAAQBAAAPAAAAAAAAAAAAAAAA&#10;AAIFAABkcnMvZG93bnJldi54bWxQSwUGAAAAAAQABADzAAAACAYAAAAA&#10;" filled="f" stroked="f">
          <v:textbox style="mso-fit-shape-to-text:t" inset="0,0,0,0">
            <w:txbxContent>
              <w:p w14:paraId="2D2A8A69" w14:textId="77777777" w:rsidR="006F0585" w:rsidRDefault="006F0585" w:rsidP="00876235">
                <w:pPr>
                  <w:pStyle w:val="MacPacTrailer"/>
                </w:pPr>
                <w:r>
                  <w:t xml:space="preserve">ACTIVE/103889768.1  </w:t>
                </w:r>
              </w:p>
              <w:p w14:paraId="540CA5A0" w14:textId="77777777" w:rsidR="006F0585" w:rsidRDefault="006F0585" w:rsidP="00876235">
                <w:pPr>
                  <w:pStyle w:val="MacPacTrailer"/>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C37C" w14:textId="43A95139" w:rsidR="009F0D0A" w:rsidRDefault="009F0D0A" w:rsidP="005549F8">
    <w:pPr>
      <w:pStyle w:val="Footer"/>
      <w:jc w:val="center"/>
      <w:rPr>
        <w:noProof/>
        <w:sz w:val="22"/>
        <w:szCs w:val="22"/>
      </w:rPr>
    </w:pPr>
    <w:r w:rsidRPr="005549F8">
      <w:rPr>
        <w:sz w:val="22"/>
        <w:szCs w:val="22"/>
      </w:rPr>
      <w:t>Exhibit F-</w:t>
    </w:r>
    <w:sdt>
      <w:sdtPr>
        <w:rPr>
          <w:sz w:val="22"/>
          <w:szCs w:val="22"/>
        </w:rPr>
        <w:id w:val="781690832"/>
        <w:docPartObj>
          <w:docPartGallery w:val="Page Numbers (Bottom of Page)"/>
          <w:docPartUnique/>
        </w:docPartObj>
      </w:sdtPr>
      <w:sdtEndPr>
        <w:rPr>
          <w:noProof/>
        </w:rPr>
      </w:sdtEndPr>
      <w:sdtContent>
        <w:r w:rsidRPr="005549F8">
          <w:rPr>
            <w:sz w:val="22"/>
            <w:szCs w:val="22"/>
          </w:rPr>
          <w:fldChar w:fldCharType="begin"/>
        </w:r>
        <w:r w:rsidRPr="005549F8">
          <w:rPr>
            <w:sz w:val="22"/>
            <w:szCs w:val="22"/>
          </w:rPr>
          <w:instrText xml:space="preserve"> PAGE   \* MERGEFORMAT </w:instrText>
        </w:r>
        <w:r w:rsidRPr="005549F8">
          <w:rPr>
            <w:sz w:val="22"/>
            <w:szCs w:val="22"/>
          </w:rPr>
          <w:fldChar w:fldCharType="separate"/>
        </w:r>
        <w:r>
          <w:rPr>
            <w:sz w:val="22"/>
            <w:szCs w:val="22"/>
          </w:rPr>
          <w:t>1</w:t>
        </w:r>
        <w:r w:rsidRPr="005549F8">
          <w:rPr>
            <w:noProof/>
            <w:sz w:val="22"/>
            <w:szCs w:val="22"/>
          </w:rPr>
          <w:fldChar w:fldCharType="end"/>
        </w:r>
      </w:sdtContent>
    </w:sdt>
  </w:p>
  <w:p w14:paraId="51311D81" w14:textId="77777777" w:rsidR="006F0585" w:rsidRDefault="005E2B75" w:rsidP="0090094A">
    <w:pPr>
      <w:pStyle w:val="Footer"/>
    </w:pPr>
    <w:r>
      <w:rPr>
        <w:noProof/>
      </w:rPr>
      <w:pict w14:anchorId="7305AD2A">
        <v:shapetype id="_x0000_t202" coordsize="21600,21600" o:spt="202" path="m,l,21600r21600,l21600,xe">
          <v:stroke joinstyle="miter"/>
          <v:path gradientshapeok="t" o:connecttype="rect"/>
        </v:shapetype>
        <v:shape id="zzmpTrailer_1078_89" o:spid="_x0000_s2362" type="#_x0000_t202" style="position:absolute;margin-left:0;margin-top:0;width:73.6pt;height:18.4pt;z-index:-2516387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iyqgIAAKYFAAAOAAAAZHJzL2Uyb0RvYy54bWysVNuOmzAQfa/Uf7D8znIJSQCFrLIhVJW2&#10;F2m3H+CACVbBRrY3sK367x2bkGR3X6q2PFiDPT5zOcezuh3aBh2pVEzwFPs3HkaUF6Jk/JDib4+5&#10;E2GkNOElaQSnKX6mCt+u379b9V1CA1GLpqQSAQhXSd+luNa6S1xXFTVtiboRHeVwWAnZEg2/8uCW&#10;kvSA3jZu4HkLtxey7KQoqFKwm42HeG3xq4oW+ktVKapRk2LITdtV2nVvVne9IslBkq5mxSkN8hdZ&#10;tIRxCHqGyogm6EmyN1AtK6RQotI3hWhdUVWsoLYGqMb3XlXzUJOO2lqgOao7t0n9P9ji8/GrRKxM&#10;cYARJy1Q9EgHje7EgALTnb5TCTg9dOCmB9gGlm2lqrsXxXeFuNjWhB/oRkrR15SUkJ1vbrpXV0cc&#10;ZUD2/SdRQhjypIUFGirZmtZBMxCgA0vPZ2ZMKgVsxrNwGcBJAUfBbLaILHMuSabLnVT6AxUtMkaK&#10;JRBvwcnxXmmTDEkmFxOLi5w1jSW/4S82wHHcgdBw1ZyZJCyXP2Mv3kW7KHTCYLFzQi/LnE2+DZ1F&#10;7i/n2SzbbjP/l4nrh0nNypJyE2bSlR/+GW8nhY+KOCtLiYaVBs6kpORhv20kOhLQdW4/23I4ubi5&#10;L9OwTYBaXpXkB6F3F8ROvoiWTpiHcydeepHj+fFdvPDCOMzylyXdM07/vSTUA6vzYD5q6ZL0q9o8&#10;+72tjSQt0zA5GtamODo7kcQocMdLS60mrBntq1aY9C+tALonoq1ejURHsephPwCKEfFelM+gXClA&#10;WSBCGHdg1EL+wKiH0ZFiDrMNo+YjB+2bKTMZcjL2k0F4ARdTrDEaza0ep9FTJ9mhBtzpdW3gfeTM&#10;aveSw+lVwTCwJZwGl5k21//W6zJe178BAAD//wMAUEsDBBQABgAIAAAAIQB+shH52QAAAAQBAAAP&#10;AAAAZHJzL2Rvd25yZXYueG1sTI/BTsMwEETvSPyDtZW4UacFtVHIpkKVuHCjICRubryNI+x1ZLtp&#10;8ve4XOCy0mhGM2/r3eSsGCnE3jPCalmAIG697rlD+Hh/uS9BxKRYK+uZEGaKsGtub2pVaX/hNxoP&#10;qRO5hGOlEExKQyVlbA05FZd+IM7eyQenUpahkzqoSy53Vq6LYiOd6jkvGDXQ3lD7fTg7hO306WmI&#10;tKev09gG08+lfZ0R7xbT8xOIRFP6C8MVP6NDk5mO/sw6CouQH0m/9+o9btcgjggPmxJkU8v/8M0P&#10;AAAA//8DAFBLAQItABQABgAIAAAAIQC2gziS/gAAAOEBAAATAAAAAAAAAAAAAAAAAAAAAABbQ29u&#10;dGVudF9UeXBlc10ueG1sUEsBAi0AFAAGAAgAAAAhADj9If/WAAAAlAEAAAsAAAAAAAAAAAAAAAAA&#10;LwEAAF9yZWxzLy5yZWxzUEsBAi0AFAAGAAgAAAAhAEKUKLKqAgAApgUAAA4AAAAAAAAAAAAAAAAA&#10;LgIAAGRycy9lMm9Eb2MueG1sUEsBAi0AFAAGAAgAAAAhAH6yEfnZAAAABAEAAA8AAAAAAAAAAAAA&#10;AAAABAUAAGRycy9kb3ducmV2LnhtbFBLBQYAAAAABAAEAPMAAAAKBgAAAAA=&#10;" filled="f" stroked="f">
          <v:textbox style="mso-fit-shape-to-text:t" inset="0,0,0,0">
            <w:txbxContent>
              <w:p w14:paraId="3BD10D15" w14:textId="77777777" w:rsidR="006F0585" w:rsidRDefault="006F0585" w:rsidP="0090094A">
                <w:pPr>
                  <w:pStyle w:val="MacPacTrailer"/>
                </w:pPr>
                <w:r>
                  <w:t xml:space="preserve">ACTIVE/103889768.1  </w:t>
                </w:r>
              </w:p>
              <w:p w14:paraId="5DEFBCF6" w14:textId="77777777" w:rsidR="006F0585" w:rsidRDefault="006F0585" w:rsidP="0090094A">
                <w:pPr>
                  <w:pStyle w:val="MacPacTrailer"/>
                </w:pP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FB1F" w14:textId="31498A7C" w:rsidR="009F0D0A" w:rsidRDefault="009F0D0A" w:rsidP="005549F8">
    <w:pPr>
      <w:pStyle w:val="Footer"/>
      <w:jc w:val="center"/>
      <w:rPr>
        <w:noProof/>
        <w:sz w:val="22"/>
        <w:szCs w:val="22"/>
      </w:rPr>
    </w:pPr>
    <w:r w:rsidRPr="005549F8">
      <w:rPr>
        <w:sz w:val="22"/>
        <w:szCs w:val="22"/>
      </w:rPr>
      <w:t>Exhibit F-</w:t>
    </w:r>
    <w:sdt>
      <w:sdtPr>
        <w:rPr>
          <w:sz w:val="22"/>
          <w:szCs w:val="22"/>
        </w:rPr>
        <w:id w:val="-491878068"/>
        <w:docPartObj>
          <w:docPartGallery w:val="Page Numbers (Bottom of Page)"/>
          <w:docPartUnique/>
        </w:docPartObj>
      </w:sdtPr>
      <w:sdtEndPr>
        <w:rPr>
          <w:noProof/>
        </w:rPr>
      </w:sdtEndPr>
      <w:sdtContent>
        <w:r w:rsidRPr="005549F8">
          <w:rPr>
            <w:sz w:val="22"/>
            <w:szCs w:val="22"/>
          </w:rPr>
          <w:fldChar w:fldCharType="begin"/>
        </w:r>
        <w:r w:rsidRPr="005549F8">
          <w:rPr>
            <w:sz w:val="22"/>
            <w:szCs w:val="22"/>
          </w:rPr>
          <w:instrText xml:space="preserve"> PAGE   \* MERGEFORMAT </w:instrText>
        </w:r>
        <w:r w:rsidRPr="005549F8">
          <w:rPr>
            <w:sz w:val="22"/>
            <w:szCs w:val="22"/>
          </w:rPr>
          <w:fldChar w:fldCharType="separate"/>
        </w:r>
        <w:r w:rsidRPr="005549F8">
          <w:rPr>
            <w:sz w:val="22"/>
            <w:szCs w:val="22"/>
          </w:rPr>
          <w:t>1</w:t>
        </w:r>
        <w:r w:rsidRPr="005549F8">
          <w:rPr>
            <w:noProof/>
            <w:sz w:val="22"/>
            <w:szCs w:val="22"/>
          </w:rPr>
          <w:fldChar w:fldCharType="end"/>
        </w:r>
      </w:sdtContent>
    </w:sdt>
  </w:p>
  <w:p w14:paraId="42680312" w14:textId="77777777" w:rsidR="006F0585" w:rsidRDefault="005E2B75" w:rsidP="00876235">
    <w:pPr>
      <w:pStyle w:val="Footer"/>
    </w:pPr>
    <w:r>
      <w:rPr>
        <w:noProof/>
      </w:rPr>
      <w:pict w14:anchorId="60B2A22B">
        <v:shapetype id="_x0000_t202" coordsize="21600,21600" o:spt="202" path="m,l,21600r21600,l21600,xe">
          <v:stroke joinstyle="miter"/>
          <v:path gradientshapeok="t" o:connecttype="rect"/>
        </v:shapetype>
        <v:shape id="zzmpTrailer_1078_8B" o:spid="_x0000_s2363" type="#_x0000_t202" style="position:absolute;margin-left:0;margin-top:0;width:73.6pt;height:18.4pt;z-index:-2516367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FEqAIAAKYFAAAOAAAAZHJzL2Uyb0RvYy54bWysVF1vmzAUfZ+0/2D5nfIRkgAqmdoQpknd&#10;h9TuBzjGBGtgI9sNdNP++65NSdNWk6ZtPKCLfX18zz2He/lu7Fp0ZEpzKXIcXgQYMUFlxcUhx1/v&#10;Si/BSBsiKtJKwXL8wDR+t3n75nLoMxbJRrYVUwhAhM6GPseNMX3m+5o2rCP6QvZMwGYtVUcMfKqD&#10;XykyAHrX+lEQrPxBqqpXkjKtYbWYNvHG4dc1o+ZzXWtmUJtjqM24t3LvvX37m0uSHRTpG04fyyB/&#10;UUVHuIBLT1AFMQTdK/4KquNUSS1rc0Fl58u65pQ5DsAmDF6wuW1IzxwXaI7uT23S/w+Wfjp+UYhX&#10;oB1GgnQg0R0bDbqWIwptd4ZeZ5B020OaGWHZZlqmur+R9JtGQm4bIg7sSik5NIxUUJ076Z8dnXC0&#10;BdkPH2UF15B7Ix3QWKvOAkIzEKCDSg8nZWwpFBbTRbyOYIfCVrRYrBKnnE+y+XCvtHnPZIdskGMF&#10;wjtwcrzRBmhA6pxi7xKy5G3rxG/FswVInFbgajhq92wRTssfaZDukl0Se3G02nlxUBTeVbmNvVUZ&#10;rpfFothui/CnvTeMs4ZXFRP2mtlXYfxnuj06fHLEyVlatryycLYkrQ77bavQkYCvS/dYsaD4szT/&#10;eRluG7i8oBRGcXAdpV65StZeXMZLL10HiReE6XW6CuI0LsrnlG64YP9OCQ2g6jJaTl76LbfAPa+5&#10;kazjBiZHy7scJ6ckklkH7kTlpDWEt1N81gpb/lMroGOz0M6v1qKTWc24HwHFmngvqwdwrpLgLDAh&#10;jDsIGqm+YzTA6MixgNmGUftBgPftlJkDNQf7OSCCwsEcG4ymcGumaXTfK35oAHf+u67g/yi58+5T&#10;DVC4/YBh4Cg8Di47bc6/XdbTeN38AgAA//8DAFBLAwQUAAYACAAAACEAfrIR+dkAAAAEAQAADwAA&#10;AGRycy9kb3ducmV2LnhtbEyPwU7DMBBE70j8g7WVuFGnBbVRyKZClbhwoyAkbm68jSPsdWS7afL3&#10;uFzgstJoRjNv693krBgpxN4zwmpZgCBuve65Q/h4f7kvQcSkWCvrmRBmirBrbm9qVWl/4TcaD6kT&#10;uYRjpRBMSkMlZWwNORWXfiDO3skHp1KWoZM6qEsud1aui2Ijneo5Lxg10N5Q+304O4Tt9OlpiLSn&#10;r9PYBtPPpX2dEe8W0/MTiERT+gvDFT+jQ5OZjv7MOgqLkB9Jv/fqPW7XII4ID5sSZFPL//DNDwAA&#10;AP//AwBQSwECLQAUAAYACAAAACEAtoM4kv4AAADhAQAAEwAAAAAAAAAAAAAAAAAAAAAAW0NvbnRl&#10;bnRfVHlwZXNdLnhtbFBLAQItABQABgAIAAAAIQA4/SH/1gAAAJQBAAALAAAAAAAAAAAAAAAAAC8B&#10;AABfcmVscy8ucmVsc1BLAQItABQABgAIAAAAIQAQ6iFEqAIAAKYFAAAOAAAAAAAAAAAAAAAAAC4C&#10;AABkcnMvZTJvRG9jLnhtbFBLAQItABQABgAIAAAAIQB+shH52QAAAAQBAAAPAAAAAAAAAAAAAAAA&#10;AAIFAABkcnMvZG93bnJldi54bWxQSwUGAAAAAAQABADzAAAACAYAAAAA&#10;" filled="f" stroked="f">
          <v:textbox style="mso-fit-shape-to-text:t" inset="0,0,0,0">
            <w:txbxContent>
              <w:p w14:paraId="40042516" w14:textId="77777777" w:rsidR="006F0585" w:rsidRDefault="006F0585" w:rsidP="00876235">
                <w:pPr>
                  <w:pStyle w:val="MacPacTrailer"/>
                </w:pPr>
                <w:r>
                  <w:t xml:space="preserve">ACTIVE/103889768.1  </w:t>
                </w:r>
              </w:p>
              <w:p w14:paraId="7A0F922F" w14:textId="77777777" w:rsidR="006F0585" w:rsidRDefault="006F0585" w:rsidP="00876235">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1C80" w14:textId="77777777" w:rsidR="006F0585" w:rsidRDefault="005E2B75">
    <w:pPr>
      <w:pStyle w:val="Footer"/>
      <w:jc w:val="center"/>
      <w:rPr>
        <w:noProof/>
        <w:sz w:val="22"/>
        <w:szCs w:val="22"/>
      </w:rPr>
    </w:pPr>
    <w:sdt>
      <w:sdtPr>
        <w:rPr>
          <w:sz w:val="22"/>
          <w:szCs w:val="22"/>
        </w:rPr>
        <w:id w:val="-1822648172"/>
        <w:docPartObj>
          <w:docPartGallery w:val="Page Numbers (Bottom of Page)"/>
          <w:docPartUnique/>
        </w:docPartObj>
      </w:sdtPr>
      <w:sdtEndPr>
        <w:rPr>
          <w:noProof/>
        </w:rPr>
      </w:sdtEndPr>
      <w:sdtContent>
        <w:r w:rsidR="009F0D0A" w:rsidRPr="00005C0A">
          <w:rPr>
            <w:sz w:val="22"/>
            <w:szCs w:val="22"/>
          </w:rPr>
          <w:fldChar w:fldCharType="begin"/>
        </w:r>
        <w:r w:rsidR="009F0D0A" w:rsidRPr="00005C0A">
          <w:rPr>
            <w:sz w:val="22"/>
            <w:szCs w:val="22"/>
          </w:rPr>
          <w:instrText xml:space="preserve"> PAGE   \* MERGEFORMAT </w:instrText>
        </w:r>
        <w:r w:rsidR="009F0D0A" w:rsidRPr="00005C0A">
          <w:rPr>
            <w:sz w:val="22"/>
            <w:szCs w:val="22"/>
          </w:rPr>
          <w:fldChar w:fldCharType="separate"/>
        </w:r>
        <w:r w:rsidR="009F0D0A" w:rsidRPr="00005C0A">
          <w:rPr>
            <w:noProof/>
            <w:sz w:val="22"/>
            <w:szCs w:val="22"/>
          </w:rPr>
          <w:t>2</w:t>
        </w:r>
        <w:r w:rsidR="009F0D0A" w:rsidRPr="00005C0A">
          <w:rPr>
            <w:noProof/>
            <w:sz w:val="22"/>
            <w:szCs w:val="22"/>
          </w:rPr>
          <w:fldChar w:fldCharType="end"/>
        </w:r>
      </w:sdtContent>
    </w:sdt>
  </w:p>
  <w:p w14:paraId="49972DC6" w14:textId="77777777" w:rsidR="006F0585" w:rsidRDefault="005E2B75">
    <w:pPr>
      <w:pStyle w:val="Footer"/>
    </w:pPr>
    <w:bookmarkStart w:id="322" w:name="_Hlk43716247"/>
    <w:bookmarkStart w:id="323" w:name="_Hlk43716248"/>
    <w:r>
      <w:rPr>
        <w:noProof/>
      </w:rPr>
      <w:pict w14:anchorId="312AED27">
        <v:shapetype id="_x0000_t202" coordsize="21600,21600" o:spt="202" path="m,l,21600r21600,l21600,xe">
          <v:stroke joinstyle="miter"/>
          <v:path gradientshapeok="t" o:connecttype="rect"/>
        </v:shapetype>
        <v:shape id="zzmpTrailer_1078_19" o:spid="_x0000_s2353" type="#_x0000_t202" style="position:absolute;margin-left:0;margin-top:0;width:201.6pt;height:20.1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CJqQIAAKc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wgjQTpo0T0bDbqRI4psdYZeZ+B014ObGWEbuuyY6v5W0u8aCbluiNixa6Xk0DBSQXahvemfXJ1w&#10;tAXZDp9kBWHIg5EOaKxVZ0sHxUCADl16PHbGpkJhM0oWwXkERxTOoiRJg8SFINl8u1fafGCyQ9bI&#10;sYLOO3Syv9XGZkOy2cUGE7Lkbeu634oXG+A47UBsuGrPbBaumT/TIN0sN8vYi6PFxouDovCuy3Xs&#10;LcrwIinOi/W6CJ9s3DDOGl5VTNgws7DC+M8ad5D4JImjtLRseWXhbEpa7bbrVqE9AWGX7jsU5MTN&#10;f5mGKwJweUUpjOLgJkq9crG88OIyTrz0Ilh6QZjepIsgTuOifEnplgv275TQkOM0iZJJTL/lFrjv&#10;LTeSddzA6Gh5l+Pl0YlkVoIbUbnWGsLbyT4phU3/uRTQ7rnRTrBWo5NazbgdAcWqeCurR5CukqAs&#10;ECHMOzAaqX5gNMDsyLGA4YZR+1GA+O2YmQ01G9vZIILCxRwbjCZzbaZx9NArvmsAd35e1/BASu60&#10;+5zD4VnBNHAUDpPLjpvTf+f1PF9XvwAAAP//AwBQSwMEFAAGAAgAAAAhAFLLeCLXAAAABAEAAA8A&#10;AABkcnMvZG93bnJldi54bWxMj0FrwzAMhe+D/QejwW6r025sJYtTSqGX3dqNwW5urMahthxsN03+&#10;/dRetot44on3PlWr0TsxYExdIAXzWQECqQmmo1bB1+f2aQkiZU1Gu0CoYMIEq/r+rtKlCRfa4bDP&#10;reAQSqVWYHPuSylTY9HrNAs9EnvHEL3OvMZWmqgvHO6dXBTFq/S6I26wuseNxea0P3sFb+N3wD7h&#10;Bn+OQxNtNy3dx6TU48O4fgeRccx/x3DFZ3SomekQzmSScAr4kXyb7L0UzwsQh5sAWVfyP3z9CwAA&#10;//8DAFBLAQItABQABgAIAAAAIQC2gziS/gAAAOEBAAATAAAAAAAAAAAAAAAAAAAAAABbQ29udGVu&#10;dF9UeXBlc10ueG1sUEsBAi0AFAAGAAgAAAAhADj9If/WAAAAlAEAAAsAAAAAAAAAAAAAAAAALwEA&#10;AF9yZWxzLy5yZWxzUEsBAi0AFAAGAAgAAAAhAG61UImpAgAApwUAAA4AAAAAAAAAAAAAAAAALgIA&#10;AGRycy9lMm9Eb2MueG1sUEsBAi0AFAAGAAgAAAAhAFLLeCLXAAAABAEAAA8AAAAAAAAAAAAAAAAA&#10;AwUAAGRycy9kb3ducmV2LnhtbFBLBQYAAAAABAAEAPMAAAAHBgAAAAA=&#10;" filled="f" stroked="f">
          <v:textbox style="mso-fit-shape-to-text:t" inset="0,0,0,0">
            <w:txbxContent>
              <w:p w14:paraId="56D8CAC8" w14:textId="5378DBB4" w:rsidR="006F0585" w:rsidRDefault="006F0585">
                <w:pPr>
                  <w:pStyle w:val="MacPacTrailer"/>
                </w:pPr>
                <w:r>
                  <w:t xml:space="preserve">ACTIVE/103889768.1  </w:t>
                </w:r>
              </w:p>
              <w:p w14:paraId="55E83DC9" w14:textId="43C8D632" w:rsidR="006F0585" w:rsidRDefault="006F0585">
                <w:pPr>
                  <w:pStyle w:val="MacPacTrailer"/>
                </w:pPr>
              </w:p>
            </w:txbxContent>
          </v:textbox>
          <w10:wrap anchorx="margin"/>
        </v:shape>
      </w:pict>
    </w:r>
    <w:bookmarkEnd w:id="322"/>
    <w:bookmarkEnd w:id="32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67D1" w14:textId="6C74EFCC" w:rsidR="009F0D0A" w:rsidRPr="006F0585" w:rsidRDefault="005E2B75" w:rsidP="006F0585">
    <w:pPr>
      <w:pStyle w:val="Footer"/>
    </w:pPr>
    <w:bookmarkStart w:id="324" w:name="_Hlk43716249"/>
    <w:bookmarkStart w:id="325" w:name="_Hlk43716250"/>
    <w:r>
      <w:rPr>
        <w:noProof/>
      </w:rPr>
      <w:pict w14:anchorId="72D09A10">
        <v:shapetype id="_x0000_t202" coordsize="21600,21600" o:spt="202" path="m,l,21600r21600,l21600,xe">
          <v:stroke joinstyle="miter"/>
          <v:path gradientshapeok="t" o:connecttype="rect"/>
        </v:shapetype>
        <v:shape id="zzmpTrailer_1078_1B" o:spid="_x0000_s2354" type="#_x0000_t202" style="position:absolute;margin-left:0;margin-top:0;width:130.85pt;height:18.4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30rAIAAK4FAAAOAAAAZHJzL2Uyb0RvYy54bWysVG1vmzAQ/j5p/8Hyd8pLCQFUUrUhTJO6&#10;F6ndD3DABGtgI9sNdFP/+84mJGmrSdM2PqCzfX7unrvHd3U9di3aU6mY4Bn2LzyMKC9Fxfguw98e&#10;CifGSGnCK9IKTjP8RBW+Xr1/dzX0KQ1EI9qKSgQgXKVDn+FG6z51XVU2tCPqQvSUw2EtZEc0LOXO&#10;rSQZAL1r3cDzIncQsuqlKKlSsJtPh3hl8eualvpLXSuqUZthyE3bv7T/rfm7qyuS7iTpG1Ye0iB/&#10;kUVHGIegR6icaIIeJXsD1bFSCiVqfVGKzhV1zUpqOQAb33vF5r4hPbVcoDiqP5ZJ/T/Y8vP+q0Ss&#10;gt5hxEkHLXqgo0a3YkS+qc7QqxSc7ntw0yNsG0/DVPV3ovyuEBfrhvAdvZFSDA0lFWRnb7pnVycc&#10;ZUC2wydRQRjyqIUFGmvZGUAoBgJ06NLTsTMmldKEjCJ/mSwwKuEsuLyMYts6l6Tz7V4q/YGKDhkj&#10;wxI6b9HJ/k5p4AGus4sJxkXB2tZ2v+UvNsBx2oHYcNWcmSxsM38mXrKJN3HohEG0cUIvz52bYh06&#10;UeEvF/llvl7n/rOJ64dpw6qKchNmFpYf/lnjDhKfJHGUlhItqwycSUnJ3XbdSrQnIOzCfqZbkPyZ&#10;m/syDXsMXF5R8oPQuw0Sp4jipRMW4cJJll7seH5ym0RemIR58ZLSHeP03ymhIcPJIlhMYvotN89+&#10;b7mRtGMaRkfLugzHRyeSGglueGVbqwlrJ/usFCb9UymgYnOjrWCNRie16nE7Hl4GgBkxb0X1BAqW&#10;AgQGMoWxB0Yj5A+MBhghGeYw4zBqP3J4A2bazIacje1sEF7CxQxrjCZzraep9NhLtmsAd35lN/BO&#10;CmYlfMoB8jcLGAqWyWGAmalzvrZepzG7+gUAAP//AwBQSwMEFAAGAAgAAAAhAGRbznHZAAAABAEA&#10;AA8AAABkcnMvZG93bnJldi54bWxMj8FqwzAQRO+F/oPYQm+NnBQc41oOJdBLb01LITfF2lim0spI&#10;imP/fbe9tJeFYYaZt81u9k5MGNMQSMF6VYBA6oIZqFfw8f7yUIFIWZPRLhAqWDDBrr29aXRtwpXe&#10;cDrkXnAJpVorsDmPtZSps+h1WoURib1ziF5nlrGXJuorl3snN0VRSq8H4gWrR9xb7L4OF69gO38G&#10;HBPu8XieumiHpXKvi1L3d/PzE4iMc/4Lww8+o0PLTKdwIZOEU8CP5N/L3qZcb0GcFDyWFci2kf/h&#10;228AAAD//wMAUEsBAi0AFAAGAAgAAAAhALaDOJL+AAAA4QEAABMAAAAAAAAAAAAAAAAAAAAAAFtD&#10;b250ZW50X1R5cGVzXS54bWxQSwECLQAUAAYACAAAACEAOP0h/9YAAACUAQAACwAAAAAAAAAAAAAA&#10;AAAvAQAAX3JlbHMvLnJlbHNQSwECLQAUAAYACAAAACEAhXUd9KwCAACuBQAADgAAAAAAAAAAAAAA&#10;AAAuAgAAZHJzL2Uyb0RvYy54bWxQSwECLQAUAAYACAAAACEAZFvOcdkAAAAEAQAADwAAAAAAAAAA&#10;AAAAAAAGBQAAZHJzL2Rvd25yZXYueG1sUEsFBgAAAAAEAAQA8wAAAAwGAAAAAA==&#10;" filled="f" stroked="f">
          <v:textbox style="mso-fit-shape-to-text:t" inset="0,0,0,0">
            <w:txbxContent>
              <w:p w14:paraId="47B348A8" w14:textId="238E4F5F" w:rsidR="006F0585" w:rsidRDefault="006F0585">
                <w:pPr>
                  <w:pStyle w:val="MacPacTrailer"/>
                </w:pPr>
                <w:r>
                  <w:t xml:space="preserve">ACTIVE/103889768.1  </w:t>
                </w:r>
              </w:p>
              <w:p w14:paraId="43F71DC9" w14:textId="46A87CA0" w:rsidR="006F0585" w:rsidRDefault="006F0585">
                <w:pPr>
                  <w:pStyle w:val="MacPacTrailer"/>
                </w:pPr>
              </w:p>
            </w:txbxContent>
          </v:textbox>
          <w10:wrap anchorx="margin"/>
        </v:shape>
      </w:pict>
    </w:r>
    <w:bookmarkEnd w:id="324"/>
    <w:bookmarkEnd w:id="32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2549" w14:textId="4C62D802" w:rsidR="009F0D0A" w:rsidRDefault="009F0D0A" w:rsidP="00156CBF">
    <w:pPr>
      <w:pStyle w:val="Footer"/>
      <w:jc w:val="center"/>
      <w:rPr>
        <w:noProof/>
        <w:sz w:val="22"/>
        <w:szCs w:val="22"/>
      </w:rPr>
    </w:pPr>
    <w:r w:rsidRPr="00567DED">
      <w:rPr>
        <w:sz w:val="22"/>
        <w:szCs w:val="22"/>
      </w:rPr>
      <w:t>Exhibit A-</w:t>
    </w:r>
    <w:r w:rsidRPr="00567DED">
      <w:rPr>
        <w:noProof/>
        <w:sz w:val="22"/>
        <w:szCs w:val="22"/>
      </w:rPr>
      <w:t>1</w:t>
    </w:r>
  </w:p>
  <w:p w14:paraId="34075FE3" w14:textId="77777777" w:rsidR="006F0585" w:rsidRDefault="005E2B75" w:rsidP="00876235">
    <w:pPr>
      <w:pStyle w:val="Footer"/>
    </w:pPr>
    <w:r>
      <w:rPr>
        <w:noProof/>
      </w:rPr>
      <w:pict w14:anchorId="3DCDBFA2">
        <v:shapetype id="_x0000_t202" coordsize="21600,21600" o:spt="202" path="m,l,21600r21600,l21600,xe">
          <v:stroke joinstyle="miter"/>
          <v:path gradientshapeok="t" o:connecttype="rect"/>
        </v:shapetype>
        <v:shape id="zzmpTrailer_1078_3B" o:spid="_x0000_s2355" type="#_x0000_t202" style="position:absolute;margin-left:0;margin-top:0;width:73.6pt;height:18.4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FEqAIAAKYFAAAOAAAAZHJzL2Uyb0RvYy54bWysVF1vmzAUfZ+0/2D5nfIRkgAqmdoQpknd&#10;h9TuBzjGBGtgI9sNdNP++65NSdNWk6ZtPKCLfX18zz2He/lu7Fp0ZEpzKXIcXgQYMUFlxcUhx1/v&#10;Si/BSBsiKtJKwXL8wDR+t3n75nLoMxbJRrYVUwhAhM6GPseNMX3m+5o2rCP6QvZMwGYtVUcMfKqD&#10;XykyAHrX+lEQrPxBqqpXkjKtYbWYNvHG4dc1o+ZzXWtmUJtjqM24t3LvvX37m0uSHRTpG04fyyB/&#10;UUVHuIBLT1AFMQTdK/4KquNUSS1rc0Fl58u65pQ5DsAmDF6wuW1IzxwXaI7uT23S/w+Wfjp+UYhX&#10;oB1GgnQg0R0bDbqWIwptd4ZeZ5B020OaGWHZZlqmur+R9JtGQm4bIg7sSik5NIxUUJ076Z8dnXC0&#10;BdkPH2UF15B7Ix3QWKvOAkIzEKCDSg8nZWwpFBbTRbyOYIfCVrRYrBKnnE+y+XCvtHnPZIdskGMF&#10;wjtwcrzRBmhA6pxi7xKy5G3rxG/FswVInFbgajhq92wRTssfaZDukl0Se3G02nlxUBTeVbmNvVUZ&#10;rpfFothui/CnvTeMs4ZXFRP2mtlXYfxnuj06fHLEyVlatryycLYkrQ77bavQkYCvS/dYsaD4szT/&#10;eRluG7i8oBRGcXAdpV65StZeXMZLL10HiReE6XW6CuI0LsrnlG64YP9OCQ2g6jJaTl76LbfAPa+5&#10;kazjBiZHy7scJ6ckklkH7kTlpDWEt1N81gpb/lMroGOz0M6v1qKTWc24HwHFmngvqwdwrpLgLDAh&#10;jDsIGqm+YzTA6MixgNmGUftBgPftlJkDNQf7OSCCwsEcG4ymcGumaXTfK35oAHf+u67g/yi58+5T&#10;DVC4/YBh4Cg8Di47bc6/XdbTeN38AgAA//8DAFBLAwQUAAYACAAAACEAfrIR+dkAAAAEAQAADwAA&#10;AGRycy9kb3ducmV2LnhtbEyPwU7DMBBE70j8g7WVuFGnBbVRyKZClbhwoyAkbm68jSPsdWS7afL3&#10;uFzgstJoRjNv693krBgpxN4zwmpZgCBuve65Q/h4f7kvQcSkWCvrmRBmirBrbm9qVWl/4TcaD6kT&#10;uYRjpRBMSkMlZWwNORWXfiDO3skHp1KWoZM6qEsud1aui2Ijneo5Lxg10N5Q+304O4Tt9OlpiLSn&#10;r9PYBtPPpX2dEe8W0/MTiERT+gvDFT+jQ5OZjv7MOgqLkB9Jv/fqPW7XII4ID5sSZFPL//DNDwAA&#10;AP//AwBQSwECLQAUAAYACAAAACEAtoM4kv4AAADhAQAAEwAAAAAAAAAAAAAAAAAAAAAAW0NvbnRl&#10;bnRfVHlwZXNdLnhtbFBLAQItABQABgAIAAAAIQA4/SH/1gAAAJQBAAALAAAAAAAAAAAAAAAAAC8B&#10;AABfcmVscy8ucmVsc1BLAQItABQABgAIAAAAIQAQ6iFEqAIAAKYFAAAOAAAAAAAAAAAAAAAAAC4C&#10;AABkcnMvZTJvRG9jLnhtbFBLAQItABQABgAIAAAAIQB+shH52QAAAAQBAAAPAAAAAAAAAAAAAAAA&#10;AAIFAABkcnMvZG93bnJldi54bWxQSwUGAAAAAAQABADzAAAACAYAAAAA&#10;" filled="f" stroked="f">
          <v:textbox style="mso-fit-shape-to-text:t" inset="0,0,0,0">
            <w:txbxContent>
              <w:p w14:paraId="193D7755" w14:textId="77777777" w:rsidR="006F0585" w:rsidRDefault="006F0585" w:rsidP="00876235">
                <w:pPr>
                  <w:pStyle w:val="MacPacTrailer"/>
                </w:pPr>
                <w:r>
                  <w:t xml:space="preserve">ACTIVE/103889768.1  </w:t>
                </w:r>
              </w:p>
              <w:p w14:paraId="6617A44F" w14:textId="77777777" w:rsidR="006F0585" w:rsidRDefault="006F0585" w:rsidP="00876235">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D67D" w14:textId="1C7E3952" w:rsidR="009F0D0A" w:rsidRDefault="009F0D0A" w:rsidP="00156CBF">
    <w:pPr>
      <w:pStyle w:val="Footer"/>
      <w:jc w:val="center"/>
      <w:rPr>
        <w:noProof/>
        <w:sz w:val="22"/>
        <w:szCs w:val="22"/>
      </w:rPr>
    </w:pPr>
    <w:r w:rsidRPr="00567DED">
      <w:rPr>
        <w:sz w:val="22"/>
        <w:szCs w:val="22"/>
      </w:rPr>
      <w:t>Exhibit B-</w:t>
    </w:r>
    <w:r w:rsidRPr="00567DED">
      <w:rPr>
        <w:noProof/>
        <w:sz w:val="22"/>
        <w:szCs w:val="22"/>
      </w:rPr>
      <w:t>1</w:t>
    </w:r>
  </w:p>
  <w:p w14:paraId="0F37875B" w14:textId="77777777" w:rsidR="006F0585" w:rsidRDefault="005E2B75" w:rsidP="00876235">
    <w:pPr>
      <w:pStyle w:val="Footer"/>
    </w:pPr>
    <w:r>
      <w:rPr>
        <w:noProof/>
      </w:rPr>
      <w:pict w14:anchorId="7C220952">
        <v:shapetype id="_x0000_t202" coordsize="21600,21600" o:spt="202" path="m,l,21600r21600,l21600,xe">
          <v:stroke joinstyle="miter"/>
          <v:path gradientshapeok="t" o:connecttype="rect"/>
        </v:shapetype>
        <v:shape id="zzmpTrailer_1078_4B" o:spid="_x0000_s2356" type="#_x0000_t202" style="position:absolute;margin-left:0;margin-top:0;width:73.6pt;height:18.4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FEqAIAAKYFAAAOAAAAZHJzL2Uyb0RvYy54bWysVF1vmzAUfZ+0/2D5nfIRkgAqmdoQpknd&#10;h9TuBzjGBGtgI9sNdNP++65NSdNWk6ZtPKCLfX18zz2He/lu7Fp0ZEpzKXIcXgQYMUFlxcUhx1/v&#10;Si/BSBsiKtJKwXL8wDR+t3n75nLoMxbJRrYVUwhAhM6GPseNMX3m+5o2rCP6QvZMwGYtVUcMfKqD&#10;XykyAHrX+lEQrPxBqqpXkjKtYbWYNvHG4dc1o+ZzXWtmUJtjqM24t3LvvX37m0uSHRTpG04fyyB/&#10;UUVHuIBLT1AFMQTdK/4KquNUSS1rc0Fl58u65pQ5DsAmDF6wuW1IzxwXaI7uT23S/w+Wfjp+UYhX&#10;oB1GgnQg0R0bDbqWIwptd4ZeZ5B020OaGWHZZlqmur+R9JtGQm4bIg7sSik5NIxUUJ076Z8dnXC0&#10;BdkPH2UF15B7Ix3QWKvOAkIzEKCDSg8nZWwpFBbTRbyOYIfCVrRYrBKnnE+y+XCvtHnPZIdskGMF&#10;wjtwcrzRBmhA6pxi7xKy5G3rxG/FswVInFbgajhq92wRTssfaZDukl0Se3G02nlxUBTeVbmNvVUZ&#10;rpfFothui/CnvTeMs4ZXFRP2mtlXYfxnuj06fHLEyVlatryycLYkrQ77bavQkYCvS/dYsaD4szT/&#10;eRluG7i8oBRGcXAdpV65StZeXMZLL10HiReE6XW6CuI0LsrnlG64YP9OCQ2g6jJaTl76LbfAPa+5&#10;kazjBiZHy7scJ6ckklkH7kTlpDWEt1N81gpb/lMroGOz0M6v1qKTWc24HwHFmngvqwdwrpLgLDAh&#10;jDsIGqm+YzTA6MixgNmGUftBgPftlJkDNQf7OSCCwsEcG4ymcGumaXTfK35oAHf+u67g/yi58+5T&#10;DVC4/YBh4Cg8Di47bc6/XdbTeN38AgAA//8DAFBLAwQUAAYACAAAACEAfrIR+dkAAAAEAQAADwAA&#10;AGRycy9kb3ducmV2LnhtbEyPwU7DMBBE70j8g7WVuFGnBbVRyKZClbhwoyAkbm68jSPsdWS7afL3&#10;uFzgstJoRjNv693krBgpxN4zwmpZgCBuve65Q/h4f7kvQcSkWCvrmRBmirBrbm9qVWl/4TcaD6kT&#10;uYRjpRBMSkMlZWwNORWXfiDO3skHp1KWoZM6qEsud1aui2Ijneo5Lxg10N5Q+304O4Tt9OlpiLSn&#10;r9PYBtPPpX2dEe8W0/MTiERT+gvDFT+jQ5OZjv7MOgqLkB9Jv/fqPW7XII4ID5sSZFPL//DNDwAA&#10;AP//AwBQSwECLQAUAAYACAAAACEAtoM4kv4AAADhAQAAEwAAAAAAAAAAAAAAAAAAAAAAW0NvbnRl&#10;bnRfVHlwZXNdLnhtbFBLAQItABQABgAIAAAAIQA4/SH/1gAAAJQBAAALAAAAAAAAAAAAAAAAAC8B&#10;AABfcmVscy8ucmVsc1BLAQItABQABgAIAAAAIQAQ6iFEqAIAAKYFAAAOAAAAAAAAAAAAAAAAAC4C&#10;AABkcnMvZTJvRG9jLnhtbFBLAQItABQABgAIAAAAIQB+shH52QAAAAQBAAAPAAAAAAAAAAAAAAAA&#10;AAIFAABkcnMvZG93bnJldi54bWxQSwUGAAAAAAQABADzAAAACAYAAAAA&#10;" filled="f" stroked="f">
          <v:textbox style="mso-fit-shape-to-text:t" inset="0,0,0,0">
            <w:txbxContent>
              <w:p w14:paraId="40CC7F1B" w14:textId="77777777" w:rsidR="006F0585" w:rsidRDefault="006F0585" w:rsidP="00876235">
                <w:pPr>
                  <w:pStyle w:val="MacPacTrailer"/>
                </w:pPr>
                <w:r>
                  <w:t xml:space="preserve">ACTIVE/103889768.1  </w:t>
                </w:r>
              </w:p>
              <w:p w14:paraId="00351371" w14:textId="77777777" w:rsidR="006F0585" w:rsidRDefault="006F0585" w:rsidP="00876235">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10E9" w14:textId="09B74269" w:rsidR="009F0D0A" w:rsidRDefault="009F0D0A" w:rsidP="00156CBF">
    <w:pPr>
      <w:pStyle w:val="Footer"/>
      <w:jc w:val="center"/>
      <w:rPr>
        <w:noProof/>
        <w:sz w:val="22"/>
        <w:szCs w:val="22"/>
      </w:rPr>
    </w:pPr>
    <w:r w:rsidRPr="00567DED">
      <w:rPr>
        <w:sz w:val="22"/>
        <w:szCs w:val="22"/>
      </w:rPr>
      <w:t xml:space="preserve">Exhibit </w:t>
    </w:r>
    <w:r>
      <w:rPr>
        <w:sz w:val="22"/>
        <w:szCs w:val="22"/>
      </w:rPr>
      <w:t>E</w:t>
    </w:r>
    <w:r w:rsidRPr="00567DED">
      <w:rPr>
        <w:sz w:val="22"/>
        <w:szCs w:val="22"/>
      </w:rPr>
      <w:t>-</w:t>
    </w:r>
    <w:r w:rsidRPr="00567DED">
      <w:rPr>
        <w:noProof/>
        <w:sz w:val="22"/>
        <w:szCs w:val="22"/>
      </w:rPr>
      <w:t>1</w:t>
    </w:r>
  </w:p>
  <w:p w14:paraId="70650D00" w14:textId="77777777" w:rsidR="006F0585" w:rsidRDefault="005E2B75" w:rsidP="0090094A">
    <w:pPr>
      <w:pStyle w:val="Footer"/>
    </w:pPr>
    <w:r>
      <w:rPr>
        <w:noProof/>
      </w:rPr>
      <w:pict w14:anchorId="6AF425F3">
        <v:shapetype id="_x0000_t202" coordsize="21600,21600" o:spt="202" path="m,l,21600r21600,l21600,xe">
          <v:stroke joinstyle="miter"/>
          <v:path gradientshapeok="t" o:connecttype="rect"/>
        </v:shapetype>
        <v:shape id="zzmpTrailer_1078_59" o:spid="_x0000_s2357" type="#_x0000_t202" style="position:absolute;margin-left:0;margin-top:0;width:73.6pt;height:18.4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iyqgIAAKYFAAAOAAAAZHJzL2Uyb0RvYy54bWysVNuOmzAQfa/Uf7D8znIJSQCFrLIhVJW2&#10;F2m3H+CACVbBRrY3sK367x2bkGR3X6q2PFiDPT5zOcezuh3aBh2pVEzwFPs3HkaUF6Jk/JDib4+5&#10;E2GkNOElaQSnKX6mCt+u379b9V1CA1GLpqQSAQhXSd+luNa6S1xXFTVtiboRHeVwWAnZEg2/8uCW&#10;kvSA3jZu4HkLtxey7KQoqFKwm42HeG3xq4oW+ktVKapRk2LITdtV2nVvVne9IslBkq5mxSkN8hdZ&#10;tIRxCHqGyogm6EmyN1AtK6RQotI3hWhdUVWsoLYGqMb3XlXzUJOO2lqgOao7t0n9P9ji8/GrRKxM&#10;cYARJy1Q9EgHje7EgALTnb5TCTg9dOCmB9gGlm2lqrsXxXeFuNjWhB/oRkrR15SUkJ1vbrpXV0cc&#10;ZUD2/SdRQhjypIUFGirZmtZBMxCgA0vPZ2ZMKgVsxrNwGcBJAUfBbLaILHMuSabLnVT6AxUtMkaK&#10;JRBvwcnxXmmTDEkmFxOLi5w1jSW/4S82wHHcgdBw1ZyZJCyXP2Mv3kW7KHTCYLFzQi/LnE2+DZ1F&#10;7i/n2SzbbjP/l4nrh0nNypJyE2bSlR/+GW8nhY+KOCtLiYaVBs6kpORhv20kOhLQdW4/23I4ubi5&#10;L9OwTYBaXpXkB6F3F8ROvoiWTpiHcydeepHj+fFdvPDCOMzylyXdM07/vSTUA6vzYD5q6ZL0q9o8&#10;+72tjSQt0zA5GtamODo7kcQocMdLS60mrBntq1aY9C+tALonoq1ejURHsephPwCKEfFelM+gXClA&#10;WSBCGHdg1EL+wKiH0ZFiDrMNo+YjB+2bKTMZcjL2k0F4ARdTrDEaza0ep9FTJ9mhBtzpdW3gfeTM&#10;aveSw+lVwTCwJZwGl5k21//W6zJe178BAAD//wMAUEsDBBQABgAIAAAAIQB+shH52QAAAAQBAAAP&#10;AAAAZHJzL2Rvd25yZXYueG1sTI/BTsMwEETvSPyDtZW4UacFtVHIpkKVuHCjICRubryNI+x1ZLtp&#10;8ve4XOCy0mhGM2/r3eSsGCnE3jPCalmAIG697rlD+Hh/uS9BxKRYK+uZEGaKsGtub2pVaX/hNxoP&#10;qRO5hGOlEExKQyVlbA05FZd+IM7eyQenUpahkzqoSy53Vq6LYiOd6jkvGDXQ3lD7fTg7hO306WmI&#10;tKev09gG08+lfZ0R7xbT8xOIRFP6C8MVP6NDk5mO/sw6CouQH0m/9+o9btcgjggPmxJkU8v/8M0P&#10;AAAA//8DAFBLAQItABQABgAIAAAAIQC2gziS/gAAAOEBAAATAAAAAAAAAAAAAAAAAAAAAABbQ29u&#10;dGVudF9UeXBlc10ueG1sUEsBAi0AFAAGAAgAAAAhADj9If/WAAAAlAEAAAsAAAAAAAAAAAAAAAAA&#10;LwEAAF9yZWxzLy5yZWxzUEsBAi0AFAAGAAgAAAAhAEKUKLKqAgAApgUAAA4AAAAAAAAAAAAAAAAA&#10;LgIAAGRycy9lMm9Eb2MueG1sUEsBAi0AFAAGAAgAAAAhAH6yEfnZAAAABAEAAA8AAAAAAAAAAAAA&#10;AAAABAUAAGRycy9kb3ducmV2LnhtbFBLBQYAAAAABAAEAPMAAAAKBgAAAAA=&#10;" filled="f" stroked="f">
          <v:textbox style="mso-fit-shape-to-text:t" inset="0,0,0,0">
            <w:txbxContent>
              <w:p w14:paraId="3360D796" w14:textId="77777777" w:rsidR="006F0585" w:rsidRDefault="006F0585" w:rsidP="0090094A">
                <w:pPr>
                  <w:pStyle w:val="MacPacTrailer"/>
                </w:pPr>
                <w:r>
                  <w:t xml:space="preserve">ACTIVE/103889768.1  </w:t>
                </w:r>
              </w:p>
              <w:p w14:paraId="253B5628" w14:textId="77777777" w:rsidR="006F0585" w:rsidRDefault="006F0585" w:rsidP="0090094A">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63BD" w14:textId="6A368C34" w:rsidR="009F0D0A" w:rsidRDefault="009F0D0A" w:rsidP="00156CBF">
    <w:pPr>
      <w:pStyle w:val="Footer"/>
      <w:jc w:val="center"/>
      <w:rPr>
        <w:noProof/>
        <w:sz w:val="22"/>
        <w:szCs w:val="22"/>
      </w:rPr>
    </w:pPr>
    <w:r w:rsidRPr="00567DED">
      <w:rPr>
        <w:sz w:val="22"/>
        <w:szCs w:val="22"/>
      </w:rPr>
      <w:t xml:space="preserve">Exhibit </w:t>
    </w:r>
    <w:r>
      <w:rPr>
        <w:sz w:val="22"/>
        <w:szCs w:val="22"/>
      </w:rPr>
      <w:t>C</w:t>
    </w:r>
    <w:r w:rsidRPr="00567DED">
      <w:rPr>
        <w:sz w:val="22"/>
        <w:szCs w:val="22"/>
      </w:rPr>
      <w:t>-</w:t>
    </w:r>
    <w:r w:rsidRPr="00567DED">
      <w:rPr>
        <w:noProof/>
        <w:sz w:val="22"/>
        <w:szCs w:val="22"/>
      </w:rPr>
      <w:t>1</w:t>
    </w:r>
  </w:p>
  <w:p w14:paraId="677CFE2F" w14:textId="77777777" w:rsidR="006F0585" w:rsidRDefault="005E2B75" w:rsidP="00876235">
    <w:pPr>
      <w:pStyle w:val="Footer"/>
    </w:pPr>
    <w:r>
      <w:rPr>
        <w:noProof/>
      </w:rPr>
      <w:pict w14:anchorId="686ADC09">
        <v:shapetype id="_x0000_t202" coordsize="21600,21600" o:spt="202" path="m,l,21600r21600,l21600,xe">
          <v:stroke joinstyle="miter"/>
          <v:path gradientshapeok="t" o:connecttype="rect"/>
        </v:shapetype>
        <v:shape id="zzmpTrailer_1078_5B" o:spid="_x0000_s2358" type="#_x0000_t202" style="position:absolute;margin-left:0;margin-top:0;width:73.6pt;height:18.4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FEqAIAAKYFAAAOAAAAZHJzL2Uyb0RvYy54bWysVF1vmzAUfZ+0/2D5nfIRkgAqmdoQpknd&#10;h9TuBzjGBGtgI9sNdNP++65NSdNWk6ZtPKCLfX18zz2He/lu7Fp0ZEpzKXIcXgQYMUFlxcUhx1/v&#10;Si/BSBsiKtJKwXL8wDR+t3n75nLoMxbJRrYVUwhAhM6GPseNMX3m+5o2rCP6QvZMwGYtVUcMfKqD&#10;XykyAHrX+lEQrPxBqqpXkjKtYbWYNvHG4dc1o+ZzXWtmUJtjqM24t3LvvX37m0uSHRTpG04fyyB/&#10;UUVHuIBLT1AFMQTdK/4KquNUSS1rc0Fl58u65pQ5DsAmDF6wuW1IzxwXaI7uT23S/w+Wfjp+UYhX&#10;oB1GgnQg0R0bDbqWIwptd4ZeZ5B020OaGWHZZlqmur+R9JtGQm4bIg7sSik5NIxUUJ076Z8dnXC0&#10;BdkPH2UF15B7Ix3QWKvOAkIzEKCDSg8nZWwpFBbTRbyOYIfCVrRYrBKnnE+y+XCvtHnPZIdskGMF&#10;wjtwcrzRBmhA6pxi7xKy5G3rxG/FswVInFbgajhq92wRTssfaZDukl0Se3G02nlxUBTeVbmNvVUZ&#10;rpfFothui/CnvTeMs4ZXFRP2mtlXYfxnuj06fHLEyVlatryycLYkrQ77bavQkYCvS/dYsaD4szT/&#10;eRluG7i8oBRGcXAdpV65StZeXMZLL10HiReE6XW6CuI0LsrnlG64YP9OCQ2g6jJaTl76LbfAPa+5&#10;kazjBiZHy7scJ6ckklkH7kTlpDWEt1N81gpb/lMroGOz0M6v1qKTWc24HwHFmngvqwdwrpLgLDAh&#10;jDsIGqm+YzTA6MixgNmGUftBgPftlJkDNQf7OSCCwsEcG4ymcGumaXTfK35oAHf+u67g/yi58+5T&#10;DVC4/YBh4Cg8Di47bc6/XdbTeN38AgAA//8DAFBLAwQUAAYACAAAACEAfrIR+dkAAAAEAQAADwAA&#10;AGRycy9kb3ducmV2LnhtbEyPwU7DMBBE70j8g7WVuFGnBbVRyKZClbhwoyAkbm68jSPsdWS7afL3&#10;uFzgstJoRjNv693krBgpxN4zwmpZgCBuve65Q/h4f7kvQcSkWCvrmRBmirBrbm9qVWl/4TcaD6kT&#10;uYRjpRBMSkMlZWwNORWXfiDO3skHp1KWoZM6qEsud1aui2Ijneo5Lxg10N5Q+304O4Tt9OlpiLSn&#10;r9PYBtPPpX2dEe8W0/MTiERT+gvDFT+jQ5OZjv7MOgqLkB9Jv/fqPW7XII4ID5sSZFPL//DNDwAA&#10;AP//AwBQSwECLQAUAAYACAAAACEAtoM4kv4AAADhAQAAEwAAAAAAAAAAAAAAAAAAAAAAW0NvbnRl&#10;bnRfVHlwZXNdLnhtbFBLAQItABQABgAIAAAAIQA4/SH/1gAAAJQBAAALAAAAAAAAAAAAAAAAAC8B&#10;AABfcmVscy8ucmVsc1BLAQItABQABgAIAAAAIQAQ6iFEqAIAAKYFAAAOAAAAAAAAAAAAAAAAAC4C&#10;AABkcnMvZTJvRG9jLnhtbFBLAQItABQABgAIAAAAIQB+shH52QAAAAQBAAAPAAAAAAAAAAAAAAAA&#10;AAIFAABkcnMvZG93bnJldi54bWxQSwUGAAAAAAQABADzAAAACAYAAAAA&#10;" filled="f" stroked="f">
          <v:textbox style="mso-fit-shape-to-text:t" inset="0,0,0,0">
            <w:txbxContent>
              <w:p w14:paraId="66883FC6" w14:textId="77777777" w:rsidR="006F0585" w:rsidRDefault="006F0585" w:rsidP="00876235">
                <w:pPr>
                  <w:pStyle w:val="MacPacTrailer"/>
                </w:pPr>
                <w:r>
                  <w:t xml:space="preserve">ACTIVE/103889768.1  </w:t>
                </w:r>
              </w:p>
              <w:p w14:paraId="14038E76" w14:textId="77777777" w:rsidR="006F0585" w:rsidRDefault="006F0585" w:rsidP="00876235">
                <w:pPr>
                  <w:pStyle w:val="MacPacTrailer"/>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4A8B" w14:textId="7568C570" w:rsidR="009F0D0A" w:rsidRDefault="009F0D0A" w:rsidP="00156CBF">
    <w:pPr>
      <w:pStyle w:val="Footer"/>
      <w:jc w:val="center"/>
      <w:rPr>
        <w:sz w:val="22"/>
        <w:szCs w:val="22"/>
      </w:rPr>
    </w:pPr>
    <w:r w:rsidRPr="00567DED">
      <w:rPr>
        <w:sz w:val="22"/>
        <w:szCs w:val="22"/>
      </w:rPr>
      <w:t xml:space="preserve">Exhibit </w:t>
    </w:r>
    <w:r>
      <w:rPr>
        <w:sz w:val="22"/>
        <w:szCs w:val="22"/>
      </w:rPr>
      <w:t>D</w:t>
    </w:r>
    <w:r w:rsidRPr="00567DED">
      <w:rPr>
        <w:sz w:val="22"/>
        <w:szCs w:val="22"/>
      </w:rPr>
      <w:t>-1</w:t>
    </w:r>
  </w:p>
  <w:p w14:paraId="00F4E8A0" w14:textId="77777777" w:rsidR="006F0585" w:rsidRDefault="005E2B75" w:rsidP="00876235">
    <w:pPr>
      <w:pStyle w:val="Footer"/>
    </w:pPr>
    <w:r>
      <w:rPr>
        <w:noProof/>
      </w:rPr>
      <w:pict w14:anchorId="7B0C416E">
        <v:shapetype id="_x0000_t202" coordsize="21600,21600" o:spt="202" path="m,l,21600r21600,l21600,xe">
          <v:stroke joinstyle="miter"/>
          <v:path gradientshapeok="t" o:connecttype="rect"/>
        </v:shapetype>
        <v:shape id="zzmpTrailer_1078_6B" o:spid="_x0000_s2359" type="#_x0000_t202" style="position:absolute;margin-left:0;margin-top:0;width:73.6pt;height:18.4pt;z-index:-2516449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FEqAIAAKYFAAAOAAAAZHJzL2Uyb0RvYy54bWysVF1vmzAUfZ+0/2D5nfIRkgAqmdoQpknd&#10;h9TuBzjGBGtgI9sNdNP++65NSdNWk6ZtPKCLfX18zz2He/lu7Fp0ZEpzKXIcXgQYMUFlxcUhx1/v&#10;Si/BSBsiKtJKwXL8wDR+t3n75nLoMxbJRrYVUwhAhM6GPseNMX3m+5o2rCP6QvZMwGYtVUcMfKqD&#10;XykyAHrX+lEQrPxBqqpXkjKtYbWYNvHG4dc1o+ZzXWtmUJtjqM24t3LvvX37m0uSHRTpG04fyyB/&#10;UUVHuIBLT1AFMQTdK/4KquNUSS1rc0Fl58u65pQ5DsAmDF6wuW1IzxwXaI7uT23S/w+Wfjp+UYhX&#10;oB1GgnQg0R0bDbqWIwptd4ZeZ5B020OaGWHZZlqmur+R9JtGQm4bIg7sSik5NIxUUJ076Z8dnXC0&#10;BdkPH2UF15B7Ix3QWKvOAkIzEKCDSg8nZWwpFBbTRbyOYIfCVrRYrBKnnE+y+XCvtHnPZIdskGMF&#10;wjtwcrzRBmhA6pxi7xKy5G3rxG/FswVInFbgajhq92wRTssfaZDukl0Se3G02nlxUBTeVbmNvVUZ&#10;rpfFothui/CnvTeMs4ZXFRP2mtlXYfxnuj06fHLEyVlatryycLYkrQ77bavQkYCvS/dYsaD4szT/&#10;eRluG7i8oBRGcXAdpV65StZeXMZLL10HiReE6XW6CuI0LsrnlG64YP9OCQ2g6jJaTl76LbfAPa+5&#10;kazjBiZHy7scJ6ckklkH7kTlpDWEt1N81gpb/lMroGOz0M6v1qKTWc24HwHFmngvqwdwrpLgLDAh&#10;jDsIGqm+YzTA6MixgNmGUftBgPftlJkDNQf7OSCCwsEcG4ymcGumaXTfK35oAHf+u67g/yi58+5T&#10;DVC4/YBh4Cg8Di47bc6/XdbTeN38AgAA//8DAFBLAwQUAAYACAAAACEAfrIR+dkAAAAEAQAADwAA&#10;AGRycy9kb3ducmV2LnhtbEyPwU7DMBBE70j8g7WVuFGnBbVRyKZClbhwoyAkbm68jSPsdWS7afL3&#10;uFzgstJoRjNv693krBgpxN4zwmpZgCBuve65Q/h4f7kvQcSkWCvrmRBmirBrbm9qVWl/4TcaD6kT&#10;uYRjpRBMSkMlZWwNORWXfiDO3skHp1KWoZM6qEsud1aui2Ijneo5Lxg10N5Q+304O4Tt9OlpiLSn&#10;r9PYBtPPpX2dEe8W0/MTiERT+gvDFT+jQ5OZjv7MOgqLkB9Jv/fqPW7XII4ID5sSZFPL//DNDwAA&#10;AP//AwBQSwECLQAUAAYACAAAACEAtoM4kv4AAADhAQAAEwAAAAAAAAAAAAAAAAAAAAAAW0NvbnRl&#10;bnRfVHlwZXNdLnhtbFBLAQItABQABgAIAAAAIQA4/SH/1gAAAJQBAAALAAAAAAAAAAAAAAAAAC8B&#10;AABfcmVscy8ucmVsc1BLAQItABQABgAIAAAAIQAQ6iFEqAIAAKYFAAAOAAAAAAAAAAAAAAAAAC4C&#10;AABkcnMvZTJvRG9jLnhtbFBLAQItABQABgAIAAAAIQB+shH52QAAAAQBAAAPAAAAAAAAAAAAAAAA&#10;AAIFAABkcnMvZG93bnJldi54bWxQSwUGAAAAAAQABADzAAAACAYAAAAA&#10;" filled="f" stroked="f">
          <v:textbox style="mso-fit-shape-to-text:t" inset="0,0,0,0">
            <w:txbxContent>
              <w:p w14:paraId="20370B87" w14:textId="77777777" w:rsidR="006F0585" w:rsidRDefault="006F0585" w:rsidP="00876235">
                <w:pPr>
                  <w:pStyle w:val="MacPacTrailer"/>
                </w:pPr>
                <w:r>
                  <w:t xml:space="preserve">ACTIVE/103889768.1  </w:t>
                </w:r>
              </w:p>
              <w:p w14:paraId="7AC2098A" w14:textId="77777777" w:rsidR="006F0585" w:rsidRDefault="006F0585" w:rsidP="00876235">
                <w:pPr>
                  <w:pStyle w:val="MacPacTrailer"/>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BA6B" w14:textId="0FA2F309" w:rsidR="009F0D0A" w:rsidRDefault="009F0D0A" w:rsidP="005549F8">
    <w:pPr>
      <w:pStyle w:val="Footer"/>
      <w:jc w:val="center"/>
      <w:rPr>
        <w:noProof/>
        <w:sz w:val="22"/>
        <w:szCs w:val="22"/>
      </w:rPr>
    </w:pPr>
    <w:r w:rsidRPr="005549F8">
      <w:rPr>
        <w:sz w:val="22"/>
        <w:szCs w:val="22"/>
      </w:rPr>
      <w:t>Exhibit E-</w:t>
    </w:r>
    <w:sdt>
      <w:sdtPr>
        <w:rPr>
          <w:sz w:val="22"/>
          <w:szCs w:val="22"/>
        </w:rPr>
        <w:id w:val="-1971667880"/>
        <w:docPartObj>
          <w:docPartGallery w:val="Page Numbers (Bottom of Page)"/>
          <w:docPartUnique/>
        </w:docPartObj>
      </w:sdtPr>
      <w:sdtEndPr>
        <w:rPr>
          <w:noProof/>
        </w:rPr>
      </w:sdtEndPr>
      <w:sdtContent>
        <w:r w:rsidRPr="005549F8">
          <w:rPr>
            <w:sz w:val="22"/>
            <w:szCs w:val="22"/>
          </w:rPr>
          <w:fldChar w:fldCharType="begin"/>
        </w:r>
        <w:r w:rsidRPr="005549F8">
          <w:rPr>
            <w:sz w:val="22"/>
            <w:szCs w:val="22"/>
          </w:rPr>
          <w:instrText xml:space="preserve"> PAGE   \* MERGEFORMAT </w:instrText>
        </w:r>
        <w:r w:rsidRPr="005549F8">
          <w:rPr>
            <w:sz w:val="22"/>
            <w:szCs w:val="22"/>
          </w:rPr>
          <w:fldChar w:fldCharType="separate"/>
        </w:r>
        <w:r w:rsidRPr="005549F8">
          <w:rPr>
            <w:sz w:val="22"/>
            <w:szCs w:val="22"/>
          </w:rPr>
          <w:t>1</w:t>
        </w:r>
        <w:r w:rsidRPr="005549F8">
          <w:rPr>
            <w:noProof/>
            <w:sz w:val="22"/>
            <w:szCs w:val="22"/>
          </w:rPr>
          <w:fldChar w:fldCharType="end"/>
        </w:r>
      </w:sdtContent>
    </w:sdt>
  </w:p>
  <w:p w14:paraId="62D8EA19" w14:textId="77777777" w:rsidR="006F0585" w:rsidRDefault="005E2B75" w:rsidP="0090094A">
    <w:pPr>
      <w:pStyle w:val="Footer"/>
    </w:pPr>
    <w:r>
      <w:rPr>
        <w:noProof/>
      </w:rPr>
      <w:pict w14:anchorId="03DF14CC">
        <v:shapetype id="_x0000_t202" coordsize="21600,21600" o:spt="202" path="m,l,21600r21600,l21600,xe">
          <v:stroke joinstyle="miter"/>
          <v:path gradientshapeok="t" o:connecttype="rect"/>
        </v:shapetype>
        <v:shape id="zzmpTrailer_1078_79" o:spid="_x0000_s2360" type="#_x0000_t202" style="position:absolute;margin-left:0;margin-top:0;width:73.6pt;height:18.4pt;z-index:-2516428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iyqgIAAKYFAAAOAAAAZHJzL2Uyb0RvYy54bWysVNuOmzAQfa/Uf7D8znIJSQCFrLIhVJW2&#10;F2m3H+CACVbBRrY3sK367x2bkGR3X6q2PFiDPT5zOcezuh3aBh2pVEzwFPs3HkaUF6Jk/JDib4+5&#10;E2GkNOElaQSnKX6mCt+u379b9V1CA1GLpqQSAQhXSd+luNa6S1xXFTVtiboRHeVwWAnZEg2/8uCW&#10;kvSA3jZu4HkLtxey7KQoqFKwm42HeG3xq4oW+ktVKapRk2LITdtV2nVvVne9IslBkq5mxSkN8hdZ&#10;tIRxCHqGyogm6EmyN1AtK6RQotI3hWhdUVWsoLYGqMb3XlXzUJOO2lqgOao7t0n9P9ji8/GrRKxM&#10;cYARJy1Q9EgHje7EgALTnb5TCTg9dOCmB9gGlm2lqrsXxXeFuNjWhB/oRkrR15SUkJ1vbrpXV0cc&#10;ZUD2/SdRQhjypIUFGirZmtZBMxCgA0vPZ2ZMKgVsxrNwGcBJAUfBbLaILHMuSabLnVT6AxUtMkaK&#10;JRBvwcnxXmmTDEkmFxOLi5w1jSW/4S82wHHcgdBw1ZyZJCyXP2Mv3kW7KHTCYLFzQi/LnE2+DZ1F&#10;7i/n2SzbbjP/l4nrh0nNypJyE2bSlR/+GW8nhY+KOCtLiYaVBs6kpORhv20kOhLQdW4/23I4ubi5&#10;L9OwTYBaXpXkB6F3F8ROvoiWTpiHcydeepHj+fFdvPDCOMzylyXdM07/vSTUA6vzYD5q6ZL0q9o8&#10;+72tjSQt0zA5GtamODo7kcQocMdLS60mrBntq1aY9C+tALonoq1ejURHsephPwCKEfFelM+gXClA&#10;WSBCGHdg1EL+wKiH0ZFiDrMNo+YjB+2bKTMZcjL2k0F4ARdTrDEaza0ep9FTJ9mhBtzpdW3gfeTM&#10;aveSw+lVwTCwJZwGl5k21//W6zJe178BAAD//wMAUEsDBBQABgAIAAAAIQB+shH52QAAAAQBAAAP&#10;AAAAZHJzL2Rvd25yZXYueG1sTI/BTsMwEETvSPyDtZW4UacFtVHIpkKVuHCjICRubryNI+x1ZLtp&#10;8ve4XOCy0mhGM2/r3eSsGCnE3jPCalmAIG697rlD+Hh/uS9BxKRYK+uZEGaKsGtub2pVaX/hNxoP&#10;qRO5hGOlEExKQyVlbA05FZd+IM7eyQenUpahkzqoSy53Vq6LYiOd6jkvGDXQ3lD7fTg7hO306WmI&#10;tKev09gG08+lfZ0R7xbT8xOIRFP6C8MVP6NDk5mO/sw6CouQH0m/9+o9btcgjggPmxJkU8v/8M0P&#10;AAAA//8DAFBLAQItABQABgAIAAAAIQC2gziS/gAAAOEBAAATAAAAAAAAAAAAAAAAAAAAAABbQ29u&#10;dGVudF9UeXBlc10ueG1sUEsBAi0AFAAGAAgAAAAhADj9If/WAAAAlAEAAAsAAAAAAAAAAAAAAAAA&#10;LwEAAF9yZWxzLy5yZWxzUEsBAi0AFAAGAAgAAAAhAEKUKLKqAgAApgUAAA4AAAAAAAAAAAAAAAAA&#10;LgIAAGRycy9lMm9Eb2MueG1sUEsBAi0AFAAGAAgAAAAhAH6yEfnZAAAABAEAAA8AAAAAAAAAAAAA&#10;AAAABAUAAGRycy9kb3ducmV2LnhtbFBLBQYAAAAABAAEAPMAAAAKBgAAAAA=&#10;" filled="f" stroked="f">
          <v:textbox style="mso-fit-shape-to-text:t" inset="0,0,0,0">
            <w:txbxContent>
              <w:p w14:paraId="202D852B" w14:textId="77777777" w:rsidR="006F0585" w:rsidRDefault="006F0585" w:rsidP="0090094A">
                <w:pPr>
                  <w:pStyle w:val="MacPacTrailer"/>
                </w:pPr>
                <w:r>
                  <w:t xml:space="preserve">ACTIVE/103889768.1  </w:t>
                </w:r>
              </w:p>
              <w:p w14:paraId="0D5A78CC" w14:textId="77777777" w:rsidR="006F0585" w:rsidRDefault="006F0585" w:rsidP="0090094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5A96F" w14:textId="77777777" w:rsidR="009F0D0A" w:rsidRDefault="009F0D0A" w:rsidP="00CC2CF1">
      <w:r>
        <w:separator/>
      </w:r>
    </w:p>
  </w:footnote>
  <w:footnote w:type="continuationSeparator" w:id="0">
    <w:p w14:paraId="63D95B5E" w14:textId="77777777" w:rsidR="009F0D0A" w:rsidRDefault="009F0D0A" w:rsidP="00CC2CF1">
      <w:r>
        <w:continuationSeparator/>
      </w:r>
    </w:p>
  </w:footnote>
  <w:footnote w:id="1">
    <w:p w14:paraId="389FE287" w14:textId="6AE99669" w:rsidR="009F0D0A" w:rsidRDefault="009F0D0A" w:rsidP="007B2759">
      <w:pPr>
        <w:pStyle w:val="FootnoteText"/>
      </w:pPr>
      <w:r>
        <w:rPr>
          <w:rStyle w:val="FootnoteReference"/>
        </w:rPr>
        <w:footnoteRef/>
      </w:r>
      <w:r>
        <w:t xml:space="preserve"> </w:t>
      </w:r>
      <w:proofErr w:type="spellStart"/>
      <w:r>
        <w:t>NTD</w:t>
      </w:r>
      <w:proofErr w:type="spellEnd"/>
      <w:r>
        <w:t xml:space="preserve">: Under continuing review of </w:t>
      </w:r>
      <w:proofErr w:type="spellStart"/>
      <w:r>
        <w:t>Moderna’s</w:t>
      </w:r>
      <w:proofErr w:type="spellEnd"/>
      <w:r>
        <w:t xml:space="preserve"> legal counsel in the Territory. This draft agreement is intended solely to facilitate discussions among the parties identified herein. It is not intended to create, and will not be deemed to create, a legally binding or enforceable offer or agreement of any type or nature prior to the duly authorized and approved execution of this Agreement by all parties and the delivery of an executed copy hereof by each party to the other party.</w:t>
      </w:r>
    </w:p>
  </w:footnote>
  <w:footnote w:id="2">
    <w:p w14:paraId="41AFE0F7" w14:textId="77E37416" w:rsidR="009F0D0A" w:rsidRDefault="009F0D0A" w:rsidP="00CC2CF1">
      <w:pPr>
        <w:pStyle w:val="FootnoteText"/>
      </w:pPr>
      <w:r>
        <w:rPr>
          <w:rStyle w:val="FootnoteReference"/>
        </w:rPr>
        <w:footnoteRef/>
      </w:r>
      <w:proofErr w:type="spellStart"/>
      <w:r>
        <w:t>NTD</w:t>
      </w:r>
      <w:proofErr w:type="spellEnd"/>
      <w:r w:rsidRPr="000D4476">
        <w:t xml:space="preserve">:  </w:t>
      </w:r>
      <w:r>
        <w:t>Subject to adjustment as provided for in the MoU prior to execution of this Agreement.</w:t>
      </w:r>
    </w:p>
  </w:footnote>
  <w:footnote w:id="3">
    <w:p w14:paraId="3B11A1C9" w14:textId="645575FB" w:rsidR="009F0D0A" w:rsidRDefault="009F0D0A">
      <w:pPr>
        <w:pStyle w:val="FootnoteText"/>
      </w:pPr>
      <w:r>
        <w:rPr>
          <w:rStyle w:val="FootnoteReference"/>
        </w:rPr>
        <w:footnoteRef/>
      </w:r>
      <w:r>
        <w:t xml:space="preserve"> </w:t>
      </w:r>
      <w:proofErr w:type="spellStart"/>
      <w:r>
        <w:t>NTD</w:t>
      </w:r>
      <w:proofErr w:type="spellEnd"/>
      <w:r>
        <w:t>: Purchaser to fill in.</w:t>
      </w:r>
    </w:p>
  </w:footnote>
  <w:footnote w:id="4">
    <w:p w14:paraId="7E0F369D" w14:textId="7368D90C" w:rsidR="009F0D0A" w:rsidRDefault="009F0D0A">
      <w:pPr>
        <w:pStyle w:val="FootnoteText"/>
      </w:pPr>
      <w:r>
        <w:rPr>
          <w:rStyle w:val="FootnoteReference"/>
        </w:rPr>
        <w:footnoteRef/>
      </w:r>
      <w:r>
        <w:t xml:space="preserve"> </w:t>
      </w:r>
      <w:proofErr w:type="spellStart"/>
      <w:r>
        <w:t>NTD</w:t>
      </w:r>
      <w:proofErr w:type="spellEnd"/>
      <w:r>
        <w:t>: Purchaser to fill in.</w:t>
      </w:r>
    </w:p>
  </w:footnote>
  <w:footnote w:id="5">
    <w:p w14:paraId="76FD5B03" w14:textId="764B3856" w:rsidR="009F0D0A" w:rsidRDefault="009F0D0A">
      <w:pPr>
        <w:pStyle w:val="FootnoteText"/>
      </w:pPr>
      <w:r>
        <w:rPr>
          <w:rStyle w:val="FootnoteReference"/>
        </w:rPr>
        <w:footnoteRef/>
      </w:r>
      <w:r>
        <w:t xml:space="preserve"> </w:t>
      </w:r>
      <w:proofErr w:type="spellStart"/>
      <w:r>
        <w:t>NTD</w:t>
      </w:r>
      <w:proofErr w:type="spellEnd"/>
      <w:r>
        <w:t>: To be provided in connection with determining the final Confirmed Volume.</w:t>
      </w:r>
    </w:p>
  </w:footnote>
  <w:footnote w:id="6">
    <w:p w14:paraId="7BC588CD" w14:textId="5C82E564" w:rsidR="009F0D0A" w:rsidRDefault="009F0D0A">
      <w:pPr>
        <w:pStyle w:val="FootnoteText"/>
      </w:pPr>
      <w:r>
        <w:rPr>
          <w:rStyle w:val="FootnoteReference"/>
        </w:rPr>
        <w:footnoteRef/>
      </w:r>
      <w:r>
        <w:t xml:space="preserve"> </w:t>
      </w:r>
      <w:proofErr w:type="spellStart"/>
      <w:r>
        <w:t>NTD</w:t>
      </w:r>
      <w:proofErr w:type="spellEnd"/>
      <w:r>
        <w:t>: To be provided in connection with determining the final Confirmed Volume.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38E03" w14:textId="77777777" w:rsidR="009F0D0A" w:rsidRDefault="009F0D0A">
    <w:pPr>
      <w:tabs>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EB06" w14:textId="77777777" w:rsidR="009F0D0A" w:rsidRDefault="009F0D0A">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E50B" w14:textId="77777777" w:rsidR="009F0D0A" w:rsidRDefault="009F0D0A" w:rsidP="008A1555">
    <w:pPr>
      <w:pStyle w:val="Header"/>
      <w:jc w:val="right"/>
      <w:rPr>
        <w:rFonts w:ascii="Times New Roman Bold" w:hAnsi="Times New Roman Bold"/>
        <w:i/>
        <w:iCs/>
        <w:smallCaps/>
      </w:rPr>
    </w:pPr>
    <w:r w:rsidRPr="00156CBF">
      <w:rPr>
        <w:rFonts w:ascii="Times New Roman Bold" w:hAnsi="Times New Roman Bold"/>
        <w:b/>
        <w:bCs/>
        <w:smallCaps/>
      </w:rPr>
      <w:t>Confidential</w:t>
    </w:r>
    <w:r w:rsidRPr="008A1555">
      <w:rPr>
        <w:rFonts w:ascii="Times New Roman Bold" w:hAnsi="Times New Roman Bold"/>
        <w:i/>
        <w:iCs/>
        <w:smallCaps/>
      </w:rPr>
      <w:t xml:space="preserve"> </w:t>
    </w:r>
  </w:p>
  <w:p w14:paraId="27509B3B" w14:textId="221EA2EC" w:rsidR="009F0D0A" w:rsidRPr="008A1555" w:rsidRDefault="009F0D0A" w:rsidP="008A1555">
    <w:pPr>
      <w:pStyle w:val="Header"/>
      <w:jc w:val="right"/>
      <w:rPr>
        <w:rFonts w:ascii="Times New Roman Bold" w:hAnsi="Times New Roman Bold"/>
        <w:i/>
        <w:iCs/>
        <w:smallCaps/>
      </w:rPr>
    </w:pPr>
    <w:r>
      <w:rPr>
        <w:rFonts w:ascii="Times New Roman Bold" w:hAnsi="Times New Roman Bold"/>
        <w:i/>
        <w:iCs/>
        <w:smallCaps/>
      </w:rPr>
      <w:t>D</w:t>
    </w:r>
    <w:r w:rsidRPr="008A1555">
      <w:rPr>
        <w:rFonts w:ascii="Times New Roman Bold" w:hAnsi="Times New Roman Bold"/>
        <w:i/>
        <w:iCs/>
        <w:smallCaps/>
      </w:rPr>
      <w:t>raft</w:t>
    </w:r>
  </w:p>
  <w:p w14:paraId="22BC0339" w14:textId="35E80C75" w:rsidR="009F0D0A" w:rsidRDefault="009F0D0A" w:rsidP="00156CBF">
    <w:pPr>
      <w:pStyle w:val="Header"/>
      <w:jc w:val="right"/>
      <w:rPr>
        <w:rFonts w:ascii="Times New Roman Bold" w:hAnsi="Times New Roman Bold"/>
        <w:b/>
        <w:bCs/>
        <w:smallCap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4239" w14:textId="77777777" w:rsidR="009F0D0A" w:rsidRPr="00156CBF" w:rsidRDefault="009F0D0A" w:rsidP="0015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40D13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8368F9"/>
    <w:multiLevelType w:val="hybridMultilevel"/>
    <w:tmpl w:val="259AE974"/>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E55DA"/>
    <w:multiLevelType w:val="multilevel"/>
    <w:tmpl w:val="7EEEDB62"/>
    <w:name w:val="HeadingStyles||Heading|3|3|0|1|0|36||1|0|32||1|0|32||1|0|32||1|0|32||1|0|32||1|0|32||1|0|32||5|2|41||"/>
    <w:lvl w:ilvl="0">
      <w:start w:val="1"/>
      <w:numFmt w:val="decimal"/>
      <w:pStyle w:val="Heading1"/>
      <w:lvlText w:val="%1."/>
      <w:lvlJc w:val="left"/>
      <w:pPr>
        <w:tabs>
          <w:tab w:val="num" w:pos="720"/>
        </w:tabs>
        <w:ind w:left="0" w:firstLine="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ing2"/>
      <w:isLgl/>
      <w:lvlText w:val="%1.%2"/>
      <w:lvlJc w:val="left"/>
      <w:pPr>
        <w:tabs>
          <w:tab w:val="num" w:pos="1440"/>
        </w:tabs>
        <w:ind w:left="0" w:firstLine="1440"/>
      </w:pPr>
      <w:rPr>
        <w:rFonts w:ascii="Times New Roman" w:hAnsi="Times New Roman" w:cs="Times New Roman" w:hint="default"/>
        <w:b w:val="0"/>
        <w:bCs w:val="0"/>
        <w:i w:val="0"/>
        <w:iCs w:val="0"/>
        <w:caps w:val="0"/>
        <w:smallCaps w:val="0"/>
        <w:strike w:val="0"/>
        <w:dstrike w:val="0"/>
        <w:noProof w:val="0"/>
        <w:vanish w:val="0"/>
        <w:color w:val="010000"/>
        <w:spacing w:val="0"/>
        <w:kern w:val="0"/>
        <w:position w:val="0"/>
        <w:sz w:val="22"/>
        <w:szCs w:val="22"/>
        <w:u w:val="none" w:color="000000"/>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Roman"/>
      <w:pStyle w:val="Heading3"/>
      <w:lvlText w:val="(%3)"/>
      <w:lvlJc w:val="left"/>
      <w:pPr>
        <w:tabs>
          <w:tab w:val="num" w:pos="2340"/>
        </w:tabs>
        <w:ind w:left="180" w:firstLine="2160"/>
      </w:pPr>
      <w:rPr>
        <w:rFonts w:ascii="Times New Roman" w:eastAsiaTheme="majorEastAsia" w:hAnsi="Times New Roman" w:cs="Times New Roman"/>
        <w:b w:val="0"/>
        <w:i w:val="0"/>
        <w:caps w:val="0"/>
        <w:color w:val="010000"/>
        <w:sz w:val="22"/>
        <w:szCs w:val="22"/>
        <w:u w:val="none"/>
      </w:rPr>
    </w:lvl>
    <w:lvl w:ilvl="3">
      <w:start w:val="1"/>
      <w:numFmt w:val="lowerRoman"/>
      <w:pStyle w:val="Heading4"/>
      <w:lvlText w:val="(%4)"/>
      <w:lvlJc w:val="left"/>
      <w:pPr>
        <w:tabs>
          <w:tab w:val="num" w:pos="2880"/>
        </w:tabs>
        <w:ind w:left="0" w:firstLine="2880"/>
      </w:pPr>
      <w:rPr>
        <w:rFonts w:ascii="(normal text)" w:hAnsi="(normal text)" w:hint="default"/>
        <w:b w:val="0"/>
        <w:i w:val="0"/>
        <w:caps w:val="0"/>
        <w:color w:val="010000"/>
        <w:sz w:val="24"/>
        <w:u w:val="none"/>
      </w:rPr>
    </w:lvl>
    <w:lvl w:ilvl="4">
      <w:start w:val="1"/>
      <w:numFmt w:val="decimal"/>
      <w:pStyle w:val="Heading5"/>
      <w:lvlText w:val="(%5)"/>
      <w:lvlJc w:val="left"/>
      <w:pPr>
        <w:tabs>
          <w:tab w:val="num" w:pos="3600"/>
        </w:tabs>
        <w:ind w:left="0" w:firstLine="2880"/>
      </w:pPr>
      <w:rPr>
        <w:rFonts w:ascii="(normal text)" w:hAnsi="(normal text)" w:hint="default"/>
        <w:b w:val="0"/>
        <w:i w:val="0"/>
        <w:caps w:val="0"/>
        <w:color w:val="010000"/>
        <w:sz w:val="24"/>
        <w:u w:val="none"/>
      </w:rPr>
    </w:lvl>
    <w:lvl w:ilvl="5">
      <w:start w:val="1"/>
      <w:numFmt w:val="lowerLetter"/>
      <w:pStyle w:val="Heading6"/>
      <w:lvlText w:val="%6."/>
      <w:lvlJc w:val="left"/>
      <w:pPr>
        <w:tabs>
          <w:tab w:val="num" w:pos="4320"/>
        </w:tabs>
        <w:ind w:left="0" w:firstLine="3600"/>
      </w:pPr>
      <w:rPr>
        <w:rFonts w:ascii="Times New Roman" w:hAnsi="Times New Roman" w:cs="Times New Roman" w:hint="default"/>
        <w:b w:val="0"/>
        <w:i w:val="0"/>
        <w:caps w:val="0"/>
        <w:color w:val="010000"/>
        <w:sz w:val="24"/>
        <w:u w:val="none"/>
      </w:rPr>
    </w:lvl>
    <w:lvl w:ilvl="6">
      <w:start w:val="1"/>
      <w:numFmt w:val="lowerRoman"/>
      <w:pStyle w:val="Heading7"/>
      <w:lvlText w:val="%7."/>
      <w:lvlJc w:val="left"/>
      <w:pPr>
        <w:tabs>
          <w:tab w:val="num" w:pos="5040"/>
        </w:tabs>
        <w:ind w:left="0" w:firstLine="4320"/>
      </w:pPr>
      <w:rPr>
        <w:rFonts w:ascii="Times New Roman" w:hAnsi="Times New Roman" w:cs="Times New Roman" w:hint="default"/>
        <w:b w:val="0"/>
        <w:i w:val="0"/>
        <w:caps w:val="0"/>
        <w:color w:val="010000"/>
        <w:sz w:val="24"/>
        <w:u w:val="none"/>
      </w:rPr>
    </w:lvl>
    <w:lvl w:ilvl="7">
      <w:start w:val="1"/>
      <w:numFmt w:val="decimal"/>
      <w:pStyle w:val="Heading8"/>
      <w:lvlText w:val="%8)"/>
      <w:lvlJc w:val="left"/>
      <w:pPr>
        <w:tabs>
          <w:tab w:val="num" w:pos="5760"/>
        </w:tabs>
        <w:ind w:left="0" w:firstLine="5040"/>
      </w:pPr>
      <w:rPr>
        <w:rFonts w:ascii="Times New Roman" w:hAnsi="Times New Roman" w:cs="Times New Roman" w:hint="default"/>
        <w:b w:val="0"/>
        <w:i w:val="0"/>
        <w:caps w:val="0"/>
        <w:color w:val="010000"/>
        <w:sz w:val="24"/>
        <w:u w:val="none"/>
      </w:rPr>
    </w:lvl>
    <w:lvl w:ilvl="8">
      <w:start w:val="1"/>
      <w:numFmt w:val="upperLetter"/>
      <w:pStyle w:val="Heading9"/>
      <w:suff w:val="nothing"/>
      <w:lvlText w:val="Exhibit %9"/>
      <w:lvlJc w:val="left"/>
      <w:pPr>
        <w:tabs>
          <w:tab w:val="num" w:pos="5220"/>
        </w:tabs>
        <w:ind w:left="0" w:firstLine="0"/>
      </w:pPr>
      <w:rPr>
        <w:rFonts w:ascii="Times New Roman" w:hAnsi="Times New Roman" w:cs="Times New Roman" w:hint="default"/>
        <w:b/>
        <w:i w:val="0"/>
        <w:caps/>
        <w:smallCaps w:val="0"/>
        <w:color w:val="800000"/>
        <w:sz w:val="24"/>
        <w:szCs w:val="22"/>
        <w:u w:val="none"/>
      </w:rPr>
    </w:lvl>
  </w:abstractNum>
  <w:abstractNum w:abstractNumId="12" w15:restartNumberingAfterBreak="0">
    <w:nsid w:val="6FF67A1D"/>
    <w:multiLevelType w:val="multilevel"/>
    <w:tmpl w:val="0C5A39CC"/>
    <w:name w:val="zzmpCorporate3||Corporate 3|2|3|1|1|2|32||1|0|32||1|0|32||1|0|32||1|0|32||1|0|32||1|0|32||1|0|32||1|0|32||"/>
    <w:lvl w:ilvl="0">
      <w:start w:val="1"/>
      <w:numFmt w:val="decimal"/>
      <w:lvlText w:val="%1."/>
      <w:lvlJc w:val="left"/>
      <w:pPr>
        <w:tabs>
          <w:tab w:val="num" w:pos="1440"/>
        </w:tabs>
        <w:ind w:left="0" w:firstLine="720"/>
      </w:pPr>
      <w:rPr>
        <w:rFonts w:ascii="Times New Roman" w:hAnsi="Times New Roman" w:cs="Times New Roman"/>
        <w:b w:val="0"/>
        <w:i w:val="0"/>
        <w:caps w:val="0"/>
        <w:color w:val="auto"/>
        <w:sz w:val="24"/>
        <w:u w:val="none"/>
      </w:rPr>
    </w:lvl>
    <w:lvl w:ilvl="1">
      <w:start w:val="1"/>
      <w:numFmt w:val="decimal"/>
      <w:lvlText w:val="%1.%2"/>
      <w:lvlJc w:val="left"/>
      <w:pPr>
        <w:tabs>
          <w:tab w:val="num" w:pos="2160"/>
        </w:tabs>
        <w:ind w:left="0" w:firstLine="1440"/>
      </w:pPr>
      <w:rPr>
        <w:rFonts w:ascii="Times New Roman" w:hAnsi="Times New Roman" w:cs="Times New Roman"/>
        <w:b w:val="0"/>
        <w:i w:val="0"/>
        <w:caps w:val="0"/>
        <w:color w:val="auto"/>
        <w:sz w:val="24"/>
        <w:u w:val="none"/>
      </w:rPr>
    </w:lvl>
    <w:lvl w:ilvl="2">
      <w:start w:val="1"/>
      <w:numFmt w:val="lowerRoman"/>
      <w:lvlText w:val="(%3)"/>
      <w:lvlJc w:val="left"/>
      <w:pPr>
        <w:tabs>
          <w:tab w:val="num" w:pos="2880"/>
        </w:tabs>
        <w:ind w:left="0" w:firstLine="2160"/>
      </w:pPr>
      <w:rPr>
        <w:rFonts w:ascii="Times New Roman" w:hAnsi="Times New Roman" w:cs="Times New Roman"/>
        <w:b w:val="0"/>
        <w:i w:val="0"/>
        <w:caps w:val="0"/>
        <w:color w:val="auto"/>
        <w:sz w:val="24"/>
        <w:u w:val="none"/>
      </w:rPr>
    </w:lvl>
    <w:lvl w:ilvl="3">
      <w:start w:val="1"/>
      <w:numFmt w:val="lowerLetter"/>
      <w:lvlText w:val="%4."/>
      <w:lvlJc w:val="left"/>
      <w:pPr>
        <w:tabs>
          <w:tab w:val="num" w:pos="3600"/>
        </w:tabs>
        <w:ind w:left="720" w:firstLine="2160"/>
      </w:pPr>
      <w:rPr>
        <w:rFonts w:ascii="Times New Roman" w:hAnsi="Times New Roman" w:cs="Times New Roman"/>
        <w:b w:val="0"/>
        <w:i w:val="0"/>
        <w:caps w:val="0"/>
        <w:color w:val="auto"/>
        <w:sz w:val="24"/>
        <w:u w:val="none"/>
      </w:rPr>
    </w:lvl>
    <w:lvl w:ilvl="4">
      <w:start w:val="1"/>
      <w:numFmt w:val="decimal"/>
      <w:lvlText w:val="(%5)"/>
      <w:lvlJc w:val="left"/>
      <w:pPr>
        <w:tabs>
          <w:tab w:val="num" w:pos="4320"/>
        </w:tabs>
        <w:ind w:left="720" w:firstLine="2880"/>
      </w:pPr>
      <w:rPr>
        <w:rFonts w:ascii="Times New Roman" w:hAnsi="Times New Roman" w:cs="Times New Roman"/>
        <w:b w:val="0"/>
        <w:i w:val="0"/>
        <w:caps w:val="0"/>
        <w:color w:val="auto"/>
        <w:sz w:val="24"/>
        <w:u w:val="none"/>
      </w:rPr>
    </w:lvl>
    <w:lvl w:ilvl="5">
      <w:start w:val="1"/>
      <w:numFmt w:val="decimal"/>
      <w:lvlText w:val="(%6)"/>
      <w:lvlJc w:val="left"/>
      <w:pPr>
        <w:tabs>
          <w:tab w:val="num" w:pos="5040"/>
        </w:tabs>
        <w:ind w:left="5040" w:hanging="720"/>
      </w:pPr>
      <w:rPr>
        <w:rFonts w:ascii="Times New Roman" w:hAnsi="Times New Roman" w:cs="Times New Roman"/>
        <w:b w:val="0"/>
        <w:i w:val="0"/>
        <w:caps w:val="0"/>
        <w:color w:val="auto"/>
        <w:sz w:val="24"/>
        <w:u w:val="none"/>
      </w:rPr>
    </w:lvl>
    <w:lvl w:ilvl="6">
      <w:start w:val="1"/>
      <w:numFmt w:val="decimal"/>
      <w:lvlText w:val="%7."/>
      <w:lvlJc w:val="left"/>
      <w:pPr>
        <w:tabs>
          <w:tab w:val="num" w:pos="5760"/>
        </w:tabs>
        <w:ind w:left="576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6480"/>
        </w:tabs>
        <w:ind w:left="6480" w:hanging="720"/>
      </w:pPr>
      <w:rPr>
        <w:rFonts w:ascii="Times New Roman" w:hAnsi="Times New Roman" w:cs="Times New Roman"/>
        <w:b w:val="0"/>
        <w:i w:val="0"/>
        <w:caps w:val="0"/>
        <w:color w:val="auto"/>
        <w:sz w:val="24"/>
        <w:u w:val="none"/>
      </w:rPr>
    </w:lvl>
    <w:lvl w:ilvl="8">
      <w:start w:val="1"/>
      <w:numFmt w:val="decimal"/>
      <w:lvlText w:val="(%9)"/>
      <w:lvlJc w:val="left"/>
      <w:pPr>
        <w:tabs>
          <w:tab w:val="num" w:pos="7200"/>
        </w:tabs>
        <w:ind w:left="7200" w:hanging="720"/>
      </w:pPr>
      <w:rPr>
        <w:rFonts w:ascii="Times New Roman" w:hAnsi="Times New Roman" w:cs="Times New Roman"/>
        <w:b w:val="0"/>
        <w:i w:val="0"/>
        <w:caps w:val="0"/>
        <w:color w:val="auto"/>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3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sturm\AppData\Local\Temp\3ca4a71c-ae3d-4f9f-85e4-e6d9e58c6da0.docx"/>
    <w:docVar w:name="HeadingStyles" w:val="||Heading|3|3|0|1|0|36||1|0|32||1|0|32||1|0|32||1|0|32||1|0|32||1|0|32||1|0|32||5|2|41||"/>
    <w:docVar w:name="zzmp10LastTrailerInserted" w:val="^`~#mp!@⌠S⌐#&gt;├┥;&gt;}~ś4mj8a6o±fØ⌆ØpŨ⌍&amp;ðÉæÔ⌓ÈèÊ!⌘Îá⌒⌞6⌌Ũ⌞⌋í.@⌠4ðÔÁ0⌗0⌋ºř!⌐_?⌏/V6X`G9\J011"/>
    <w:docVar w:name="zzmp10LastTrailerInserted_1078" w:val="^`~#mp!@⌠S⌐#&gt;├┥;&gt;}~ś4mj8a6o±fØ⌆ØpŨ⌍&amp;ðÉæÔ⌓ÈèÊ!⌘Îá⌒⌞6⌌Ũ⌞⌋í.@⌠4ðÔÁ0⌗0⌋ºř!⌐_?⌏/V6X`G9\J011"/>
    <w:docVar w:name="zzmp10mSEGsValidated" w:val="1"/>
    <w:docVar w:name="zzmpCompatibilityMode" w:val="15"/>
    <w:docVar w:name="zzmpCorporate3" w:val="||Corporate 3|2|3|1|1|2|32||1|0|32||1|0|32||1|0|32||1|0|32||1|0|32||1|0|32||1|0|32||1|0|32||"/>
    <w:docVar w:name="zzmpFixedCurScheme" w:val="Corporate3"/>
    <w:docVar w:name="zzmpFixedCurScheme_9.0" w:val="1zzmpCorporate3"/>
    <w:docVar w:name="zzmpLegacyTrailerRemoved" w:val="True"/>
    <w:docVar w:name="zzmpnSession" w:val="0.5014154"/>
  </w:docVars>
  <w:rsids>
    <w:rsidRoot w:val="00CC2CF1"/>
    <w:rsid w:val="00003438"/>
    <w:rsid w:val="00003DEA"/>
    <w:rsid w:val="0000526E"/>
    <w:rsid w:val="00005C0A"/>
    <w:rsid w:val="000156BA"/>
    <w:rsid w:val="00025E4A"/>
    <w:rsid w:val="00030309"/>
    <w:rsid w:val="00041941"/>
    <w:rsid w:val="00045AA9"/>
    <w:rsid w:val="00055827"/>
    <w:rsid w:val="000704B9"/>
    <w:rsid w:val="00071F40"/>
    <w:rsid w:val="00074F32"/>
    <w:rsid w:val="00080E20"/>
    <w:rsid w:val="00092FDA"/>
    <w:rsid w:val="000D4476"/>
    <w:rsid w:val="000D56FB"/>
    <w:rsid w:val="000D60F0"/>
    <w:rsid w:val="000E4BE1"/>
    <w:rsid w:val="000E6F16"/>
    <w:rsid w:val="000F17F6"/>
    <w:rsid w:val="000F2628"/>
    <w:rsid w:val="001016A2"/>
    <w:rsid w:val="00105578"/>
    <w:rsid w:val="00110E97"/>
    <w:rsid w:val="00117CED"/>
    <w:rsid w:val="00131C78"/>
    <w:rsid w:val="00132166"/>
    <w:rsid w:val="00135E9B"/>
    <w:rsid w:val="001502C3"/>
    <w:rsid w:val="001510D8"/>
    <w:rsid w:val="001518F9"/>
    <w:rsid w:val="00156CBF"/>
    <w:rsid w:val="00157754"/>
    <w:rsid w:val="001600D3"/>
    <w:rsid w:val="00160856"/>
    <w:rsid w:val="00166BC7"/>
    <w:rsid w:val="00170628"/>
    <w:rsid w:val="001733BD"/>
    <w:rsid w:val="0018394E"/>
    <w:rsid w:val="00186D2A"/>
    <w:rsid w:val="00194E9B"/>
    <w:rsid w:val="001A3122"/>
    <w:rsid w:val="001A4732"/>
    <w:rsid w:val="001C3D18"/>
    <w:rsid w:val="001E02D8"/>
    <w:rsid w:val="001E3FDE"/>
    <w:rsid w:val="001E4106"/>
    <w:rsid w:val="001E5999"/>
    <w:rsid w:val="001F2B48"/>
    <w:rsid w:val="001F691F"/>
    <w:rsid w:val="00203997"/>
    <w:rsid w:val="00205D30"/>
    <w:rsid w:val="00210806"/>
    <w:rsid w:val="002269FE"/>
    <w:rsid w:val="002346ED"/>
    <w:rsid w:val="00242F62"/>
    <w:rsid w:val="002655AD"/>
    <w:rsid w:val="0027459B"/>
    <w:rsid w:val="00277CC7"/>
    <w:rsid w:val="002828C6"/>
    <w:rsid w:val="00294C0B"/>
    <w:rsid w:val="002A26E8"/>
    <w:rsid w:val="002A6F6A"/>
    <w:rsid w:val="002C1033"/>
    <w:rsid w:val="002C38A2"/>
    <w:rsid w:val="002E4867"/>
    <w:rsid w:val="002E7021"/>
    <w:rsid w:val="002F03CB"/>
    <w:rsid w:val="002F0DB2"/>
    <w:rsid w:val="002F4827"/>
    <w:rsid w:val="002F4C8C"/>
    <w:rsid w:val="002F5A17"/>
    <w:rsid w:val="002F6966"/>
    <w:rsid w:val="003055B7"/>
    <w:rsid w:val="00306074"/>
    <w:rsid w:val="0031116D"/>
    <w:rsid w:val="00325C10"/>
    <w:rsid w:val="00330C10"/>
    <w:rsid w:val="00330C7E"/>
    <w:rsid w:val="00340684"/>
    <w:rsid w:val="0034092F"/>
    <w:rsid w:val="00342C3C"/>
    <w:rsid w:val="003456F6"/>
    <w:rsid w:val="00351B07"/>
    <w:rsid w:val="003838CA"/>
    <w:rsid w:val="00391723"/>
    <w:rsid w:val="00394550"/>
    <w:rsid w:val="003A1AF3"/>
    <w:rsid w:val="003B1545"/>
    <w:rsid w:val="003B5061"/>
    <w:rsid w:val="003E4855"/>
    <w:rsid w:val="003E592F"/>
    <w:rsid w:val="003E7182"/>
    <w:rsid w:val="003F2FCE"/>
    <w:rsid w:val="003F54B5"/>
    <w:rsid w:val="00410A4C"/>
    <w:rsid w:val="00422E4A"/>
    <w:rsid w:val="0044186E"/>
    <w:rsid w:val="00446570"/>
    <w:rsid w:val="004519E4"/>
    <w:rsid w:val="00452B23"/>
    <w:rsid w:val="004543A2"/>
    <w:rsid w:val="004564A8"/>
    <w:rsid w:val="004576D0"/>
    <w:rsid w:val="00465284"/>
    <w:rsid w:val="00466014"/>
    <w:rsid w:val="00472F8A"/>
    <w:rsid w:val="00475FEA"/>
    <w:rsid w:val="00484936"/>
    <w:rsid w:val="00492977"/>
    <w:rsid w:val="004B443F"/>
    <w:rsid w:val="004C3E3E"/>
    <w:rsid w:val="004C5825"/>
    <w:rsid w:val="004C63A3"/>
    <w:rsid w:val="004D409D"/>
    <w:rsid w:val="004E5596"/>
    <w:rsid w:val="004F3092"/>
    <w:rsid w:val="004F45D4"/>
    <w:rsid w:val="00502706"/>
    <w:rsid w:val="0050386D"/>
    <w:rsid w:val="00526AA7"/>
    <w:rsid w:val="00530842"/>
    <w:rsid w:val="00534A55"/>
    <w:rsid w:val="0054326C"/>
    <w:rsid w:val="005548B1"/>
    <w:rsid w:val="005549F8"/>
    <w:rsid w:val="00563E09"/>
    <w:rsid w:val="00567DED"/>
    <w:rsid w:val="005734BC"/>
    <w:rsid w:val="00573B3F"/>
    <w:rsid w:val="005855A1"/>
    <w:rsid w:val="005A5327"/>
    <w:rsid w:val="005A7C3A"/>
    <w:rsid w:val="005C0359"/>
    <w:rsid w:val="005C0F4D"/>
    <w:rsid w:val="005C28C9"/>
    <w:rsid w:val="005C29A2"/>
    <w:rsid w:val="005E2B75"/>
    <w:rsid w:val="005E7396"/>
    <w:rsid w:val="005F243B"/>
    <w:rsid w:val="005F4B7F"/>
    <w:rsid w:val="0061565B"/>
    <w:rsid w:val="006202C2"/>
    <w:rsid w:val="006271F9"/>
    <w:rsid w:val="00632D1E"/>
    <w:rsid w:val="006365A0"/>
    <w:rsid w:val="0064204E"/>
    <w:rsid w:val="00654C28"/>
    <w:rsid w:val="00656FF0"/>
    <w:rsid w:val="00675D69"/>
    <w:rsid w:val="006901D8"/>
    <w:rsid w:val="00690DFF"/>
    <w:rsid w:val="00697C01"/>
    <w:rsid w:val="006A457F"/>
    <w:rsid w:val="006A7087"/>
    <w:rsid w:val="006B1875"/>
    <w:rsid w:val="006B39F4"/>
    <w:rsid w:val="006C79EC"/>
    <w:rsid w:val="006D6D4A"/>
    <w:rsid w:val="006E5422"/>
    <w:rsid w:val="006F0585"/>
    <w:rsid w:val="006F3267"/>
    <w:rsid w:val="00705099"/>
    <w:rsid w:val="0070639D"/>
    <w:rsid w:val="00732246"/>
    <w:rsid w:val="0074455E"/>
    <w:rsid w:val="00744D7B"/>
    <w:rsid w:val="00746575"/>
    <w:rsid w:val="00756A9C"/>
    <w:rsid w:val="007606DF"/>
    <w:rsid w:val="00772E0C"/>
    <w:rsid w:val="007739E9"/>
    <w:rsid w:val="00774A1F"/>
    <w:rsid w:val="00783145"/>
    <w:rsid w:val="007A1780"/>
    <w:rsid w:val="007B2759"/>
    <w:rsid w:val="007C0331"/>
    <w:rsid w:val="007F0029"/>
    <w:rsid w:val="007F4BF3"/>
    <w:rsid w:val="007F7D26"/>
    <w:rsid w:val="00803A2A"/>
    <w:rsid w:val="00807176"/>
    <w:rsid w:val="00807C6F"/>
    <w:rsid w:val="00810EE5"/>
    <w:rsid w:val="00823379"/>
    <w:rsid w:val="008241E9"/>
    <w:rsid w:val="008256DE"/>
    <w:rsid w:val="0083710E"/>
    <w:rsid w:val="008401B0"/>
    <w:rsid w:val="00842802"/>
    <w:rsid w:val="00843BA7"/>
    <w:rsid w:val="0085348A"/>
    <w:rsid w:val="008574DA"/>
    <w:rsid w:val="00865AD0"/>
    <w:rsid w:val="00872B98"/>
    <w:rsid w:val="0087435C"/>
    <w:rsid w:val="00877C36"/>
    <w:rsid w:val="008830D3"/>
    <w:rsid w:val="00884CDA"/>
    <w:rsid w:val="00886ADD"/>
    <w:rsid w:val="00895C1D"/>
    <w:rsid w:val="008A10E4"/>
    <w:rsid w:val="008A1555"/>
    <w:rsid w:val="008A5A9E"/>
    <w:rsid w:val="008B3E79"/>
    <w:rsid w:val="008D21F4"/>
    <w:rsid w:val="008D22F6"/>
    <w:rsid w:val="008D6CA9"/>
    <w:rsid w:val="008F1216"/>
    <w:rsid w:val="008F44F1"/>
    <w:rsid w:val="0090660B"/>
    <w:rsid w:val="00912CDB"/>
    <w:rsid w:val="00912E35"/>
    <w:rsid w:val="00927487"/>
    <w:rsid w:val="00931DAE"/>
    <w:rsid w:val="009359EF"/>
    <w:rsid w:val="00936FF4"/>
    <w:rsid w:val="009428CC"/>
    <w:rsid w:val="009475D1"/>
    <w:rsid w:val="009523C1"/>
    <w:rsid w:val="00954221"/>
    <w:rsid w:val="00963F8C"/>
    <w:rsid w:val="00975DB9"/>
    <w:rsid w:val="00984D18"/>
    <w:rsid w:val="0098798E"/>
    <w:rsid w:val="009C3359"/>
    <w:rsid w:val="009D29A5"/>
    <w:rsid w:val="009F0D0A"/>
    <w:rsid w:val="00A21B1D"/>
    <w:rsid w:val="00A21DA6"/>
    <w:rsid w:val="00A21E4E"/>
    <w:rsid w:val="00A3588F"/>
    <w:rsid w:val="00A4328E"/>
    <w:rsid w:val="00A4429E"/>
    <w:rsid w:val="00A565D4"/>
    <w:rsid w:val="00A56FC7"/>
    <w:rsid w:val="00A605BB"/>
    <w:rsid w:val="00A74D0B"/>
    <w:rsid w:val="00A8325A"/>
    <w:rsid w:val="00A8695E"/>
    <w:rsid w:val="00A9010B"/>
    <w:rsid w:val="00A902E9"/>
    <w:rsid w:val="00A90DD2"/>
    <w:rsid w:val="00A941FB"/>
    <w:rsid w:val="00AA48CD"/>
    <w:rsid w:val="00AB03AD"/>
    <w:rsid w:val="00AB7415"/>
    <w:rsid w:val="00AB742D"/>
    <w:rsid w:val="00AB75E8"/>
    <w:rsid w:val="00AD1010"/>
    <w:rsid w:val="00AD6A83"/>
    <w:rsid w:val="00AF14EC"/>
    <w:rsid w:val="00B04A81"/>
    <w:rsid w:val="00B23CE3"/>
    <w:rsid w:val="00B37809"/>
    <w:rsid w:val="00B54CBA"/>
    <w:rsid w:val="00B67FFC"/>
    <w:rsid w:val="00B70DAE"/>
    <w:rsid w:val="00B92B58"/>
    <w:rsid w:val="00B94F1F"/>
    <w:rsid w:val="00BA0CCA"/>
    <w:rsid w:val="00BA3D7F"/>
    <w:rsid w:val="00BC0477"/>
    <w:rsid w:val="00BC1D5B"/>
    <w:rsid w:val="00BD3E3C"/>
    <w:rsid w:val="00BD6379"/>
    <w:rsid w:val="00BD77AC"/>
    <w:rsid w:val="00BE0922"/>
    <w:rsid w:val="00BE7B92"/>
    <w:rsid w:val="00C26A12"/>
    <w:rsid w:val="00C277D6"/>
    <w:rsid w:val="00C32B12"/>
    <w:rsid w:val="00C40946"/>
    <w:rsid w:val="00C53677"/>
    <w:rsid w:val="00C53B76"/>
    <w:rsid w:val="00C72DDE"/>
    <w:rsid w:val="00C82835"/>
    <w:rsid w:val="00C90F9A"/>
    <w:rsid w:val="00C94FDE"/>
    <w:rsid w:val="00C95CA5"/>
    <w:rsid w:val="00CA1618"/>
    <w:rsid w:val="00CB2157"/>
    <w:rsid w:val="00CC2CF1"/>
    <w:rsid w:val="00CC4DA4"/>
    <w:rsid w:val="00CC5C8C"/>
    <w:rsid w:val="00CC6501"/>
    <w:rsid w:val="00CC6891"/>
    <w:rsid w:val="00CD02B8"/>
    <w:rsid w:val="00CD05EF"/>
    <w:rsid w:val="00CE25D0"/>
    <w:rsid w:val="00D00AA6"/>
    <w:rsid w:val="00D01249"/>
    <w:rsid w:val="00D0372F"/>
    <w:rsid w:val="00D04EC3"/>
    <w:rsid w:val="00D30D87"/>
    <w:rsid w:val="00D5008F"/>
    <w:rsid w:val="00D63D15"/>
    <w:rsid w:val="00D7320B"/>
    <w:rsid w:val="00D736C1"/>
    <w:rsid w:val="00D80C58"/>
    <w:rsid w:val="00D95EE7"/>
    <w:rsid w:val="00DA7069"/>
    <w:rsid w:val="00DB509A"/>
    <w:rsid w:val="00DE42B9"/>
    <w:rsid w:val="00DF0ADF"/>
    <w:rsid w:val="00E0122A"/>
    <w:rsid w:val="00E0360D"/>
    <w:rsid w:val="00E22CDB"/>
    <w:rsid w:val="00E40E8E"/>
    <w:rsid w:val="00E45DAB"/>
    <w:rsid w:val="00E512A8"/>
    <w:rsid w:val="00E66645"/>
    <w:rsid w:val="00E80F8A"/>
    <w:rsid w:val="00E82FC6"/>
    <w:rsid w:val="00E95BAB"/>
    <w:rsid w:val="00EA74B8"/>
    <w:rsid w:val="00EB75C9"/>
    <w:rsid w:val="00EC11CA"/>
    <w:rsid w:val="00EC48A0"/>
    <w:rsid w:val="00ED2801"/>
    <w:rsid w:val="00ED5725"/>
    <w:rsid w:val="00EE36BD"/>
    <w:rsid w:val="00EE4749"/>
    <w:rsid w:val="00EE66CD"/>
    <w:rsid w:val="00EF1325"/>
    <w:rsid w:val="00F06EC3"/>
    <w:rsid w:val="00F35618"/>
    <w:rsid w:val="00F41453"/>
    <w:rsid w:val="00F43408"/>
    <w:rsid w:val="00F46CAE"/>
    <w:rsid w:val="00F65321"/>
    <w:rsid w:val="00F655C3"/>
    <w:rsid w:val="00F65852"/>
    <w:rsid w:val="00F703B0"/>
    <w:rsid w:val="00F90301"/>
    <w:rsid w:val="00F90DB8"/>
    <w:rsid w:val="00F96472"/>
    <w:rsid w:val="00F97BC2"/>
    <w:rsid w:val="00FA7DB2"/>
    <w:rsid w:val="00FC6A25"/>
    <w:rsid w:val="00FD2508"/>
    <w:rsid w:val="00FF0F44"/>
    <w:rsid w:val="00FF739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
    <o:shapelayout v:ext="edit">
      <o:idmap v:ext="edit" data="1"/>
    </o:shapelayout>
  </w:shapeDefaults>
  <w:decimalSymbol w:val="."/>
  <w:listSeparator w:val=","/>
  <w14:docId w14:val="19A1B859"/>
  <w15:chartTrackingRefBased/>
  <w15:docId w15:val="{F6CEAFB5-D3C1-449C-A588-80341EB4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14"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4"/>
    <w:qFormat/>
    <w:rsid w:val="009359EF"/>
  </w:style>
  <w:style w:type="paragraph" w:styleId="Heading1">
    <w:name w:val="heading 1"/>
    <w:aliases w:val="h1"/>
    <w:basedOn w:val="Normal"/>
    <w:next w:val="Heading2"/>
    <w:link w:val="Heading1Char"/>
    <w:uiPriority w:val="4"/>
    <w:qFormat/>
    <w:rsid w:val="00210806"/>
    <w:pPr>
      <w:numPr>
        <w:numId w:val="12"/>
      </w:numPr>
      <w:spacing w:after="240"/>
      <w:outlineLvl w:val="0"/>
    </w:pPr>
    <w:rPr>
      <w:rFonts w:cs="Times New Roman"/>
      <w:bCs/>
      <w:color w:val="000000"/>
      <w:szCs w:val="28"/>
      <w:u w:val="single" w:color="000000"/>
    </w:rPr>
  </w:style>
  <w:style w:type="paragraph" w:styleId="Heading2">
    <w:name w:val="heading 2"/>
    <w:aliases w:val="2"/>
    <w:basedOn w:val="Normal"/>
    <w:next w:val="BodyText"/>
    <w:link w:val="Heading2Char"/>
    <w:uiPriority w:val="4"/>
    <w:unhideWhenUsed/>
    <w:qFormat/>
    <w:rsid w:val="00210806"/>
    <w:pPr>
      <w:numPr>
        <w:ilvl w:val="1"/>
        <w:numId w:val="12"/>
      </w:numPr>
      <w:spacing w:after="240"/>
      <w:outlineLvl w:val="1"/>
    </w:pPr>
    <w:rPr>
      <w:rFonts w:cs="Times New Roman"/>
      <w:bCs/>
      <w:color w:val="000000"/>
      <w:szCs w:val="26"/>
      <w:u w:color="000000"/>
    </w:rPr>
  </w:style>
  <w:style w:type="paragraph" w:styleId="Heading3">
    <w:name w:val="heading 3"/>
    <w:aliases w:val="3"/>
    <w:basedOn w:val="Normal"/>
    <w:next w:val="BodyText"/>
    <w:link w:val="Heading3Char"/>
    <w:uiPriority w:val="4"/>
    <w:unhideWhenUsed/>
    <w:qFormat/>
    <w:rsid w:val="00210806"/>
    <w:pPr>
      <w:numPr>
        <w:ilvl w:val="2"/>
        <w:numId w:val="12"/>
      </w:numPr>
      <w:spacing w:after="240"/>
      <w:outlineLvl w:val="2"/>
    </w:pPr>
    <w:rPr>
      <w:rFonts w:cs="Times New Roman"/>
      <w:bCs/>
      <w:color w:val="000000"/>
      <w:u w:color="000000"/>
    </w:rPr>
  </w:style>
  <w:style w:type="paragraph" w:styleId="Heading4">
    <w:name w:val="heading 4"/>
    <w:aliases w:val="4"/>
    <w:basedOn w:val="Normal"/>
    <w:next w:val="BodyText"/>
    <w:link w:val="Heading4Char"/>
    <w:uiPriority w:val="4"/>
    <w:unhideWhenUsed/>
    <w:qFormat/>
    <w:rsid w:val="00210806"/>
    <w:pPr>
      <w:numPr>
        <w:ilvl w:val="3"/>
        <w:numId w:val="12"/>
      </w:numPr>
      <w:spacing w:after="240"/>
      <w:outlineLvl w:val="3"/>
    </w:pPr>
    <w:rPr>
      <w:rFonts w:cs="Times New Roman"/>
      <w:bCs/>
      <w:iCs/>
      <w:color w:val="000000"/>
      <w:u w:color="000000"/>
    </w:rPr>
  </w:style>
  <w:style w:type="paragraph" w:styleId="Heading5">
    <w:name w:val="heading 5"/>
    <w:basedOn w:val="Normal"/>
    <w:next w:val="BodyText"/>
    <w:link w:val="Heading5Char"/>
    <w:uiPriority w:val="4"/>
    <w:unhideWhenUsed/>
    <w:qFormat/>
    <w:rsid w:val="00210806"/>
    <w:pPr>
      <w:numPr>
        <w:ilvl w:val="4"/>
        <w:numId w:val="12"/>
      </w:numPr>
      <w:spacing w:after="240"/>
      <w:outlineLvl w:val="4"/>
    </w:pPr>
    <w:rPr>
      <w:rFonts w:cs="Times New Roman"/>
      <w:color w:val="000000"/>
      <w:u w:color="000000"/>
    </w:rPr>
  </w:style>
  <w:style w:type="paragraph" w:styleId="Heading6">
    <w:name w:val="heading 6"/>
    <w:basedOn w:val="Normal"/>
    <w:next w:val="BodyText"/>
    <w:link w:val="Heading6Char"/>
    <w:uiPriority w:val="4"/>
    <w:unhideWhenUsed/>
    <w:qFormat/>
    <w:rsid w:val="00210806"/>
    <w:pPr>
      <w:numPr>
        <w:ilvl w:val="5"/>
        <w:numId w:val="12"/>
      </w:numPr>
      <w:spacing w:after="240"/>
      <w:outlineLvl w:val="5"/>
    </w:pPr>
    <w:rPr>
      <w:rFonts w:cs="Times New Roman"/>
      <w:iCs/>
      <w:color w:val="000000"/>
      <w:u w:color="000000"/>
    </w:rPr>
  </w:style>
  <w:style w:type="paragraph" w:styleId="Heading7">
    <w:name w:val="heading 7"/>
    <w:basedOn w:val="Normal"/>
    <w:next w:val="BodyText"/>
    <w:link w:val="Heading7Char"/>
    <w:uiPriority w:val="4"/>
    <w:unhideWhenUsed/>
    <w:qFormat/>
    <w:rsid w:val="00210806"/>
    <w:pPr>
      <w:numPr>
        <w:ilvl w:val="6"/>
        <w:numId w:val="12"/>
      </w:numPr>
      <w:spacing w:after="240"/>
      <w:outlineLvl w:val="6"/>
    </w:pPr>
    <w:rPr>
      <w:rFonts w:cs="Times New Roman"/>
      <w:iCs/>
      <w:color w:val="000000"/>
      <w:u w:color="000000"/>
    </w:rPr>
  </w:style>
  <w:style w:type="paragraph" w:styleId="Heading8">
    <w:name w:val="heading 8"/>
    <w:basedOn w:val="Normal"/>
    <w:next w:val="BodyText"/>
    <w:link w:val="Heading8Char"/>
    <w:uiPriority w:val="4"/>
    <w:unhideWhenUsed/>
    <w:qFormat/>
    <w:rsid w:val="00210806"/>
    <w:pPr>
      <w:numPr>
        <w:ilvl w:val="7"/>
        <w:numId w:val="12"/>
      </w:numPr>
      <w:spacing w:after="240"/>
      <w:outlineLvl w:val="7"/>
    </w:pPr>
    <w:rPr>
      <w:rFonts w:cs="Times New Roman"/>
      <w:color w:val="000000"/>
      <w:u w:color="000000"/>
    </w:rPr>
  </w:style>
  <w:style w:type="paragraph" w:styleId="Heading9">
    <w:name w:val="heading 9"/>
    <w:basedOn w:val="Normal"/>
    <w:link w:val="Heading9Char"/>
    <w:uiPriority w:val="4"/>
    <w:unhideWhenUsed/>
    <w:qFormat/>
    <w:rsid w:val="00210806"/>
    <w:pPr>
      <w:numPr>
        <w:ilvl w:val="8"/>
        <w:numId w:val="12"/>
      </w:numPr>
      <w:spacing w:after="240"/>
      <w:jc w:val="center"/>
      <w:outlineLvl w:val="8"/>
    </w:pPr>
    <w:rPr>
      <w:rFonts w:cs="Times New Roman"/>
      <w:b/>
      <w:iCs/>
      <w:caps/>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customStyle="1" w:styleId="BalloonTextChar">
    <w:name w:val="Balloon Text Char"/>
    <w:basedOn w:val="DefaultParagraphFont"/>
    <w:link w:val="BalloonText"/>
    <w:uiPriority w:val="99"/>
    <w:semiHidden/>
    <w:rsid w:val="004C3E3E"/>
    <w:rPr>
      <w:rFonts w:ascii="Tahoma" w:eastAsia="Times New Roman" w:hAnsi="Tahoma"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4C3E3E"/>
    <w:pPr>
      <w:spacing w:after="240"/>
    </w:pPr>
  </w:style>
  <w:style w:type="character" w:customStyle="1" w:styleId="BodyTextChar">
    <w:name w:val="Body Text Char"/>
    <w:basedOn w:val="DefaultParagraphFont"/>
    <w:link w:val="BodyText"/>
    <w:rsid w:val="004C3E3E"/>
    <w:rPr>
      <w:rFonts w:ascii="Times New Roman" w:eastAsia="Times New Roman" w:hAnsi="Times New Roman" w:cs="Times New Roman"/>
      <w:sz w:val="24"/>
      <w:szCs w:val="24"/>
    </w:rPr>
  </w:style>
  <w:style w:type="paragraph" w:styleId="BodyText2">
    <w:name w:val="Body Text 2"/>
    <w:basedOn w:val="Normal"/>
    <w:link w:val="BodyText2Char"/>
    <w:qFormat/>
    <w:rsid w:val="004C3E3E"/>
    <w:pPr>
      <w:spacing w:line="480" w:lineRule="auto"/>
    </w:pPr>
  </w:style>
  <w:style w:type="character" w:customStyle="1" w:styleId="BodyText2Char">
    <w:name w:val="Body Text 2 Char"/>
    <w:basedOn w:val="DefaultParagraphFont"/>
    <w:link w:val="BodyText2"/>
    <w:rsid w:val="004C3E3E"/>
    <w:rPr>
      <w:rFonts w:ascii="Times New Roman" w:eastAsia="Times New Roman" w:hAnsi="Times New Roman" w:cs="Times New Roman"/>
      <w:sz w:val="24"/>
      <w:szCs w:val="24"/>
    </w:rPr>
  </w:style>
  <w:style w:type="paragraph" w:styleId="BodyText3">
    <w:name w:val="Body Text 3"/>
    <w:basedOn w:val="Normal"/>
    <w:link w:val="BodyText3Char"/>
    <w:qFormat/>
    <w:rsid w:val="004C3E3E"/>
    <w:rPr>
      <w:szCs w:val="16"/>
    </w:rPr>
  </w:style>
  <w:style w:type="character" w:customStyle="1" w:styleId="BodyText3Char">
    <w:name w:val="Body Text 3 Char"/>
    <w:basedOn w:val="DefaultParagraphFont"/>
    <w:link w:val="BodyText3"/>
    <w:rsid w:val="004C3E3E"/>
    <w:rPr>
      <w:rFonts w:ascii="Times New Roman" w:eastAsia="Times New Roman" w:hAnsi="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customStyle="1" w:styleId="BodyTextFirstIndentChar">
    <w:name w:val="Body Text First Indent Char"/>
    <w:basedOn w:val="BodyTextChar"/>
    <w:link w:val="BodyTextFirstIndent"/>
    <w:rsid w:val="004C3E3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4C3E3E"/>
    <w:pPr>
      <w:spacing w:after="240"/>
      <w:ind w:left="720"/>
    </w:pPr>
  </w:style>
  <w:style w:type="character" w:customStyle="1" w:styleId="BodyTextIndentChar">
    <w:name w:val="Body Text Indent Char"/>
    <w:basedOn w:val="DefaultParagraphFont"/>
    <w:link w:val="BodyTextIndent"/>
    <w:rsid w:val="004C3E3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customStyle="1" w:styleId="BodyTextFirstIndent2Char">
    <w:name w:val="Body Text First Indent 2 Char"/>
    <w:basedOn w:val="BodyTextIndentChar"/>
    <w:link w:val="BodyTextFirstIndent2"/>
    <w:rsid w:val="004C3E3E"/>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customStyle="1" w:styleId="BodyTextIndent2Char">
    <w:name w:val="Body Text Indent 2 Char"/>
    <w:basedOn w:val="DefaultParagraphFont"/>
    <w:link w:val="BodyTextIndent2"/>
    <w:rsid w:val="004C3E3E"/>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customStyle="1" w:styleId="BodyTextIndent3Char">
    <w:name w:val="Body Text Indent 3 Char"/>
    <w:basedOn w:val="DefaultParagraphFont"/>
    <w:link w:val="BodyTextIndent3"/>
    <w:rsid w:val="004C3E3E"/>
    <w:rPr>
      <w:rFonts w:ascii="Times New Roman" w:eastAsia="Times New Roman" w:hAnsi="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customStyle="1" w:styleId="ClosingChar">
    <w:name w:val="Closing Char"/>
    <w:basedOn w:val="DefaultParagraphFont"/>
    <w:link w:val="Closing"/>
    <w:uiPriority w:val="99"/>
    <w:semiHidden/>
    <w:rsid w:val="004C3E3E"/>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4C3E3E"/>
    <w:rPr>
      <w:sz w:val="20"/>
      <w:szCs w:val="20"/>
    </w:rPr>
  </w:style>
  <w:style w:type="character" w:customStyle="1" w:styleId="CommentTextChar">
    <w:name w:val="Comment Text Char"/>
    <w:basedOn w:val="DefaultParagraphFont"/>
    <w:link w:val="CommentText"/>
    <w:uiPriority w:val="99"/>
    <w:rsid w:val="004C3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customStyle="1" w:styleId="CommentSubjectChar">
    <w:name w:val="Comment Subject Char"/>
    <w:basedOn w:val="CommentTextChar"/>
    <w:link w:val="CommentSubject"/>
    <w:uiPriority w:val="99"/>
    <w:semiHidden/>
    <w:rsid w:val="004C3E3E"/>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customStyle="1" w:styleId="DateChar">
    <w:name w:val="Date Char"/>
    <w:basedOn w:val="DefaultParagraphFont"/>
    <w:link w:val="Date"/>
    <w:uiPriority w:val="99"/>
    <w:semiHidden/>
    <w:rsid w:val="004C3E3E"/>
    <w:rPr>
      <w:rFonts w:ascii="Times New Roman" w:eastAsia="Times New Roman" w:hAnsi="Times New Roman" w:cs="Times New Roman"/>
      <w:sz w:val="24"/>
      <w:szCs w:val="24"/>
    </w:rPr>
  </w:style>
  <w:style w:type="character" w:customStyle="1" w:styleId="DocID">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customStyle="1" w:styleId="DocumentMapChar">
    <w:name w:val="Document Map Char"/>
    <w:basedOn w:val="DefaultParagraphFont"/>
    <w:link w:val="DocumentMap"/>
    <w:uiPriority w:val="99"/>
    <w:semiHidden/>
    <w:rsid w:val="004C3E3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4C3E3E"/>
  </w:style>
  <w:style w:type="character" w:customStyle="1" w:styleId="E-mailSignatureChar">
    <w:name w:val="E-mail Signature Char"/>
    <w:basedOn w:val="DefaultParagraphFont"/>
    <w:link w:val="E-mailSignature"/>
    <w:uiPriority w:val="99"/>
    <w:semiHidden/>
    <w:rsid w:val="004C3E3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customStyle="1" w:styleId="EndnoteTextChar">
    <w:name w:val="Endnote Text Char"/>
    <w:basedOn w:val="DefaultParagraphFont"/>
    <w:link w:val="EndnoteText"/>
    <w:uiPriority w:val="99"/>
    <w:semiHidden/>
    <w:rsid w:val="004C3E3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3E3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3E3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customStyle="1" w:styleId="FooterChar">
    <w:name w:val="Footer Char"/>
    <w:basedOn w:val="DefaultParagraphFont"/>
    <w:link w:val="Footer"/>
    <w:uiPriority w:val="99"/>
    <w:rsid w:val="004C3E3E"/>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C3E3E"/>
    <w:rPr>
      <w:sz w:val="20"/>
      <w:szCs w:val="20"/>
    </w:rPr>
  </w:style>
  <w:style w:type="character" w:customStyle="1" w:styleId="FootnoteTextChar">
    <w:name w:val="Footnote Text Char"/>
    <w:basedOn w:val="DefaultParagraphFont"/>
    <w:link w:val="FootnoteText"/>
    <w:uiPriority w:val="99"/>
    <w:rsid w:val="004C3E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customStyle="1" w:styleId="HeaderChar">
    <w:name w:val="Header Char"/>
    <w:basedOn w:val="DefaultParagraphFont"/>
    <w:link w:val="Header"/>
    <w:uiPriority w:val="99"/>
    <w:rsid w:val="004C3E3E"/>
    <w:rPr>
      <w:rFonts w:ascii="Times New Roman" w:eastAsia="Times New Roman" w:hAnsi="Times New Roman" w:cs="Times New Roman"/>
      <w:sz w:val="24"/>
      <w:szCs w:val="24"/>
    </w:rPr>
  </w:style>
  <w:style w:type="character" w:customStyle="1" w:styleId="Heading1Char">
    <w:name w:val="Heading 1 Char"/>
    <w:aliases w:val="h1 Char"/>
    <w:basedOn w:val="DefaultParagraphFont"/>
    <w:link w:val="Heading1"/>
    <w:uiPriority w:val="4"/>
    <w:rsid w:val="00210806"/>
    <w:rPr>
      <w:rFonts w:cs="Times New Roman"/>
      <w:bCs/>
      <w:color w:val="000000"/>
      <w:szCs w:val="28"/>
      <w:u w:val="single" w:color="000000"/>
    </w:rPr>
  </w:style>
  <w:style w:type="character" w:customStyle="1" w:styleId="Heading2Char">
    <w:name w:val="Heading 2 Char"/>
    <w:aliases w:val="2 Char"/>
    <w:basedOn w:val="DefaultParagraphFont"/>
    <w:link w:val="Heading2"/>
    <w:uiPriority w:val="4"/>
    <w:rsid w:val="00210806"/>
    <w:rPr>
      <w:rFonts w:cs="Times New Roman"/>
      <w:bCs/>
      <w:color w:val="000000"/>
      <w:szCs w:val="26"/>
      <w:u w:color="000000"/>
    </w:rPr>
  </w:style>
  <w:style w:type="character" w:customStyle="1" w:styleId="Heading3Char">
    <w:name w:val="Heading 3 Char"/>
    <w:aliases w:val="3 Char"/>
    <w:basedOn w:val="DefaultParagraphFont"/>
    <w:link w:val="Heading3"/>
    <w:uiPriority w:val="4"/>
    <w:rsid w:val="00210806"/>
    <w:rPr>
      <w:rFonts w:cs="Times New Roman"/>
      <w:bCs/>
      <w:color w:val="000000"/>
      <w:u w:color="000000"/>
    </w:rPr>
  </w:style>
  <w:style w:type="character" w:customStyle="1" w:styleId="Heading4Char">
    <w:name w:val="Heading 4 Char"/>
    <w:aliases w:val="4 Char"/>
    <w:basedOn w:val="DefaultParagraphFont"/>
    <w:link w:val="Heading4"/>
    <w:uiPriority w:val="4"/>
    <w:rsid w:val="00210806"/>
    <w:rPr>
      <w:rFonts w:cs="Times New Roman"/>
      <w:bCs/>
      <w:iCs/>
      <w:color w:val="000000"/>
      <w:u w:color="000000"/>
    </w:rPr>
  </w:style>
  <w:style w:type="character" w:customStyle="1" w:styleId="Heading5Char">
    <w:name w:val="Heading 5 Char"/>
    <w:basedOn w:val="DefaultParagraphFont"/>
    <w:link w:val="Heading5"/>
    <w:uiPriority w:val="4"/>
    <w:rsid w:val="00210806"/>
    <w:rPr>
      <w:rFonts w:cs="Times New Roman"/>
      <w:color w:val="000000"/>
      <w:u w:color="000000"/>
    </w:rPr>
  </w:style>
  <w:style w:type="character" w:customStyle="1" w:styleId="Heading6Char">
    <w:name w:val="Heading 6 Char"/>
    <w:basedOn w:val="DefaultParagraphFont"/>
    <w:link w:val="Heading6"/>
    <w:uiPriority w:val="4"/>
    <w:rsid w:val="00210806"/>
    <w:rPr>
      <w:rFonts w:cs="Times New Roman"/>
      <w:iCs/>
      <w:color w:val="000000"/>
      <w:u w:color="000000"/>
    </w:rPr>
  </w:style>
  <w:style w:type="character" w:customStyle="1" w:styleId="Heading7Char">
    <w:name w:val="Heading 7 Char"/>
    <w:basedOn w:val="DefaultParagraphFont"/>
    <w:link w:val="Heading7"/>
    <w:uiPriority w:val="4"/>
    <w:rsid w:val="00210806"/>
    <w:rPr>
      <w:rFonts w:cs="Times New Roman"/>
      <w:iCs/>
      <w:color w:val="000000"/>
      <w:u w:color="000000"/>
    </w:rPr>
  </w:style>
  <w:style w:type="character" w:customStyle="1" w:styleId="Heading8Char">
    <w:name w:val="Heading 8 Char"/>
    <w:basedOn w:val="DefaultParagraphFont"/>
    <w:link w:val="Heading8"/>
    <w:uiPriority w:val="4"/>
    <w:rsid w:val="00210806"/>
    <w:rPr>
      <w:rFonts w:cs="Times New Roman"/>
      <w:color w:val="000000"/>
      <w:u w:color="000000"/>
    </w:rPr>
  </w:style>
  <w:style w:type="character" w:customStyle="1" w:styleId="Heading9Char">
    <w:name w:val="Heading 9 Char"/>
    <w:basedOn w:val="DefaultParagraphFont"/>
    <w:link w:val="Heading9"/>
    <w:uiPriority w:val="4"/>
    <w:rsid w:val="00210806"/>
    <w:rPr>
      <w:rFonts w:cs="Times New Roman"/>
      <w:b/>
      <w:iCs/>
      <w:caps/>
      <w:u w:color="000000"/>
    </w:rPr>
  </w:style>
  <w:style w:type="paragraph" w:styleId="HTMLAddress">
    <w:name w:val="HTML Address"/>
    <w:basedOn w:val="Normal"/>
    <w:link w:val="HTMLAddressChar"/>
    <w:uiPriority w:val="99"/>
    <w:semiHidden/>
    <w:unhideWhenUsed/>
    <w:rsid w:val="004C3E3E"/>
    <w:rPr>
      <w:i/>
      <w:iCs/>
    </w:rPr>
  </w:style>
  <w:style w:type="character" w:customStyle="1" w:styleId="HTMLAddressChar">
    <w:name w:val="HTML Address Char"/>
    <w:basedOn w:val="DefaultParagraphFont"/>
    <w:link w:val="HTMLAddress"/>
    <w:uiPriority w:val="99"/>
    <w:semiHidden/>
    <w:rsid w:val="004C3E3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E3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4C3E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C3E3E"/>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
      </w:numPr>
      <w:contextualSpacing/>
    </w:pPr>
  </w:style>
  <w:style w:type="paragraph" w:styleId="ListBullet2">
    <w:name w:val="List Bullet 2"/>
    <w:basedOn w:val="Normal"/>
    <w:uiPriority w:val="9"/>
    <w:qFormat/>
    <w:rsid w:val="004C3E3E"/>
    <w:pPr>
      <w:numPr>
        <w:numId w:val="2"/>
      </w:numPr>
      <w:contextualSpacing/>
    </w:pPr>
  </w:style>
  <w:style w:type="paragraph" w:styleId="ListBullet3">
    <w:name w:val="List Bullet 3"/>
    <w:basedOn w:val="Normal"/>
    <w:uiPriority w:val="9"/>
    <w:qFormat/>
    <w:rsid w:val="004C3E3E"/>
    <w:pPr>
      <w:numPr>
        <w:numId w:val="3"/>
      </w:numPr>
      <w:contextualSpacing/>
    </w:pPr>
  </w:style>
  <w:style w:type="paragraph" w:styleId="ListBullet4">
    <w:name w:val="List Bullet 4"/>
    <w:basedOn w:val="Normal"/>
    <w:uiPriority w:val="9"/>
    <w:qFormat/>
    <w:rsid w:val="004C3E3E"/>
    <w:pPr>
      <w:numPr>
        <w:numId w:val="4"/>
      </w:numPr>
      <w:contextualSpacing/>
    </w:pPr>
  </w:style>
  <w:style w:type="paragraph" w:styleId="ListBullet5">
    <w:name w:val="List Bullet 5"/>
    <w:basedOn w:val="Normal"/>
    <w:uiPriority w:val="9"/>
    <w:qFormat/>
    <w:rsid w:val="004C3E3E"/>
    <w:pPr>
      <w:numPr>
        <w:numId w:val="5"/>
      </w:numPr>
      <w:contextualSpacing/>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6"/>
      </w:numPr>
      <w:contextualSpacing/>
    </w:pPr>
  </w:style>
  <w:style w:type="paragraph" w:styleId="ListNumber2">
    <w:name w:val="List Number 2"/>
    <w:basedOn w:val="Normal"/>
    <w:uiPriority w:val="99"/>
    <w:semiHidden/>
    <w:unhideWhenUsed/>
    <w:rsid w:val="004C3E3E"/>
    <w:pPr>
      <w:numPr>
        <w:numId w:val="7"/>
      </w:numPr>
      <w:contextualSpacing/>
    </w:pPr>
  </w:style>
  <w:style w:type="paragraph" w:styleId="ListNumber3">
    <w:name w:val="List Number 3"/>
    <w:basedOn w:val="Normal"/>
    <w:uiPriority w:val="99"/>
    <w:semiHidden/>
    <w:unhideWhenUsed/>
    <w:rsid w:val="004C3E3E"/>
    <w:pPr>
      <w:numPr>
        <w:numId w:val="8"/>
      </w:numPr>
      <w:contextualSpacing/>
    </w:pPr>
  </w:style>
  <w:style w:type="paragraph" w:styleId="ListNumber4">
    <w:name w:val="List Number 4"/>
    <w:basedOn w:val="Normal"/>
    <w:uiPriority w:val="99"/>
    <w:semiHidden/>
    <w:unhideWhenUsed/>
    <w:rsid w:val="004C3E3E"/>
    <w:pPr>
      <w:numPr>
        <w:numId w:val="9"/>
      </w:numPr>
      <w:contextualSpacing/>
    </w:pPr>
  </w:style>
  <w:style w:type="paragraph" w:styleId="ListNumber5">
    <w:name w:val="List Number 5"/>
    <w:basedOn w:val="Normal"/>
    <w:uiPriority w:val="99"/>
    <w:semiHidden/>
    <w:unhideWhenUsed/>
    <w:rsid w:val="004C3E3E"/>
    <w:pPr>
      <w:numPr>
        <w:numId w:val="10"/>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4C3E3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3E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3E3E"/>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customStyle="1" w:styleId="NoteHeadingChar">
    <w:name w:val="Note Heading Char"/>
    <w:basedOn w:val="DefaultParagraphFont"/>
    <w:link w:val="NoteHeading"/>
    <w:uiPriority w:val="99"/>
    <w:semiHidden/>
    <w:rsid w:val="004C3E3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customStyle="1" w:styleId="PlainTextChar">
    <w:name w:val="Plain Text Char"/>
    <w:basedOn w:val="DefaultParagraphFont"/>
    <w:link w:val="PlainText"/>
    <w:uiPriority w:val="99"/>
    <w:semiHidden/>
    <w:rsid w:val="004C3E3E"/>
    <w:rPr>
      <w:rFonts w:ascii="Consolas" w:eastAsia="Times New Roman" w:hAnsi="Consolas"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customStyle="1" w:styleId="QuoteChar">
    <w:name w:val="Quote Char"/>
    <w:basedOn w:val="DefaultParagraphFont"/>
    <w:link w:val="Quote"/>
    <w:uiPriority w:val="29"/>
    <w:rsid w:val="004C3E3E"/>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customStyle="1" w:styleId="SalutationChar">
    <w:name w:val="Salutation Char"/>
    <w:basedOn w:val="DefaultParagraphFont"/>
    <w:link w:val="Salutation"/>
    <w:uiPriority w:val="99"/>
    <w:semiHidden/>
    <w:rsid w:val="004C3E3E"/>
    <w:rPr>
      <w:rFonts w:ascii="Times New Roman" w:eastAsia="Times New Roman" w:hAnsi="Times New Roman" w:cs="Times New Roman"/>
      <w:sz w:val="24"/>
      <w:szCs w:val="24"/>
    </w:rPr>
  </w:style>
  <w:style w:type="paragraph" w:styleId="Signature">
    <w:name w:val="Signature"/>
    <w:basedOn w:val="Normal"/>
    <w:link w:val="SignatureChar"/>
    <w:uiPriority w:val="19"/>
    <w:qFormat/>
    <w:rsid w:val="004C3E3E"/>
    <w:pPr>
      <w:ind w:left="4320"/>
    </w:pPr>
  </w:style>
  <w:style w:type="character" w:customStyle="1" w:styleId="SignatureChar">
    <w:name w:val="Signature Char"/>
    <w:basedOn w:val="DefaultParagraphFont"/>
    <w:link w:val="Signature"/>
    <w:uiPriority w:val="19"/>
    <w:rsid w:val="004C3E3E"/>
    <w:rPr>
      <w:rFonts w:ascii="Times New Roman" w:eastAsia="Times New Roman" w:hAnsi="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customStyle="1" w:styleId="SubtitleChar">
    <w:name w:val="Subtitle Char"/>
    <w:basedOn w:val="DefaultParagraphFont"/>
    <w:link w:val="Subtitle"/>
    <w:uiPriority w:val="24"/>
    <w:rsid w:val="004C3E3E"/>
    <w:rPr>
      <w:rFonts w:ascii="Times New Roman" w:eastAsiaTheme="majorEastAsia" w:hAnsi="Times New Roman"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4C3E3E"/>
    <w:pPr>
      <w:spacing w:after="480"/>
      <w:contextualSpacing/>
      <w:jc w:val="center"/>
    </w:pPr>
    <w:rPr>
      <w:rFonts w:ascii="Times New Roman Bold" w:eastAsiaTheme="majorEastAsia" w:hAnsi="Times New Roman Bold" w:cstheme="majorBidi"/>
      <w:b/>
      <w:smallCaps/>
      <w:kern w:val="28"/>
      <w:szCs w:val="52"/>
    </w:rPr>
  </w:style>
  <w:style w:type="character" w:customStyle="1" w:styleId="TitleChar">
    <w:name w:val="Title Char"/>
    <w:basedOn w:val="DefaultParagraphFont"/>
    <w:link w:val="Title"/>
    <w:uiPriority w:val="29"/>
    <w:rsid w:val="004C3E3E"/>
    <w:rPr>
      <w:rFonts w:ascii="Times New Roman Bold" w:eastAsiaTheme="majorEastAsia" w:hAnsi="Times New Roman Bold" w:cstheme="majorBidi"/>
      <w:b/>
      <w:smallCaps/>
      <w:kern w:val="28"/>
      <w:sz w:val="24"/>
      <w:szCs w:val="52"/>
    </w:rPr>
  </w:style>
  <w:style w:type="paragraph" w:styleId="TOAHeading">
    <w:name w:val="toa heading"/>
    <w:basedOn w:val="Normal"/>
    <w:next w:val="Normal"/>
    <w:uiPriority w:val="99"/>
    <w:semiHidden/>
    <w:unhideWhenUsed/>
    <w:rsid w:val="004C3E3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character" w:styleId="FootnoteReference">
    <w:name w:val="footnote reference"/>
    <w:basedOn w:val="DefaultParagraphFont"/>
    <w:uiPriority w:val="99"/>
    <w:rsid w:val="00CC2CF1"/>
    <w:rPr>
      <w:vertAlign w:val="superscript"/>
    </w:rPr>
  </w:style>
  <w:style w:type="paragraph" w:customStyle="1" w:styleId="MacPacTrailer">
    <w:name w:val="MacPac Trailer"/>
    <w:basedOn w:val="Normal"/>
    <w:rsid w:val="009D29A5"/>
    <w:pPr>
      <w:widowControl w:val="0"/>
    </w:pPr>
    <w:rPr>
      <w:sz w:val="16"/>
      <w:szCs w:val="22"/>
    </w:rPr>
  </w:style>
  <w:style w:type="character" w:styleId="PlaceholderText">
    <w:name w:val="Placeholder Text"/>
    <w:basedOn w:val="DefaultParagraphFont"/>
    <w:uiPriority w:val="99"/>
    <w:semiHidden/>
    <w:rsid w:val="009D29A5"/>
    <w:rPr>
      <w:color w:val="808080"/>
    </w:rPr>
  </w:style>
  <w:style w:type="paragraph" w:customStyle="1" w:styleId="Corporate3Cont1">
    <w:name w:val="Corporate3 Cont 1"/>
    <w:basedOn w:val="Normal"/>
    <w:link w:val="Corporate3Cont1Char"/>
    <w:rsid w:val="009359EF"/>
    <w:pPr>
      <w:spacing w:after="240"/>
      <w:ind w:firstLine="2160"/>
    </w:pPr>
    <w:rPr>
      <w:rFonts w:eastAsiaTheme="majorEastAsia" w:cs="Times New Roman"/>
      <w:bCs/>
      <w:color w:val="000000"/>
      <w:szCs w:val="28"/>
      <w:u w:val="single" w:color="000000"/>
    </w:rPr>
  </w:style>
  <w:style w:type="character" w:customStyle="1" w:styleId="Corporate3Cont1Char">
    <w:name w:val="Corporate3 Cont 1 Char"/>
    <w:basedOn w:val="Heading1Char"/>
    <w:link w:val="Corporate3Cont1"/>
    <w:rsid w:val="009359EF"/>
    <w:rPr>
      <w:rFonts w:eastAsiaTheme="majorEastAsia" w:cs="Times New Roman"/>
      <w:bCs/>
      <w:color w:val="000000"/>
      <w:szCs w:val="28"/>
      <w:u w:val="single" w:color="000000"/>
    </w:rPr>
  </w:style>
  <w:style w:type="paragraph" w:customStyle="1" w:styleId="Corporate3Cont2">
    <w:name w:val="Corporate3 Cont 2"/>
    <w:basedOn w:val="Corporate3Cont1"/>
    <w:link w:val="Corporate3Cont2Char"/>
    <w:rsid w:val="009359EF"/>
    <w:rPr>
      <w:bCs w:val="0"/>
    </w:rPr>
  </w:style>
  <w:style w:type="character" w:customStyle="1" w:styleId="Corporate3Cont2Char">
    <w:name w:val="Corporate3 Cont 2 Char"/>
    <w:basedOn w:val="Heading1Char"/>
    <w:link w:val="Corporate3Cont2"/>
    <w:rsid w:val="009359EF"/>
    <w:rPr>
      <w:rFonts w:eastAsiaTheme="majorEastAsia" w:cs="Times New Roman"/>
      <w:bCs w:val="0"/>
      <w:color w:val="000000"/>
      <w:szCs w:val="28"/>
      <w:u w:val="single" w:color="000000"/>
    </w:rPr>
  </w:style>
  <w:style w:type="paragraph" w:customStyle="1" w:styleId="Corporate3Cont3">
    <w:name w:val="Corporate3 Cont 3"/>
    <w:basedOn w:val="Corporate3Cont2"/>
    <w:link w:val="Corporate3Cont3Char"/>
    <w:rsid w:val="009359EF"/>
    <w:pPr>
      <w:ind w:firstLine="2880"/>
    </w:pPr>
    <w:rPr>
      <w:bCs/>
    </w:rPr>
  </w:style>
  <w:style w:type="character" w:customStyle="1" w:styleId="Corporate3Cont3Char">
    <w:name w:val="Corporate3 Cont 3 Char"/>
    <w:basedOn w:val="Heading1Char"/>
    <w:link w:val="Corporate3Cont3"/>
    <w:rsid w:val="009359EF"/>
    <w:rPr>
      <w:rFonts w:eastAsiaTheme="majorEastAsia" w:cs="Times New Roman"/>
      <w:bCs/>
      <w:color w:val="000000"/>
      <w:szCs w:val="28"/>
      <w:u w:val="single" w:color="000000"/>
    </w:rPr>
  </w:style>
  <w:style w:type="paragraph" w:customStyle="1" w:styleId="Corporate3Cont4">
    <w:name w:val="Corporate3 Cont 4"/>
    <w:basedOn w:val="Corporate3Cont3"/>
    <w:link w:val="Corporate3Cont4Char"/>
    <w:rsid w:val="009359EF"/>
    <w:pPr>
      <w:ind w:left="720"/>
    </w:pPr>
    <w:rPr>
      <w:bCs w:val="0"/>
    </w:rPr>
  </w:style>
  <w:style w:type="character" w:customStyle="1" w:styleId="Corporate3Cont4Char">
    <w:name w:val="Corporate3 Cont 4 Char"/>
    <w:basedOn w:val="Heading1Char"/>
    <w:link w:val="Corporate3Cont4"/>
    <w:rsid w:val="009359EF"/>
    <w:rPr>
      <w:rFonts w:eastAsiaTheme="majorEastAsia" w:cs="Times New Roman"/>
      <w:bCs w:val="0"/>
      <w:color w:val="000000"/>
      <w:szCs w:val="28"/>
      <w:u w:val="single" w:color="000000"/>
    </w:rPr>
  </w:style>
  <w:style w:type="paragraph" w:customStyle="1" w:styleId="Corporate3Cont5">
    <w:name w:val="Corporate3 Cont 5"/>
    <w:basedOn w:val="Corporate3Cont4"/>
    <w:link w:val="Corporate3Cont5Char"/>
    <w:rsid w:val="009359EF"/>
    <w:pPr>
      <w:ind w:firstLine="3600"/>
    </w:pPr>
    <w:rPr>
      <w:bCs/>
    </w:rPr>
  </w:style>
  <w:style w:type="character" w:customStyle="1" w:styleId="Corporate3Cont5Char">
    <w:name w:val="Corporate3 Cont 5 Char"/>
    <w:basedOn w:val="Heading1Char"/>
    <w:link w:val="Corporate3Cont5"/>
    <w:rsid w:val="009359EF"/>
    <w:rPr>
      <w:rFonts w:eastAsiaTheme="majorEastAsia" w:cs="Times New Roman"/>
      <w:bCs/>
      <w:color w:val="000000"/>
      <w:szCs w:val="28"/>
      <w:u w:val="single" w:color="000000"/>
    </w:rPr>
  </w:style>
  <w:style w:type="paragraph" w:customStyle="1" w:styleId="Corporate3Cont6">
    <w:name w:val="Corporate3 Cont 6"/>
    <w:basedOn w:val="Corporate3Cont5"/>
    <w:link w:val="Corporate3Cont6Char"/>
    <w:rsid w:val="009359EF"/>
    <w:pPr>
      <w:ind w:left="1440"/>
    </w:pPr>
    <w:rPr>
      <w:bCs w:val="0"/>
    </w:rPr>
  </w:style>
  <w:style w:type="character" w:customStyle="1" w:styleId="Corporate3Cont6Char">
    <w:name w:val="Corporate3 Cont 6 Char"/>
    <w:basedOn w:val="Heading1Char"/>
    <w:link w:val="Corporate3Cont6"/>
    <w:rsid w:val="009359EF"/>
    <w:rPr>
      <w:rFonts w:eastAsiaTheme="majorEastAsia" w:cs="Times New Roman"/>
      <w:bCs w:val="0"/>
      <w:color w:val="000000"/>
      <w:szCs w:val="28"/>
      <w:u w:val="single" w:color="000000"/>
    </w:rPr>
  </w:style>
  <w:style w:type="paragraph" w:customStyle="1" w:styleId="Corporate3Cont7">
    <w:name w:val="Corporate3 Cont 7"/>
    <w:basedOn w:val="Corporate3Cont6"/>
    <w:link w:val="Corporate3Cont7Char"/>
    <w:rsid w:val="009359EF"/>
    <w:pPr>
      <w:ind w:firstLine="4320"/>
    </w:pPr>
    <w:rPr>
      <w:bCs/>
    </w:rPr>
  </w:style>
  <w:style w:type="character" w:customStyle="1" w:styleId="Corporate3Cont7Char">
    <w:name w:val="Corporate3 Cont 7 Char"/>
    <w:basedOn w:val="Heading1Char"/>
    <w:link w:val="Corporate3Cont7"/>
    <w:rsid w:val="009359EF"/>
    <w:rPr>
      <w:rFonts w:eastAsiaTheme="majorEastAsia" w:cs="Times New Roman"/>
      <w:bCs/>
      <w:color w:val="000000"/>
      <w:szCs w:val="28"/>
      <w:u w:val="single" w:color="000000"/>
    </w:rPr>
  </w:style>
  <w:style w:type="paragraph" w:customStyle="1" w:styleId="Corporate3Cont8">
    <w:name w:val="Corporate3 Cont 8"/>
    <w:basedOn w:val="Corporate3Cont7"/>
    <w:link w:val="Corporate3Cont8Char"/>
    <w:rsid w:val="009359EF"/>
    <w:pPr>
      <w:ind w:left="2160"/>
    </w:pPr>
    <w:rPr>
      <w:bCs w:val="0"/>
    </w:rPr>
  </w:style>
  <w:style w:type="character" w:customStyle="1" w:styleId="Corporate3Cont8Char">
    <w:name w:val="Corporate3 Cont 8 Char"/>
    <w:basedOn w:val="Heading1Char"/>
    <w:link w:val="Corporate3Cont8"/>
    <w:rsid w:val="009359EF"/>
    <w:rPr>
      <w:rFonts w:eastAsiaTheme="majorEastAsia" w:cs="Times New Roman"/>
      <w:bCs w:val="0"/>
      <w:color w:val="000000"/>
      <w:szCs w:val="28"/>
      <w:u w:val="single" w:color="000000"/>
    </w:rPr>
  </w:style>
  <w:style w:type="paragraph" w:customStyle="1" w:styleId="Corporate3Cont9">
    <w:name w:val="Corporate3 Cont 9"/>
    <w:basedOn w:val="Corporate3Cont8"/>
    <w:link w:val="Corporate3Cont9Char"/>
    <w:rsid w:val="009359EF"/>
    <w:pPr>
      <w:ind w:firstLine="5040"/>
    </w:pPr>
    <w:rPr>
      <w:bCs/>
    </w:rPr>
  </w:style>
  <w:style w:type="character" w:customStyle="1" w:styleId="Corporate3Cont9Char">
    <w:name w:val="Corporate3 Cont 9 Char"/>
    <w:basedOn w:val="Heading1Char"/>
    <w:link w:val="Corporate3Cont9"/>
    <w:rsid w:val="009359EF"/>
    <w:rPr>
      <w:rFonts w:eastAsiaTheme="majorEastAsia" w:cs="Times New Roman"/>
      <w:bCs/>
      <w:color w:val="000000"/>
      <w:szCs w:val="28"/>
      <w:u w:val="single" w:color="000000"/>
    </w:rPr>
  </w:style>
  <w:style w:type="table" w:styleId="TableGrid">
    <w:name w:val="Table Grid"/>
    <w:basedOn w:val="TableNormal"/>
    <w:uiPriority w:val="39"/>
    <w:rsid w:val="0015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1F40"/>
    <w:rPr>
      <w:sz w:val="16"/>
      <w:szCs w:val="16"/>
    </w:rPr>
  </w:style>
  <w:style w:type="character" w:styleId="Strong">
    <w:name w:val="Strong"/>
    <w:basedOn w:val="DefaultParagraphFont"/>
    <w:uiPriority w:val="22"/>
    <w:qFormat/>
    <w:rsid w:val="00CC6891"/>
    <w:rPr>
      <w:b/>
      <w:bCs/>
    </w:rPr>
  </w:style>
  <w:style w:type="paragraph" w:customStyle="1" w:styleId="HeadingCont1">
    <w:name w:val="Heading Cont 1"/>
    <w:basedOn w:val="Normal"/>
    <w:link w:val="HeadingCont1Char"/>
    <w:rsid w:val="00210806"/>
    <w:pPr>
      <w:spacing w:after="240"/>
      <w:ind w:firstLine="1440"/>
    </w:pPr>
    <w:rPr>
      <w:rFonts w:cs="Times New Roman"/>
    </w:rPr>
  </w:style>
  <w:style w:type="character" w:customStyle="1" w:styleId="HeadingCont1Char">
    <w:name w:val="Heading Cont 1 Char"/>
    <w:basedOn w:val="BodyTextChar"/>
    <w:link w:val="HeadingCont1"/>
    <w:rsid w:val="00210806"/>
    <w:rPr>
      <w:rFonts w:ascii="Times New Roman" w:eastAsia="Times New Roman" w:hAnsi="Times New Roman" w:cs="Times New Roman"/>
      <w:sz w:val="24"/>
      <w:szCs w:val="24"/>
    </w:rPr>
  </w:style>
  <w:style w:type="paragraph" w:customStyle="1" w:styleId="HeadingCont2">
    <w:name w:val="Heading Cont 2"/>
    <w:basedOn w:val="HeadingCont1"/>
    <w:link w:val="HeadingCont2Char"/>
    <w:rsid w:val="00210806"/>
    <w:pPr>
      <w:ind w:firstLine="2160"/>
    </w:pPr>
  </w:style>
  <w:style w:type="character" w:customStyle="1" w:styleId="HeadingCont2Char">
    <w:name w:val="Heading Cont 2 Char"/>
    <w:basedOn w:val="BodyTextChar"/>
    <w:link w:val="HeadingCont2"/>
    <w:rsid w:val="00210806"/>
    <w:rPr>
      <w:rFonts w:ascii="Times New Roman" w:eastAsia="Times New Roman" w:hAnsi="Times New Roman" w:cs="Times New Roman"/>
      <w:sz w:val="24"/>
      <w:szCs w:val="24"/>
    </w:rPr>
  </w:style>
  <w:style w:type="paragraph" w:customStyle="1" w:styleId="HeadingCont3">
    <w:name w:val="Heading Cont 3"/>
    <w:basedOn w:val="HeadingCont2"/>
    <w:link w:val="HeadingCont3Char"/>
    <w:rsid w:val="00210806"/>
    <w:pPr>
      <w:ind w:left="180" w:firstLine="2340"/>
    </w:pPr>
  </w:style>
  <w:style w:type="character" w:customStyle="1" w:styleId="HeadingCont3Char">
    <w:name w:val="Heading Cont 3 Char"/>
    <w:basedOn w:val="BodyTextChar"/>
    <w:link w:val="HeadingCont3"/>
    <w:rsid w:val="00210806"/>
    <w:rPr>
      <w:rFonts w:ascii="Times New Roman" w:eastAsia="Times New Roman" w:hAnsi="Times New Roman" w:cs="Times New Roman"/>
      <w:sz w:val="24"/>
      <w:szCs w:val="24"/>
    </w:rPr>
  </w:style>
  <w:style w:type="paragraph" w:customStyle="1" w:styleId="HeadingCont4">
    <w:name w:val="Heading Cont 4"/>
    <w:basedOn w:val="HeadingCont3"/>
    <w:link w:val="HeadingCont4Char"/>
    <w:rsid w:val="00210806"/>
    <w:pPr>
      <w:ind w:left="0" w:firstLine="3600"/>
    </w:pPr>
  </w:style>
  <w:style w:type="character" w:customStyle="1" w:styleId="HeadingCont4Char">
    <w:name w:val="Heading Cont 4 Char"/>
    <w:basedOn w:val="BodyTextChar"/>
    <w:link w:val="HeadingCont4"/>
    <w:rsid w:val="00210806"/>
    <w:rPr>
      <w:rFonts w:ascii="Times New Roman" w:eastAsia="Times New Roman" w:hAnsi="Times New Roman" w:cs="Times New Roman"/>
      <w:sz w:val="24"/>
      <w:szCs w:val="24"/>
    </w:rPr>
  </w:style>
  <w:style w:type="paragraph" w:customStyle="1" w:styleId="HeadingCont5">
    <w:name w:val="Heading Cont 5"/>
    <w:basedOn w:val="HeadingCont4"/>
    <w:link w:val="HeadingCont5Char"/>
    <w:rsid w:val="00210806"/>
  </w:style>
  <w:style w:type="character" w:customStyle="1" w:styleId="HeadingCont5Char">
    <w:name w:val="Heading Cont 5 Char"/>
    <w:basedOn w:val="BodyTextChar"/>
    <w:link w:val="HeadingCont5"/>
    <w:rsid w:val="00210806"/>
    <w:rPr>
      <w:rFonts w:ascii="Times New Roman" w:eastAsia="Times New Roman" w:hAnsi="Times New Roman" w:cs="Times New Roman"/>
      <w:sz w:val="24"/>
      <w:szCs w:val="24"/>
    </w:rPr>
  </w:style>
  <w:style w:type="paragraph" w:customStyle="1" w:styleId="HeadingCont6">
    <w:name w:val="Heading Cont 6"/>
    <w:basedOn w:val="HeadingCont5"/>
    <w:link w:val="HeadingCont6Char"/>
    <w:rsid w:val="00210806"/>
    <w:pPr>
      <w:ind w:firstLine="4320"/>
    </w:pPr>
  </w:style>
  <w:style w:type="character" w:customStyle="1" w:styleId="HeadingCont6Char">
    <w:name w:val="Heading Cont 6 Char"/>
    <w:basedOn w:val="BodyTextChar"/>
    <w:link w:val="HeadingCont6"/>
    <w:rsid w:val="00210806"/>
    <w:rPr>
      <w:rFonts w:ascii="Times New Roman" w:eastAsia="Times New Roman" w:hAnsi="Times New Roman" w:cs="Times New Roman"/>
      <w:sz w:val="24"/>
      <w:szCs w:val="24"/>
    </w:rPr>
  </w:style>
  <w:style w:type="paragraph" w:customStyle="1" w:styleId="HeadingCont7">
    <w:name w:val="Heading Cont 7"/>
    <w:basedOn w:val="HeadingCont6"/>
    <w:link w:val="HeadingCont7Char"/>
    <w:rsid w:val="00210806"/>
    <w:pPr>
      <w:ind w:firstLine="5040"/>
    </w:pPr>
  </w:style>
  <w:style w:type="character" w:customStyle="1" w:styleId="HeadingCont7Char">
    <w:name w:val="Heading Cont 7 Char"/>
    <w:basedOn w:val="BodyTextChar"/>
    <w:link w:val="HeadingCont7"/>
    <w:rsid w:val="00210806"/>
    <w:rPr>
      <w:rFonts w:ascii="Times New Roman" w:eastAsia="Times New Roman" w:hAnsi="Times New Roman" w:cs="Times New Roman"/>
      <w:sz w:val="24"/>
      <w:szCs w:val="24"/>
    </w:rPr>
  </w:style>
  <w:style w:type="paragraph" w:customStyle="1" w:styleId="HeadingCont8">
    <w:name w:val="Heading Cont 8"/>
    <w:basedOn w:val="HeadingCont7"/>
    <w:link w:val="HeadingCont8Char"/>
    <w:rsid w:val="00210806"/>
    <w:pPr>
      <w:ind w:firstLine="5760"/>
    </w:pPr>
  </w:style>
  <w:style w:type="character" w:customStyle="1" w:styleId="HeadingCont8Char">
    <w:name w:val="Heading Cont 8 Char"/>
    <w:basedOn w:val="BodyTextChar"/>
    <w:link w:val="HeadingCont8"/>
    <w:rsid w:val="00210806"/>
    <w:rPr>
      <w:rFonts w:ascii="Times New Roman" w:eastAsia="Times New Roman" w:hAnsi="Times New Roman" w:cs="Times New Roman"/>
      <w:sz w:val="24"/>
      <w:szCs w:val="24"/>
    </w:rPr>
  </w:style>
  <w:style w:type="paragraph" w:customStyle="1" w:styleId="HeadingCont9">
    <w:name w:val="Heading Cont 9"/>
    <w:basedOn w:val="HeadingCont8"/>
    <w:link w:val="HeadingCont9Char"/>
    <w:rsid w:val="00210806"/>
    <w:pPr>
      <w:ind w:firstLine="6480"/>
    </w:pPr>
  </w:style>
  <w:style w:type="character" w:customStyle="1" w:styleId="HeadingCont9Char">
    <w:name w:val="Heading Cont 9 Char"/>
    <w:basedOn w:val="BodyTextChar"/>
    <w:link w:val="HeadingCont9"/>
    <w:rsid w:val="0021080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639D"/>
    <w:rPr>
      <w:color w:val="0563C1" w:themeColor="hyperlink"/>
      <w:u w:val="single"/>
    </w:rPr>
  </w:style>
  <w:style w:type="character" w:styleId="UnresolvedMention">
    <w:name w:val="Unresolved Mention"/>
    <w:basedOn w:val="DefaultParagraphFont"/>
    <w:uiPriority w:val="99"/>
    <w:semiHidden/>
    <w:unhideWhenUsed/>
    <w:rsid w:val="0070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459924">
      <w:bodyDiv w:val="1"/>
      <w:marLeft w:val="0"/>
      <w:marRight w:val="0"/>
      <w:marTop w:val="0"/>
      <w:marBottom w:val="0"/>
      <w:divBdr>
        <w:top w:val="none" w:sz="0" w:space="0" w:color="auto"/>
        <w:left w:val="none" w:sz="0" w:space="0" w:color="auto"/>
        <w:bottom w:val="none" w:sz="0" w:space="0" w:color="auto"/>
        <w:right w:val="none" w:sz="0" w:space="0" w:color="auto"/>
      </w:divBdr>
    </w:div>
    <w:div w:id="640158190">
      <w:bodyDiv w:val="1"/>
      <w:marLeft w:val="0"/>
      <w:marRight w:val="0"/>
      <w:marTop w:val="0"/>
      <w:marBottom w:val="0"/>
      <w:divBdr>
        <w:top w:val="none" w:sz="0" w:space="0" w:color="auto"/>
        <w:left w:val="none" w:sz="0" w:space="0" w:color="auto"/>
        <w:bottom w:val="none" w:sz="0" w:space="0" w:color="auto"/>
        <w:right w:val="none" w:sz="0" w:space="0" w:color="auto"/>
      </w:divBdr>
    </w:div>
    <w:div w:id="1115175476">
      <w:bodyDiv w:val="1"/>
      <w:marLeft w:val="0"/>
      <w:marRight w:val="0"/>
      <w:marTop w:val="0"/>
      <w:marBottom w:val="0"/>
      <w:divBdr>
        <w:top w:val="none" w:sz="0" w:space="0" w:color="auto"/>
        <w:left w:val="none" w:sz="0" w:space="0" w:color="auto"/>
        <w:bottom w:val="none" w:sz="0" w:space="0" w:color="auto"/>
        <w:right w:val="none" w:sz="0" w:space="0" w:color="auto"/>
      </w:divBdr>
    </w:div>
    <w:div w:id="1252742708">
      <w:bodyDiv w:val="1"/>
      <w:marLeft w:val="0"/>
      <w:marRight w:val="0"/>
      <w:marTop w:val="0"/>
      <w:marBottom w:val="0"/>
      <w:divBdr>
        <w:top w:val="none" w:sz="0" w:space="0" w:color="auto"/>
        <w:left w:val="none" w:sz="0" w:space="0" w:color="auto"/>
        <w:bottom w:val="none" w:sz="0" w:space="0" w:color="auto"/>
        <w:right w:val="none" w:sz="0" w:space="0" w:color="auto"/>
      </w:divBdr>
    </w:div>
    <w:div w:id="1498619787">
      <w:bodyDiv w:val="1"/>
      <w:marLeft w:val="0"/>
      <w:marRight w:val="0"/>
      <w:marTop w:val="0"/>
      <w:marBottom w:val="0"/>
      <w:divBdr>
        <w:top w:val="none" w:sz="0" w:space="0" w:color="auto"/>
        <w:left w:val="none" w:sz="0" w:space="0" w:color="auto"/>
        <w:bottom w:val="none" w:sz="0" w:space="0" w:color="auto"/>
        <w:right w:val="none" w:sz="0" w:space="0" w:color="auto"/>
      </w:divBdr>
    </w:div>
    <w:div w:id="1839542158">
      <w:bodyDiv w:val="1"/>
      <w:marLeft w:val="0"/>
      <w:marRight w:val="0"/>
      <w:marTop w:val="0"/>
      <w:marBottom w:val="0"/>
      <w:divBdr>
        <w:top w:val="none" w:sz="0" w:space="0" w:color="auto"/>
        <w:left w:val="none" w:sz="0" w:space="0" w:color="auto"/>
        <w:bottom w:val="none" w:sz="0" w:space="0" w:color="auto"/>
        <w:right w:val="none" w:sz="0" w:space="0" w:color="auto"/>
      </w:divBdr>
    </w:div>
    <w:div w:id="1881017546">
      <w:bodyDiv w:val="1"/>
      <w:marLeft w:val="0"/>
      <w:marRight w:val="0"/>
      <w:marTop w:val="0"/>
      <w:marBottom w:val="0"/>
      <w:divBdr>
        <w:top w:val="none" w:sz="0" w:space="0" w:color="auto"/>
        <w:left w:val="none" w:sz="0" w:space="0" w:color="auto"/>
        <w:bottom w:val="none" w:sz="0" w:space="0" w:color="auto"/>
        <w:right w:val="none" w:sz="0" w:space="0" w:color="auto"/>
      </w:divBdr>
    </w:div>
    <w:div w:id="18978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EE8A-051E-423D-8EDE-AD7A951D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18288</Words>
  <Characters>104245</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Ryan</dc:creator>
  <cp:lastModifiedBy>Worden, Tim</cp:lastModifiedBy>
  <cp:revision>2</cp:revision>
  <cp:lastPrinted>1900-01-01T08:00:00Z</cp:lastPrinted>
  <dcterms:created xsi:type="dcterms:W3CDTF">2020-06-22T11:52:00Z</dcterms:created>
  <dcterms:modified xsi:type="dcterms:W3CDTF">2020-06-22T11:52:00Z</dcterms:modified>
</cp:coreProperties>
</file>