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09E" w:rsidRPr="003C209E" w:rsidRDefault="003C209E" w:rsidP="003C2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3C209E">
        <w:rPr>
          <w:rFonts w:ascii="Times New Roman" w:eastAsia="Times New Roman" w:hAnsi="Times New Roman" w:cs="Times New Roman"/>
          <w:b/>
          <w:szCs w:val="20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3C209E" w:rsidRPr="003C209E" w:rsidRDefault="003C209E" w:rsidP="003C2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3C209E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«Балтийский государственный технический университет «ВОЕНМЕХ» им. Д.Ф. Устинова» </w:t>
      </w:r>
    </w:p>
    <w:p w:rsidR="003C209E" w:rsidRPr="003C209E" w:rsidRDefault="003C209E" w:rsidP="003C2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3C209E">
        <w:rPr>
          <w:rFonts w:ascii="Times New Roman" w:eastAsia="Times New Roman" w:hAnsi="Times New Roman" w:cs="Times New Roman"/>
          <w:b/>
          <w:szCs w:val="20"/>
          <w:lang w:eastAsia="ru-RU"/>
        </w:rPr>
        <w:t>(БГТУ «ВОЕНМЕХ» им. Д.Ф. Устинова)</w:t>
      </w:r>
    </w:p>
    <w:p w:rsidR="003C209E" w:rsidRPr="003C209E" w:rsidRDefault="003C209E" w:rsidP="003C2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3C209E" w:rsidRPr="003C209E" w:rsidRDefault="003C209E" w:rsidP="003C2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3C209E" w:rsidRPr="003C209E" w:rsidRDefault="003C209E" w:rsidP="003C2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tbl>
      <w:tblPr>
        <w:tblW w:w="9958" w:type="dxa"/>
        <w:tblLayout w:type="fixed"/>
        <w:tblLook w:val="04A0" w:firstRow="1" w:lastRow="0" w:firstColumn="1" w:lastColumn="0" w:noHBand="0" w:noVBand="1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3C209E" w:rsidRPr="003C209E" w:rsidTr="00077FF6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3C209E" w:rsidRPr="003C209E" w:rsidRDefault="003C209E" w:rsidP="003C209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15"/>
            <w:hideMark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ДОПУСКАЕТСЯ К ЗАЩИТЕ:</w:t>
            </w:r>
          </w:p>
        </w:tc>
      </w:tr>
      <w:tr w:rsidR="003C209E" w:rsidRPr="003C209E" w:rsidTr="00077FF6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pacing w:val="-10"/>
                <w:szCs w:val="24"/>
                <w:lang w:eastAsia="ru-RU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09E" w:rsidRPr="003C209E" w:rsidRDefault="003C209E" w:rsidP="003C209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67" w:type="dxa"/>
            <w:vAlign w:val="center"/>
            <w:hideMark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pacing w:val="-10"/>
                <w:szCs w:val="24"/>
                <w:lang w:eastAsia="ru-RU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3C209E" w:rsidRPr="003C209E" w:rsidRDefault="003C209E" w:rsidP="003C209E">
            <w:pPr>
              <w:spacing w:after="0" w:line="240" w:lineRule="auto"/>
              <w:ind w:left="-222" w:right="-110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4"/>
                <w:lang w:eastAsia="ru-RU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</w:t>
            </w:r>
            <w:proofErr w:type="gramEnd"/>
          </w:p>
        </w:tc>
      </w:tr>
      <w:tr w:rsidR="003C209E" w:rsidRPr="003C209E" w:rsidTr="00077FF6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209E" w:rsidRPr="003C209E" w:rsidRDefault="003C209E" w:rsidP="003C209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индекс факультета</w:t>
            </w:r>
          </w:p>
        </w:tc>
        <w:tc>
          <w:tcPr>
            <w:tcW w:w="1867" w:type="dxa"/>
            <w:vAlign w:val="center"/>
            <w:hideMark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>индекс  кафедры</w:t>
            </w:r>
          </w:p>
        </w:tc>
      </w:tr>
      <w:tr w:rsidR="003C209E" w:rsidRPr="003C209E" w:rsidTr="00077FF6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16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pacing w:val="-10"/>
                <w:szCs w:val="24"/>
                <w:lang w:eastAsia="ru-RU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09E" w:rsidRPr="003C209E" w:rsidRDefault="003C209E" w:rsidP="003C209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987" w:type="dxa"/>
            <w:gridSpan w:val="2"/>
            <w:vAlign w:val="center"/>
            <w:hideMark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Борейшо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А.С.</w:t>
            </w:r>
          </w:p>
        </w:tc>
        <w:tc>
          <w:tcPr>
            <w:tcW w:w="283" w:type="dxa"/>
            <w:gridSpan w:val="4"/>
            <w:vAlign w:val="bottom"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24"/>
                <w:lang w:eastAsia="ru-RU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3C209E" w:rsidRPr="003C209E" w:rsidTr="00077FF6">
        <w:tc>
          <w:tcPr>
            <w:tcW w:w="2225" w:type="dxa"/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209E" w:rsidRPr="003C209E" w:rsidRDefault="003C209E" w:rsidP="003C209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индекс кафедры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подпись</w:t>
            </w:r>
          </w:p>
        </w:tc>
      </w:tr>
      <w:tr w:rsidR="003C209E" w:rsidRPr="003C209E" w:rsidTr="00077FF6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pacing w:val="-10"/>
                <w:szCs w:val="24"/>
                <w:lang w:eastAsia="ru-RU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09E" w:rsidRPr="003C209E" w:rsidRDefault="003C209E" w:rsidP="003C209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И1М31</w:t>
            </w:r>
          </w:p>
        </w:tc>
        <w:tc>
          <w:tcPr>
            <w:tcW w:w="1867" w:type="dxa"/>
            <w:vAlign w:val="center"/>
            <w:hideMark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3C209E" w:rsidRPr="003C209E" w:rsidRDefault="00630B5F" w:rsidP="0063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«_</w:t>
            </w:r>
            <w:r w:rsidRPr="00630B5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u w:val="single"/>
                <w:lang w:eastAsia="ru-RU"/>
              </w:rPr>
              <w:t>26</w:t>
            </w:r>
            <w:r w:rsidR="003C209E" w:rsidRPr="003C209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209E" w:rsidRPr="003C209E" w:rsidRDefault="00630B5F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1136" w:type="dxa"/>
            <w:gridSpan w:val="3"/>
            <w:vAlign w:val="bottom"/>
            <w:hideMark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2019</w:t>
            </w:r>
            <w:r w:rsidRPr="003C209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3C209E" w:rsidRPr="003C209E" w:rsidTr="00077FF6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3C209E" w:rsidRPr="003C209E" w:rsidRDefault="003C209E" w:rsidP="003C209E">
            <w:pPr>
              <w:spacing w:after="0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563" w:type="dxa"/>
            <w:gridSpan w:val="2"/>
          </w:tcPr>
          <w:p w:rsidR="003C209E" w:rsidRPr="003C209E" w:rsidRDefault="003C209E" w:rsidP="003C20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индекс группы</w:t>
            </w:r>
          </w:p>
        </w:tc>
        <w:tc>
          <w:tcPr>
            <w:tcW w:w="1867" w:type="dxa"/>
          </w:tcPr>
          <w:p w:rsidR="003C209E" w:rsidRPr="003C209E" w:rsidRDefault="003C209E" w:rsidP="003C209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3C209E" w:rsidRPr="003C209E" w:rsidRDefault="003C209E" w:rsidP="003C209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3C209E" w:rsidRPr="003C209E" w:rsidRDefault="003C209E" w:rsidP="003C209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3C209E" w:rsidRPr="003C209E" w:rsidRDefault="003C209E" w:rsidP="003C209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</w:tr>
    </w:tbl>
    <w:p w:rsidR="003C209E" w:rsidRPr="003C209E" w:rsidRDefault="003C209E" w:rsidP="003C2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3C209E" w:rsidRPr="003C209E" w:rsidRDefault="003C209E" w:rsidP="003C20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09E" w:rsidRPr="003C209E" w:rsidRDefault="003C209E" w:rsidP="003C209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24"/>
          <w:lang w:eastAsia="ru-RU"/>
        </w:rPr>
      </w:pPr>
      <w:r w:rsidRPr="003C209E">
        <w:rPr>
          <w:rFonts w:ascii="Times New Roman" w:eastAsia="Times New Roman" w:hAnsi="Times New Roman" w:cs="Times New Roman"/>
          <w:b/>
          <w:caps/>
          <w:sz w:val="36"/>
          <w:szCs w:val="24"/>
          <w:lang w:eastAsia="ru-RU"/>
        </w:rPr>
        <w:t xml:space="preserve">отчет </w:t>
      </w:r>
    </w:p>
    <w:tbl>
      <w:tblPr>
        <w:tblW w:w="10035" w:type="dxa"/>
        <w:jc w:val="center"/>
        <w:tblLook w:val="04A0" w:firstRow="1" w:lastRow="0" w:firstColumn="1" w:lastColumn="0" w:noHBand="0" w:noVBand="1"/>
      </w:tblPr>
      <w:tblGrid>
        <w:gridCol w:w="107"/>
        <w:gridCol w:w="75"/>
        <w:gridCol w:w="2142"/>
        <w:gridCol w:w="1050"/>
        <w:gridCol w:w="195"/>
        <w:gridCol w:w="225"/>
        <w:gridCol w:w="61"/>
        <w:gridCol w:w="364"/>
        <w:gridCol w:w="425"/>
        <w:gridCol w:w="714"/>
        <w:gridCol w:w="137"/>
        <w:gridCol w:w="147"/>
        <w:gridCol w:w="137"/>
        <w:gridCol w:w="485"/>
        <w:gridCol w:w="280"/>
        <w:gridCol w:w="287"/>
        <w:gridCol w:w="305"/>
        <w:gridCol w:w="1440"/>
        <w:gridCol w:w="888"/>
        <w:gridCol w:w="60"/>
        <w:gridCol w:w="215"/>
        <w:gridCol w:w="8"/>
        <w:gridCol w:w="288"/>
      </w:tblGrid>
      <w:tr w:rsidR="003C209E" w:rsidRPr="003C209E" w:rsidTr="00077FF6">
        <w:trPr>
          <w:trHeight w:val="655"/>
          <w:jc w:val="center"/>
        </w:trPr>
        <w:tc>
          <w:tcPr>
            <w:tcW w:w="2324" w:type="dxa"/>
            <w:gridSpan w:val="3"/>
            <w:vAlign w:val="bottom"/>
          </w:tcPr>
          <w:p w:rsidR="003C209E" w:rsidRPr="003C209E" w:rsidRDefault="003C209E" w:rsidP="003C209E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 прохождении</w:t>
            </w:r>
          </w:p>
        </w:tc>
        <w:tc>
          <w:tcPr>
            <w:tcW w:w="6252" w:type="dxa"/>
            <w:gridSpan w:val="15"/>
            <w:tcBorders>
              <w:bottom w:val="single" w:sz="4" w:space="0" w:color="auto"/>
            </w:tcBorders>
            <w:vAlign w:val="bottom"/>
          </w:tcPr>
          <w:p w:rsidR="003C209E" w:rsidRPr="003C209E" w:rsidRDefault="003C209E" w:rsidP="003C209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производственной</w:t>
            </w:r>
          </w:p>
        </w:tc>
        <w:tc>
          <w:tcPr>
            <w:tcW w:w="1459" w:type="dxa"/>
            <w:gridSpan w:val="5"/>
            <w:vAlign w:val="bottom"/>
          </w:tcPr>
          <w:p w:rsidR="003C209E" w:rsidRPr="003C209E" w:rsidRDefault="003C209E" w:rsidP="003C209E">
            <w:pPr>
              <w:spacing w:before="60" w:after="0" w:line="240" w:lineRule="auto"/>
              <w:ind w:left="-12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практики</w:t>
            </w:r>
          </w:p>
        </w:tc>
      </w:tr>
      <w:tr w:rsidR="003C209E" w:rsidRPr="003C209E" w:rsidTr="00077FF6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150"/>
        </w:trPr>
        <w:tc>
          <w:tcPr>
            <w:tcW w:w="9640" w:type="dxa"/>
            <w:gridSpan w:val="21"/>
            <w:tcBorders>
              <w:top w:val="nil"/>
              <w:left w:val="nil"/>
              <w:right w:val="nil"/>
            </w:tcBorders>
            <w:vAlign w:val="bottom"/>
          </w:tcPr>
          <w:p w:rsidR="003C209E" w:rsidRPr="003C209E" w:rsidRDefault="003C209E" w:rsidP="003C20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практики</w:t>
            </w:r>
          </w:p>
        </w:tc>
      </w:tr>
      <w:tr w:rsidR="003C209E" w:rsidRPr="003C209E" w:rsidTr="00077FF6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351"/>
        </w:trPr>
        <w:tc>
          <w:tcPr>
            <w:tcW w:w="9640" w:type="dxa"/>
            <w:gridSpan w:val="21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C209E" w:rsidRPr="003C209E" w:rsidRDefault="003C209E" w:rsidP="003C20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Бойцовой Анастасии Игоревны</w:t>
            </w:r>
          </w:p>
        </w:tc>
      </w:tr>
      <w:tr w:rsidR="003C209E" w:rsidRPr="003C209E" w:rsidTr="00077FF6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264"/>
        </w:trPr>
        <w:tc>
          <w:tcPr>
            <w:tcW w:w="9640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C209E" w:rsidRPr="003C209E" w:rsidRDefault="003C209E" w:rsidP="003C20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Фамилия, имя, отчество </w:t>
            </w:r>
            <w:proofErr w:type="gramStart"/>
            <w:r w:rsidRPr="003C20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обучающегося</w:t>
            </w:r>
            <w:proofErr w:type="gramEnd"/>
          </w:p>
        </w:tc>
      </w:tr>
      <w:tr w:rsidR="003C209E" w:rsidRPr="003C209E" w:rsidTr="00077FF6">
        <w:tblPrEx>
          <w:jc w:val="left"/>
        </w:tblPrEx>
        <w:trPr>
          <w:gridAfter w:val="1"/>
          <w:wAfter w:w="288" w:type="dxa"/>
          <w:trHeight w:val="338"/>
        </w:trPr>
        <w:tc>
          <w:tcPr>
            <w:tcW w:w="3794" w:type="dxa"/>
            <w:gridSpan w:val="6"/>
            <w:vAlign w:val="bottom"/>
            <w:hideMark/>
          </w:tcPr>
          <w:p w:rsidR="003C209E" w:rsidRPr="003C209E" w:rsidRDefault="003C209E" w:rsidP="003C20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209E" w:rsidRPr="003C209E" w:rsidRDefault="003C209E" w:rsidP="003C20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Обучающегося по </w:t>
            </w:r>
          </w:p>
          <w:p w:rsidR="003C209E" w:rsidRPr="003C209E" w:rsidRDefault="003C209E" w:rsidP="003C20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направлению/специальности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209E" w:rsidRPr="003C209E" w:rsidRDefault="003C209E" w:rsidP="003C20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12.04.05</w:t>
            </w:r>
          </w:p>
        </w:tc>
        <w:tc>
          <w:tcPr>
            <w:tcW w:w="284" w:type="dxa"/>
            <w:gridSpan w:val="2"/>
            <w:vAlign w:val="bottom"/>
          </w:tcPr>
          <w:p w:rsidR="003C209E" w:rsidRPr="003C209E" w:rsidRDefault="003C209E" w:rsidP="003C209E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41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209E" w:rsidRPr="003C209E" w:rsidRDefault="003C209E" w:rsidP="003C209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Лазерная техника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лазерные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</w:tr>
      <w:tr w:rsidR="003C209E" w:rsidRPr="003C209E" w:rsidTr="00077FF6">
        <w:tblPrEx>
          <w:jc w:val="left"/>
        </w:tblPrEx>
        <w:trPr>
          <w:gridAfter w:val="4"/>
          <w:wAfter w:w="571" w:type="dxa"/>
          <w:trHeight w:val="136"/>
        </w:trPr>
        <w:tc>
          <w:tcPr>
            <w:tcW w:w="3794" w:type="dxa"/>
            <w:gridSpan w:val="6"/>
          </w:tcPr>
          <w:p w:rsidR="003C209E" w:rsidRPr="003C209E" w:rsidRDefault="003C209E" w:rsidP="003C20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нужное подчеркнуть</w:t>
            </w:r>
          </w:p>
        </w:tc>
        <w:tc>
          <w:tcPr>
            <w:tcW w:w="1701" w:type="dxa"/>
            <w:gridSpan w:val="5"/>
            <w:hideMark/>
          </w:tcPr>
          <w:p w:rsidR="003C209E" w:rsidRPr="003C209E" w:rsidRDefault="003C209E" w:rsidP="003C20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код</w:t>
            </w:r>
          </w:p>
        </w:tc>
        <w:tc>
          <w:tcPr>
            <w:tcW w:w="284" w:type="dxa"/>
            <w:gridSpan w:val="2"/>
          </w:tcPr>
          <w:p w:rsidR="003C209E" w:rsidRPr="003C209E" w:rsidRDefault="003C209E" w:rsidP="003C20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3685" w:type="dxa"/>
            <w:gridSpan w:val="6"/>
            <w:hideMark/>
          </w:tcPr>
          <w:p w:rsidR="003C209E" w:rsidRPr="003C209E" w:rsidRDefault="003C209E" w:rsidP="003C20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полное наименование направления/специальности</w:t>
            </w:r>
          </w:p>
        </w:tc>
      </w:tr>
      <w:tr w:rsidR="003C209E" w:rsidRPr="003C209E" w:rsidTr="00077FF6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139"/>
        </w:trPr>
        <w:tc>
          <w:tcPr>
            <w:tcW w:w="964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209E" w:rsidRPr="003C209E" w:rsidRDefault="003C209E" w:rsidP="003C209E">
            <w:pPr>
              <w:spacing w:after="0"/>
              <w:ind w:left="66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технологии</w:t>
            </w:r>
          </w:p>
        </w:tc>
      </w:tr>
      <w:tr w:rsidR="003C209E" w:rsidRPr="003C209E" w:rsidTr="00077FF6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618"/>
        </w:trPr>
        <w:tc>
          <w:tcPr>
            <w:tcW w:w="4112" w:type="dxa"/>
            <w:gridSpan w:val="7"/>
            <w:tcBorders>
              <w:top w:val="single" w:sz="4" w:space="0" w:color="auto"/>
            </w:tcBorders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Руководитель практики от БГТУ «ВОЕНМЕХ» им. Д.Ф. Устинова:</w:t>
            </w:r>
          </w:p>
        </w:tc>
        <w:tc>
          <w:tcPr>
            <w:tcW w:w="5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C209E" w:rsidRPr="003C209E" w:rsidRDefault="003C209E" w:rsidP="003C209E">
            <w:pPr>
              <w:spacing w:after="0" w:line="240" w:lineRule="auto"/>
              <w:ind w:right="-3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Киселев И.А., к.т.н.</w:t>
            </w:r>
            <w:r w:rsidR="001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A4E24" w:rsidRPr="00A60ADF">
              <w:rPr>
                <w:rFonts w:ascii="Times New Roman" w:eastAsia="Times New Roman" w:hAnsi="Times New Roman" w:cs="Times New Roman"/>
                <w:sz w:val="24"/>
                <w:szCs w:val="24"/>
              </w:rPr>
              <w:t>доцент</w:t>
            </w:r>
          </w:p>
        </w:tc>
      </w:tr>
      <w:tr w:rsidR="003C209E" w:rsidRPr="003C209E" w:rsidTr="00077FF6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vAlign w:val="bottom"/>
            <w:hideMark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73" w:type="dxa"/>
            <w:gridSpan w:val="18"/>
            <w:vAlign w:val="bottom"/>
          </w:tcPr>
          <w:p w:rsidR="003C209E" w:rsidRPr="003C209E" w:rsidRDefault="003C209E" w:rsidP="003C209E">
            <w:pPr>
              <w:spacing w:after="0" w:line="240" w:lineRule="auto"/>
              <w:ind w:right="-30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Фамилия ИО, ученая степень, ученое звание, должность</w:t>
            </w:r>
          </w:p>
        </w:tc>
      </w:tr>
      <w:tr w:rsidR="003C209E" w:rsidRPr="003C209E" w:rsidTr="00077FF6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618"/>
        </w:trPr>
        <w:tc>
          <w:tcPr>
            <w:tcW w:w="4112" w:type="dxa"/>
            <w:gridSpan w:val="7"/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Руководитель практики </w:t>
            </w:r>
            <w:proofErr w:type="gramStart"/>
            <w:r w:rsidRPr="003C2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</w:t>
            </w:r>
            <w:proofErr w:type="gramEnd"/>
            <w:r w:rsidRPr="003C2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профильной организации:</w:t>
            </w:r>
          </w:p>
        </w:tc>
        <w:tc>
          <w:tcPr>
            <w:tcW w:w="5528" w:type="dxa"/>
            <w:gridSpan w:val="1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C209E" w:rsidRPr="003C209E" w:rsidRDefault="003C209E" w:rsidP="00331A5C">
            <w:pPr>
              <w:spacing w:after="0" w:line="240" w:lineRule="auto"/>
              <w:ind w:right="-3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Сухов Т.М.,</w:t>
            </w:r>
            <w:r w:rsidR="001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отдела систем управления</w:t>
            </w:r>
          </w:p>
        </w:tc>
      </w:tr>
      <w:tr w:rsidR="003C209E" w:rsidRPr="003C209E" w:rsidTr="00077FF6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vAlign w:val="bottom"/>
            <w:hideMark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73" w:type="dxa"/>
            <w:gridSpan w:val="18"/>
            <w:vAlign w:val="bottom"/>
          </w:tcPr>
          <w:p w:rsidR="003C209E" w:rsidRPr="003C209E" w:rsidRDefault="003C209E" w:rsidP="003C209E">
            <w:pPr>
              <w:spacing w:after="0" w:line="240" w:lineRule="auto"/>
              <w:ind w:right="-30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Фамилия ИО, ученая степень, ученое звание, должность</w:t>
            </w:r>
          </w:p>
        </w:tc>
      </w:tr>
      <w:tr w:rsidR="003C209E" w:rsidRPr="003C209E" w:rsidTr="00077FF6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6373" w:type="dxa"/>
            <w:gridSpan w:val="18"/>
            <w:tcBorders>
              <w:bottom w:val="single" w:sz="4" w:space="0" w:color="auto"/>
            </w:tcBorders>
            <w:vAlign w:val="bottom"/>
          </w:tcPr>
          <w:p w:rsidR="003C209E" w:rsidRPr="003C209E" w:rsidRDefault="003C209E" w:rsidP="003C209E">
            <w:pPr>
              <w:spacing w:after="0" w:line="240" w:lineRule="auto"/>
              <w:ind w:right="-301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</w:tr>
      <w:tr w:rsidR="003C209E" w:rsidRPr="003C209E" w:rsidTr="00077FF6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7" w:type="dxa"/>
          <w:wAfter w:w="296" w:type="dxa"/>
          <w:trHeight w:val="531"/>
        </w:trPr>
        <w:tc>
          <w:tcPr>
            <w:tcW w:w="3462" w:type="dxa"/>
            <w:gridSpan w:val="4"/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прохождения практики:</w:t>
            </w:r>
          </w:p>
        </w:tc>
        <w:tc>
          <w:tcPr>
            <w:tcW w:w="286" w:type="dxa"/>
            <w:gridSpan w:val="2"/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409" w:type="dxa"/>
            <w:gridSpan w:val="7"/>
            <w:tcBorders>
              <w:bottom w:val="single" w:sz="4" w:space="0" w:color="auto"/>
            </w:tcBorders>
            <w:vAlign w:val="bottom"/>
          </w:tcPr>
          <w:p w:rsidR="003C209E" w:rsidRPr="003C209E" w:rsidRDefault="00630B5F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15.03.19</w:t>
            </w:r>
          </w:p>
        </w:tc>
        <w:tc>
          <w:tcPr>
            <w:tcW w:w="280" w:type="dxa"/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C2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" w:type="dxa"/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:rsidR="003C209E" w:rsidRPr="003C209E" w:rsidRDefault="00630B5F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26.03.19</w:t>
            </w:r>
          </w:p>
        </w:tc>
        <w:tc>
          <w:tcPr>
            <w:tcW w:w="215" w:type="dxa"/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C2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C209E" w:rsidRPr="003C209E" w:rsidTr="00077FF6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469"/>
        </w:trPr>
        <w:tc>
          <w:tcPr>
            <w:tcW w:w="4537" w:type="dxa"/>
            <w:gridSpan w:val="8"/>
            <w:vAlign w:val="bottom"/>
            <w:hideMark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Должность </w:t>
            </w:r>
            <w:proofErr w:type="gramStart"/>
            <w:r w:rsidRPr="003C2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3C2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практике:</w:t>
            </w:r>
          </w:p>
        </w:tc>
        <w:tc>
          <w:tcPr>
            <w:tcW w:w="5103" w:type="dxa"/>
            <w:gridSpan w:val="13"/>
            <w:tcBorders>
              <w:bottom w:val="single" w:sz="4" w:space="0" w:color="auto"/>
            </w:tcBorders>
            <w:vAlign w:val="bottom"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стажер</w:t>
            </w:r>
          </w:p>
        </w:tc>
      </w:tr>
    </w:tbl>
    <w:p w:rsidR="003C209E" w:rsidRPr="003C209E" w:rsidRDefault="003C209E" w:rsidP="003C20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09E" w:rsidRPr="003C209E" w:rsidRDefault="003C209E" w:rsidP="003C20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86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17"/>
        <w:gridCol w:w="1586"/>
        <w:gridCol w:w="284"/>
        <w:gridCol w:w="430"/>
        <w:gridCol w:w="725"/>
        <w:gridCol w:w="1279"/>
        <w:gridCol w:w="121"/>
        <w:gridCol w:w="137"/>
        <w:gridCol w:w="663"/>
        <w:gridCol w:w="1755"/>
        <w:gridCol w:w="137"/>
        <w:gridCol w:w="109"/>
        <w:gridCol w:w="38"/>
        <w:gridCol w:w="1257"/>
        <w:gridCol w:w="448"/>
      </w:tblGrid>
      <w:tr w:rsidR="003C209E" w:rsidRPr="003C209E" w:rsidTr="00077FF6">
        <w:trPr>
          <w:trHeight w:val="369"/>
        </w:trPr>
        <w:tc>
          <w:tcPr>
            <w:tcW w:w="3117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Руководитель практики от БГТУ «ВОЕНМЕХ» им. Д.Ф. Устинова:</w:t>
            </w:r>
          </w:p>
        </w:tc>
        <w:tc>
          <w:tcPr>
            <w:tcW w:w="200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Руководитель практики от </w:t>
            </w:r>
            <w:bookmarkStart w:id="0" w:name="_GoBack"/>
            <w:bookmarkEnd w:id="0"/>
            <w:r w:rsidRPr="003C2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профильной организации:</w:t>
            </w:r>
          </w:p>
        </w:tc>
        <w:tc>
          <w:tcPr>
            <w:tcW w:w="1852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09E" w:rsidRPr="003C209E" w:rsidTr="00077FF6">
        <w:trPr>
          <w:trHeight w:val="352"/>
        </w:trPr>
        <w:tc>
          <w:tcPr>
            <w:tcW w:w="2403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04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Киселев И.А.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418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Сухов Т.М.</w:t>
            </w:r>
          </w:p>
        </w:tc>
      </w:tr>
      <w:tr w:rsidR="003C209E" w:rsidRPr="003C209E" w:rsidTr="00077FF6">
        <w:trPr>
          <w:trHeight w:val="115"/>
        </w:trPr>
        <w:tc>
          <w:tcPr>
            <w:tcW w:w="2403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 ИО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Подпись</w:t>
            </w: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 ИО</w:t>
            </w:r>
          </w:p>
        </w:tc>
      </w:tr>
      <w:tr w:rsidR="003C209E" w:rsidRPr="003C209E" w:rsidTr="00077FF6">
        <w:trPr>
          <w:gridAfter w:val="1"/>
          <w:wAfter w:w="448" w:type="dxa"/>
          <w:trHeight w:val="80"/>
        </w:trPr>
        <w:tc>
          <w:tcPr>
            <w:tcW w:w="817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C209E" w:rsidRPr="003C209E" w:rsidRDefault="00630B5F" w:rsidP="00630B5F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«26</w:t>
            </w:r>
            <w:r w:rsidR="003C209E" w:rsidRPr="003C209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58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630B5F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630B5F" w:rsidRPr="00630B5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марта</w:t>
            </w:r>
            <w:r w:rsidRPr="003C2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C209E" w:rsidRPr="003C209E" w:rsidRDefault="003C209E" w:rsidP="00630B5F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</w:t>
            </w:r>
            <w:r w:rsidR="00630B5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19 </w:t>
            </w:r>
            <w:r w:rsidRPr="003C209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</w:t>
            </w:r>
          </w:p>
        </w:tc>
        <w:tc>
          <w:tcPr>
            <w:tcW w:w="14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C209E" w:rsidRPr="003C209E" w:rsidRDefault="00630B5F" w:rsidP="00630B5F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«26</w:t>
            </w:r>
            <w:r w:rsidR="003C209E" w:rsidRPr="003C209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755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630B5F" w:rsidP="00630B5F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3C209E" w:rsidRPr="003C2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30B5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марта</w:t>
            </w:r>
            <w:r w:rsidR="003C209E" w:rsidRPr="003C2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246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C209E" w:rsidRPr="003C209E" w:rsidRDefault="003C209E" w:rsidP="003C2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C209E" w:rsidRPr="003C209E" w:rsidRDefault="003C209E" w:rsidP="00630B5F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09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</w:t>
            </w:r>
            <w:r w:rsidR="00630B5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19 </w:t>
            </w:r>
            <w:r w:rsidRPr="003C209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</w:t>
            </w:r>
          </w:p>
        </w:tc>
      </w:tr>
    </w:tbl>
    <w:p w:rsidR="003C209E" w:rsidRPr="003C209E" w:rsidRDefault="003C209E" w:rsidP="003C20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09E" w:rsidRPr="003C209E" w:rsidRDefault="003C209E" w:rsidP="003C20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09E" w:rsidRPr="003C209E" w:rsidRDefault="003C209E" w:rsidP="003C20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</w:t>
      </w:r>
    </w:p>
    <w:p w:rsidR="007A1EFE" w:rsidRDefault="003C209E" w:rsidP="007A1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09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3C2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7A1EF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575812365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</w:rPr>
      </w:sdtEndPr>
      <w:sdtContent>
        <w:p w:rsidR="003C209E" w:rsidRPr="006C7161" w:rsidRDefault="006C7161" w:rsidP="006C7161">
          <w:pPr>
            <w:pStyle w:val="a3"/>
            <w:spacing w:after="240" w:line="360" w:lineRule="auto"/>
            <w:jc w:val="center"/>
            <w:rPr>
              <w:rFonts w:ascii="Times New Roman" w:hAnsi="Times New Roman" w:cs="Times New Roman"/>
              <w:color w:val="auto"/>
              <w:sz w:val="32"/>
            </w:rPr>
          </w:pPr>
          <w:r w:rsidRPr="006C7161">
            <w:rPr>
              <w:rFonts w:ascii="Times New Roman" w:hAnsi="Times New Roman" w:cs="Times New Roman"/>
              <w:color w:val="auto"/>
              <w:sz w:val="32"/>
            </w:rPr>
            <w:t>Содержание</w:t>
          </w:r>
        </w:p>
        <w:p w:rsidR="00CB5480" w:rsidRPr="00CB5480" w:rsidRDefault="003C209E" w:rsidP="00CB5480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r w:rsidRPr="00E26A56">
            <w:rPr>
              <w:rFonts w:ascii="Times New Roman" w:hAnsi="Times New Roman" w:cs="Times New Roman"/>
              <w:sz w:val="28"/>
            </w:rPr>
            <w:fldChar w:fldCharType="begin"/>
          </w:r>
          <w:r w:rsidRPr="00E26A56">
            <w:rPr>
              <w:rFonts w:ascii="Times New Roman" w:hAnsi="Times New Roman" w:cs="Times New Roman"/>
              <w:sz w:val="28"/>
            </w:rPr>
            <w:instrText xml:space="preserve"> TOC \o "1-3" \h \z \u </w:instrText>
          </w:r>
          <w:r w:rsidRPr="00E26A56">
            <w:rPr>
              <w:rFonts w:ascii="Times New Roman" w:hAnsi="Times New Roman" w:cs="Times New Roman"/>
              <w:sz w:val="28"/>
            </w:rPr>
            <w:fldChar w:fldCharType="separate"/>
          </w:r>
          <w:hyperlink w:anchor="_Toc9879837" w:history="1">
            <w:r w:rsidR="00CB5480"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Введение</w:t>
            </w:r>
            <w:r w:rsidR="00CB5480"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CB5480"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CB5480"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_Toc9879837 \h </w:instrText>
            </w:r>
            <w:r w:rsidR="00CB5480"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CB5480"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CB5480">
              <w:rPr>
                <w:rFonts w:ascii="Times New Roman" w:hAnsi="Times New Roman" w:cs="Times New Roman"/>
                <w:noProof/>
                <w:webHidden/>
                <w:sz w:val="28"/>
              </w:rPr>
              <w:t>4</w:t>
            </w:r>
            <w:r w:rsidR="00CB5480"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38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1 Разработка проспекта эксплуатационной документации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_Toc9879838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5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22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39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1.1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Общие указания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_Toc9879839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5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22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40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1.2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Описание и работа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_Toc9879840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5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34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41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1.2.1 Составные части Облакомера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_Toc9879841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6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22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42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1.3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Использование по назначению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_Toc9879842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10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22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43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1.4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Техническое обслуживание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_Toc9879843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11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34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44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1.4.1 Общие указания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_Toc9879844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11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34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45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1.4.2 Меры безопасности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_Toc9879845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11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34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46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1.4.3 Порядок технического обслуживания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_Toc9879846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11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22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47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1.5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Текущий ремонт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_Toc9879847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13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34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48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1.5.1 Общие указания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_Toc9879848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13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34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49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1.5.2 Меры безопасности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_Toc9879849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14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34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50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1.5.3 Поиск последствий отказов и повреждений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_Toc9879850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14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22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51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1.6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Хранение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_Toc9879851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14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22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52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1.7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Транспортировка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_Toc9879852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15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34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53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1.7.1 Требования к транспортированию.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_Toc9879853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15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34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54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1.7.2 Порядок подготовки ИЗДЕЛИЕ для транспортирования.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_Toc9879854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16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34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55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1.7.3 Транспортные характеристики ИЗДЕЛИЕ.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_Toc9879855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17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22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56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1.8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Утилизация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_Toc9879856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17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12"/>
            <w:tabs>
              <w:tab w:val="left" w:pos="44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57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2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Разработка проспекта инструкции по монтажу и пуску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_Toc9879857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18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22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58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2.1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Общие указания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_Toc9879858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18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22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59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2.2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Меры безопасности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_Toc9879859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18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22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60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2.3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Монтаж/демонтаж устройства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_Toc9879860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19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22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61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2.4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Пуск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_Toc9879861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19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34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62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2.4.1 Исходное состояние ИЗДЕЛИЕ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_Toc9879862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20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34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63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2.4.2 Включение ИЗДЕЛИЕ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_Toc9879863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20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34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64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2.4.3 Выключение ИЗДЕЛИЕ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_Toc9879864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20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22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65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2.5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Проверка работы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_Toc9879865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20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12"/>
            <w:tabs>
              <w:tab w:val="left" w:pos="44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66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3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Разработка конструкторской документации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_Toc9879866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22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22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67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3.1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Разработка проспекта технических условий для прибора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_Toc9879867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22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34"/>
            <w:tabs>
              <w:tab w:val="left" w:pos="132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68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3.1.1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Технические требования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_Toc9879868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22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34"/>
            <w:tabs>
              <w:tab w:val="left" w:pos="132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69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3.1.2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Требования безопасности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_Toc9879869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23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34"/>
            <w:tabs>
              <w:tab w:val="left" w:pos="132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70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3.1.3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Транспортирование, хранение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_Toc9879870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23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34"/>
            <w:tabs>
              <w:tab w:val="left" w:pos="132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71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3.1.4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Указания по эксплуатации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_Toc9879871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23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34"/>
            <w:tabs>
              <w:tab w:val="left" w:pos="132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72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3.1.5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Гарантии изготовителя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_Toc9879872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23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Pr="00CB5480" w:rsidRDefault="00CB5480" w:rsidP="00CB5480">
          <w:pPr>
            <w:pStyle w:val="22"/>
            <w:tabs>
              <w:tab w:val="left" w:pos="88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9879873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3.2</w:t>
            </w:r>
            <w:r w:rsidRPr="00CB5480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Разработка функциональной схемы на изделие типа облакомер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_Toc9879873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24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B5480" w:rsidRDefault="00CB5480" w:rsidP="00CB5480">
          <w:pPr>
            <w:pStyle w:val="12"/>
            <w:tabs>
              <w:tab w:val="right" w:leader="dot" w:pos="9345"/>
            </w:tabs>
            <w:spacing w:line="360" w:lineRule="auto"/>
            <w:rPr>
              <w:rFonts w:eastAsiaTheme="minorEastAsia"/>
              <w:noProof/>
              <w:lang w:eastAsia="ru-RU"/>
            </w:rPr>
          </w:pPr>
          <w:hyperlink w:anchor="_Toc9879874" w:history="1">
            <w:r w:rsidRPr="00CB5480">
              <w:rPr>
                <w:rStyle w:val="a4"/>
                <w:rFonts w:ascii="Times New Roman" w:hAnsi="Times New Roman" w:cs="Times New Roman"/>
                <w:noProof/>
                <w:sz w:val="28"/>
              </w:rPr>
              <w:t>Заключение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_Toc9879874 \h </w:instrTex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</w:rPr>
              <w:t>26</w:t>
            </w:r>
            <w:r w:rsidRPr="00CB548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3C209E" w:rsidRPr="00E26A56" w:rsidRDefault="003C209E" w:rsidP="00E26A56">
          <w:pPr>
            <w:spacing w:line="360" w:lineRule="auto"/>
            <w:rPr>
              <w:rFonts w:ascii="Times New Roman" w:hAnsi="Times New Roman" w:cs="Times New Roman"/>
              <w:sz w:val="28"/>
            </w:rPr>
          </w:pPr>
          <w:r w:rsidRPr="00E26A56">
            <w:rPr>
              <w:rFonts w:ascii="Times New Roman" w:hAnsi="Times New Roman" w:cs="Times New Roman"/>
              <w:b/>
              <w:bCs/>
              <w:sz w:val="28"/>
            </w:rPr>
            <w:fldChar w:fldCharType="end"/>
          </w:r>
        </w:p>
      </w:sdtContent>
    </w:sdt>
    <w:p w:rsidR="009961B7" w:rsidRDefault="009961B7">
      <w:r>
        <w:br w:type="page"/>
      </w:r>
    </w:p>
    <w:p w:rsidR="00634EBF" w:rsidRDefault="009961B7" w:rsidP="009961B7">
      <w:pPr>
        <w:pStyle w:val="10"/>
        <w:spacing w:before="360" w:after="360" w:line="360" w:lineRule="auto"/>
        <w:jc w:val="center"/>
        <w:rPr>
          <w:rFonts w:ascii="Times New Roman" w:hAnsi="Times New Roman" w:cs="Times New Roman"/>
          <w:color w:val="auto"/>
          <w:sz w:val="32"/>
        </w:rPr>
      </w:pPr>
      <w:bookmarkStart w:id="1" w:name="_Toc9879837"/>
      <w:r w:rsidRPr="009961B7">
        <w:rPr>
          <w:rFonts w:ascii="Times New Roman" w:hAnsi="Times New Roman" w:cs="Times New Roman"/>
          <w:color w:val="auto"/>
          <w:sz w:val="32"/>
        </w:rPr>
        <w:lastRenderedPageBreak/>
        <w:t>Введение</w:t>
      </w:r>
      <w:bookmarkEnd w:id="1"/>
    </w:p>
    <w:p w:rsidR="009961B7" w:rsidRPr="009961B7" w:rsidRDefault="009961B7" w:rsidP="009961B7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961B7">
        <w:rPr>
          <w:rFonts w:ascii="Times New Roman" w:hAnsi="Times New Roman" w:cs="Times New Roman"/>
          <w:sz w:val="28"/>
        </w:rPr>
        <w:t>Целями производственной практики является закрепление и углубление теоретической подготовки обучающегося, получение первичных профессиональных умений и навыков самостоятельной работы в рамках интеграции в реальный рабочий процесс предприятия.</w:t>
      </w:r>
    </w:p>
    <w:p w:rsidR="009961B7" w:rsidRPr="009961B7" w:rsidRDefault="009961B7" w:rsidP="009961B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961B7">
        <w:rPr>
          <w:rFonts w:ascii="Times New Roman" w:hAnsi="Times New Roman" w:cs="Times New Roman"/>
          <w:sz w:val="28"/>
        </w:rPr>
        <w:t>Задачами производственной практики являются:</w:t>
      </w:r>
    </w:p>
    <w:p w:rsidR="009961B7" w:rsidRPr="009961B7" w:rsidRDefault="009961B7" w:rsidP="009961B7">
      <w:pPr>
        <w:numPr>
          <w:ilvl w:val="0"/>
          <w:numId w:val="1"/>
        </w:numPr>
        <w:tabs>
          <w:tab w:val="clear" w:pos="1440"/>
          <w:tab w:val="num" w:pos="0"/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9961B7">
        <w:rPr>
          <w:rFonts w:ascii="Times New Roman" w:hAnsi="Times New Roman" w:cs="Times New Roman"/>
          <w:sz w:val="28"/>
        </w:rPr>
        <w:t>ознакомление с работой предприятия - базы практики, структурой подразделений и обязанностями должностных лиц;</w:t>
      </w:r>
    </w:p>
    <w:p w:rsidR="009961B7" w:rsidRPr="009961B7" w:rsidRDefault="009961B7" w:rsidP="009961B7">
      <w:pPr>
        <w:numPr>
          <w:ilvl w:val="0"/>
          <w:numId w:val="1"/>
        </w:numPr>
        <w:tabs>
          <w:tab w:val="clear" w:pos="1440"/>
          <w:tab w:val="num" w:pos="0"/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9961B7">
        <w:rPr>
          <w:rFonts w:ascii="Times New Roman" w:hAnsi="Times New Roman" w:cs="Times New Roman"/>
          <w:sz w:val="28"/>
        </w:rPr>
        <w:t xml:space="preserve"> закрепление теоретических и практических знаний, полученных при изучении профессиональных дисциплин, в процессе выполнения реальных производственных заданий;</w:t>
      </w:r>
    </w:p>
    <w:p w:rsidR="009961B7" w:rsidRPr="009961B7" w:rsidRDefault="009961B7" w:rsidP="009961B7">
      <w:pPr>
        <w:numPr>
          <w:ilvl w:val="0"/>
          <w:numId w:val="1"/>
        </w:numPr>
        <w:tabs>
          <w:tab w:val="clear" w:pos="1440"/>
          <w:tab w:val="num" w:pos="0"/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9961B7">
        <w:rPr>
          <w:rFonts w:ascii="Times New Roman" w:hAnsi="Times New Roman" w:cs="Times New Roman"/>
          <w:sz w:val="28"/>
        </w:rPr>
        <w:t>ознакомление с правилами создания проектной документации по разрабатываемым системам;</w:t>
      </w:r>
    </w:p>
    <w:p w:rsidR="009961B7" w:rsidRDefault="009961B7" w:rsidP="009961B7">
      <w:pPr>
        <w:numPr>
          <w:ilvl w:val="0"/>
          <w:numId w:val="1"/>
        </w:numPr>
        <w:tabs>
          <w:tab w:val="clear" w:pos="1440"/>
          <w:tab w:val="num" w:pos="0"/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9961B7">
        <w:rPr>
          <w:rFonts w:ascii="Times New Roman" w:hAnsi="Times New Roman" w:cs="Times New Roman"/>
          <w:sz w:val="28"/>
        </w:rPr>
        <w:t>получение практических навыков по разработке, эксплуатации, тестированию, модификации, адаптации и сопровождению изделий лазерной техники, а также составлению на них проектной и эксплуатационной документации.</w:t>
      </w:r>
    </w:p>
    <w:p w:rsidR="00ED51F9" w:rsidRDefault="00ED51F9" w:rsidP="00ED51F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D51F9">
        <w:rPr>
          <w:rFonts w:ascii="Times New Roman" w:hAnsi="Times New Roman" w:cs="Times New Roman"/>
          <w:sz w:val="28"/>
        </w:rPr>
        <w:t>В рамках данной производственной практики будут разработаны конструкторская документация</w:t>
      </w:r>
      <w:r>
        <w:rPr>
          <w:rFonts w:ascii="Times New Roman" w:hAnsi="Times New Roman" w:cs="Times New Roman"/>
          <w:sz w:val="28"/>
        </w:rPr>
        <w:t>, руководство по эксплуатации, а также инструкция по монтажу и пуску прибора</w:t>
      </w:r>
      <w:r w:rsidR="00263F17">
        <w:rPr>
          <w:rFonts w:ascii="Times New Roman" w:hAnsi="Times New Roman" w:cs="Times New Roman"/>
          <w:sz w:val="28"/>
        </w:rPr>
        <w:t xml:space="preserve"> облакомер</w:t>
      </w:r>
      <w:r>
        <w:rPr>
          <w:rFonts w:ascii="Times New Roman" w:hAnsi="Times New Roman" w:cs="Times New Roman"/>
          <w:sz w:val="28"/>
        </w:rPr>
        <w:t xml:space="preserve"> «</w:t>
      </w:r>
      <w:r w:rsidR="00263F17">
        <w:rPr>
          <w:rFonts w:ascii="Times New Roman" w:hAnsi="Times New Roman" w:cs="Times New Roman"/>
          <w:sz w:val="28"/>
        </w:rPr>
        <w:t>Тропос-15</w:t>
      </w:r>
      <w:r>
        <w:rPr>
          <w:rFonts w:ascii="Times New Roman" w:hAnsi="Times New Roman" w:cs="Times New Roman"/>
          <w:sz w:val="28"/>
        </w:rPr>
        <w:t>».</w:t>
      </w:r>
    </w:p>
    <w:p w:rsidR="00173412" w:rsidRPr="009961B7" w:rsidRDefault="00173412" w:rsidP="00ED51F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173412" w:rsidRDefault="00173412">
      <w:pPr>
        <w:sectPr w:rsidR="00173412" w:rsidSect="00207E80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962F6" w:rsidRPr="00CD75C2" w:rsidRDefault="00671ABB" w:rsidP="00F22B4B">
      <w:pPr>
        <w:pStyle w:val="10"/>
        <w:spacing w:after="240" w:line="360" w:lineRule="auto"/>
        <w:jc w:val="center"/>
        <w:rPr>
          <w:rFonts w:ascii="Times New Roman" w:hAnsi="Times New Roman" w:cs="Times New Roman"/>
          <w:color w:val="auto"/>
          <w:sz w:val="32"/>
        </w:rPr>
      </w:pPr>
      <w:bookmarkStart w:id="2" w:name="_Toc9879838"/>
      <w:r w:rsidRPr="00CD75C2">
        <w:rPr>
          <w:rFonts w:ascii="Times New Roman" w:hAnsi="Times New Roman" w:cs="Times New Roman"/>
          <w:color w:val="auto"/>
          <w:sz w:val="32"/>
        </w:rPr>
        <w:lastRenderedPageBreak/>
        <w:t>1</w:t>
      </w:r>
      <w:r w:rsidR="00F22B4B" w:rsidRPr="00CD75C2">
        <w:rPr>
          <w:rFonts w:ascii="Times New Roman" w:hAnsi="Times New Roman" w:cs="Times New Roman"/>
          <w:color w:val="auto"/>
          <w:sz w:val="32"/>
        </w:rPr>
        <w:t xml:space="preserve"> </w:t>
      </w:r>
      <w:r w:rsidR="00D962F6" w:rsidRPr="00CD75C2">
        <w:rPr>
          <w:rFonts w:ascii="Times New Roman" w:hAnsi="Times New Roman" w:cs="Times New Roman"/>
          <w:color w:val="auto"/>
          <w:sz w:val="32"/>
        </w:rPr>
        <w:t xml:space="preserve">Разработка </w:t>
      </w:r>
      <w:r w:rsidR="00CB5480">
        <w:rPr>
          <w:rFonts w:ascii="Times New Roman" w:hAnsi="Times New Roman" w:cs="Times New Roman"/>
          <w:color w:val="auto"/>
          <w:sz w:val="32"/>
        </w:rPr>
        <w:t xml:space="preserve">проспекта </w:t>
      </w:r>
      <w:r w:rsidR="00D962F6" w:rsidRPr="00CD75C2">
        <w:rPr>
          <w:rFonts w:ascii="Times New Roman" w:hAnsi="Times New Roman" w:cs="Times New Roman"/>
          <w:color w:val="auto"/>
          <w:sz w:val="32"/>
        </w:rPr>
        <w:t>эксплуатационной документации</w:t>
      </w:r>
      <w:bookmarkEnd w:id="2"/>
    </w:p>
    <w:p w:rsidR="00263F17" w:rsidRDefault="00263F17" w:rsidP="00263F17">
      <w:pPr>
        <w:pStyle w:val="20"/>
        <w:numPr>
          <w:ilvl w:val="1"/>
          <w:numId w:val="6"/>
        </w:numPr>
        <w:spacing w:after="120" w:line="360" w:lineRule="auto"/>
        <w:ind w:left="448" w:hanging="448"/>
        <w:jc w:val="both"/>
        <w:rPr>
          <w:rFonts w:ascii="Times New Roman" w:hAnsi="Times New Roman" w:cs="Times New Roman"/>
          <w:color w:val="auto"/>
          <w:sz w:val="28"/>
        </w:rPr>
      </w:pPr>
      <w:bookmarkStart w:id="3" w:name="_Toc9879839"/>
      <w:r>
        <w:rPr>
          <w:rFonts w:ascii="Times New Roman" w:hAnsi="Times New Roman" w:cs="Times New Roman"/>
          <w:color w:val="auto"/>
          <w:sz w:val="28"/>
        </w:rPr>
        <w:t>Общие указания</w:t>
      </w:r>
      <w:bookmarkEnd w:id="3"/>
    </w:p>
    <w:p w:rsidR="00263F17" w:rsidRPr="00263F17" w:rsidRDefault="00263F17" w:rsidP="00077F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63F17">
        <w:rPr>
          <w:rFonts w:ascii="Times New Roman" w:hAnsi="Times New Roman" w:cs="Times New Roman"/>
          <w:sz w:val="28"/>
        </w:rPr>
        <w:t>1.1</w:t>
      </w:r>
      <w:proofErr w:type="gramStart"/>
      <w:r w:rsidRPr="00263F17">
        <w:rPr>
          <w:rFonts w:ascii="Times New Roman" w:hAnsi="Times New Roman" w:cs="Times New Roman"/>
          <w:sz w:val="28"/>
        </w:rPr>
        <w:tab/>
        <w:t>П</w:t>
      </w:r>
      <w:proofErr w:type="gramEnd"/>
      <w:r w:rsidRPr="00263F17">
        <w:rPr>
          <w:rFonts w:ascii="Times New Roman" w:hAnsi="Times New Roman" w:cs="Times New Roman"/>
          <w:sz w:val="28"/>
        </w:rPr>
        <w:t xml:space="preserve">еред началом монтажа и эксплуатации Изделия необходимо ознакомиться с настоящим руководством по эксплуатации. </w:t>
      </w:r>
    </w:p>
    <w:p w:rsidR="00263F17" w:rsidRPr="00263F17" w:rsidRDefault="00263F17" w:rsidP="00077F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63F17">
        <w:rPr>
          <w:rFonts w:ascii="Times New Roman" w:hAnsi="Times New Roman" w:cs="Times New Roman"/>
          <w:sz w:val="28"/>
        </w:rPr>
        <w:t>1.2</w:t>
      </w:r>
      <w:proofErr w:type="gramStart"/>
      <w:r w:rsidRPr="00263F17">
        <w:rPr>
          <w:rFonts w:ascii="Times New Roman" w:hAnsi="Times New Roman" w:cs="Times New Roman"/>
          <w:sz w:val="28"/>
        </w:rPr>
        <w:tab/>
        <w:t>К</w:t>
      </w:r>
      <w:proofErr w:type="gramEnd"/>
      <w:r w:rsidRPr="00263F17">
        <w:rPr>
          <w:rFonts w:ascii="Times New Roman" w:hAnsi="Times New Roman" w:cs="Times New Roman"/>
          <w:sz w:val="28"/>
        </w:rPr>
        <w:t xml:space="preserve"> работе с Изделием допускается только специально обученный персонал, изучивший данное РЭ и имеющий допуск к работе с электрооборудованием высокого напряжения и с лазерным излучением.</w:t>
      </w:r>
    </w:p>
    <w:p w:rsidR="00263F17" w:rsidRPr="00263F17" w:rsidRDefault="00263F17" w:rsidP="00263F1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63F17">
        <w:rPr>
          <w:rFonts w:ascii="Times New Roman" w:hAnsi="Times New Roman" w:cs="Times New Roman"/>
          <w:sz w:val="28"/>
        </w:rPr>
        <w:t>Облакомер представляет собой лазерное устройство класса 1 в соответствии с «Едиными санитарно-эпидемиологическими и гигиеническими требованиями к товарам, подлежащим санитарно-эпидемиологическому надзору (контролю)», утвержденными решением Комиссии таможенного союза от 28.05.2010г. №299 и СанПиН №5804-91. Это означает, что лазерное излучение изделия, направленное вертикально вверх в рабочем режиме, не представляет опасности для человека.</w:t>
      </w:r>
    </w:p>
    <w:p w:rsidR="00263F17" w:rsidRPr="00263F17" w:rsidRDefault="00263F17" w:rsidP="00263F1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63F17">
        <w:rPr>
          <w:rFonts w:ascii="Times New Roman" w:hAnsi="Times New Roman" w:cs="Times New Roman"/>
          <w:sz w:val="28"/>
        </w:rPr>
        <w:t>Облакомер предназначен для работы в местах, ограниченных для свободного доступа.</w:t>
      </w:r>
    </w:p>
    <w:p w:rsidR="00263F17" w:rsidRPr="00263F17" w:rsidRDefault="00263F17" w:rsidP="00C564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63F17">
        <w:rPr>
          <w:rFonts w:ascii="Times New Roman" w:hAnsi="Times New Roman" w:cs="Times New Roman"/>
          <w:b/>
          <w:sz w:val="28"/>
        </w:rPr>
        <w:t>Внимание!</w:t>
      </w:r>
      <w:r w:rsidRPr="00263F17">
        <w:rPr>
          <w:rFonts w:ascii="Times New Roman" w:hAnsi="Times New Roman" w:cs="Times New Roman"/>
          <w:sz w:val="28"/>
        </w:rPr>
        <w:t xml:space="preserve"> Никогда не смотрите на оптику включенного Облакомера через увеличительные приборы (очки, бинокли, телескопы и др.). При наклонении Облакомера убедитесь, что на него не смотрят со стороны направления луча через увеличительную оптику.</w:t>
      </w:r>
    </w:p>
    <w:p w:rsidR="00263F17" w:rsidRDefault="00263F17" w:rsidP="00C56407">
      <w:pPr>
        <w:pStyle w:val="20"/>
        <w:numPr>
          <w:ilvl w:val="1"/>
          <w:numId w:val="6"/>
        </w:numPr>
        <w:spacing w:after="120" w:line="360" w:lineRule="auto"/>
        <w:ind w:left="448" w:hanging="448"/>
        <w:jc w:val="both"/>
        <w:rPr>
          <w:rFonts w:ascii="Times New Roman" w:hAnsi="Times New Roman" w:cs="Times New Roman"/>
          <w:color w:val="auto"/>
          <w:sz w:val="28"/>
        </w:rPr>
      </w:pPr>
      <w:bookmarkStart w:id="4" w:name="_Toc9879840"/>
      <w:r w:rsidRPr="00263F17">
        <w:rPr>
          <w:rFonts w:ascii="Times New Roman" w:hAnsi="Times New Roman" w:cs="Times New Roman"/>
          <w:color w:val="auto"/>
          <w:sz w:val="28"/>
        </w:rPr>
        <w:t>Описание и работа</w:t>
      </w:r>
      <w:bookmarkEnd w:id="4"/>
    </w:p>
    <w:p w:rsidR="00C56407" w:rsidRPr="00C56407" w:rsidRDefault="00C56407" w:rsidP="00C564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56407">
        <w:rPr>
          <w:rFonts w:ascii="Times New Roman" w:hAnsi="Times New Roman" w:cs="Times New Roman"/>
          <w:sz w:val="28"/>
        </w:rPr>
        <w:t>Изделие представляет собой лазерный дальномер на основе безопасного для глаз лазера импульсного типа, предназначенного для оперативного дистанционного измерения высоты нижней границы облаков (до трех слоев) и вертикальной дальности видимости.</w:t>
      </w:r>
      <w:r>
        <w:rPr>
          <w:rFonts w:ascii="Times New Roman" w:hAnsi="Times New Roman" w:cs="Times New Roman"/>
          <w:sz w:val="28"/>
        </w:rPr>
        <w:t xml:space="preserve"> Внешний вид устройства представлен на рисунке 1.</w:t>
      </w:r>
    </w:p>
    <w:p w:rsidR="00C56407" w:rsidRPr="00C56407" w:rsidRDefault="00C56407" w:rsidP="00C564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56407">
        <w:rPr>
          <w:rFonts w:ascii="Times New Roman" w:hAnsi="Times New Roman" w:cs="Times New Roman"/>
          <w:sz w:val="28"/>
        </w:rPr>
        <w:lastRenderedPageBreak/>
        <w:t>Облакомер одновременно способен определить до трех слоев облачности. Встроенное программное обеспечение выполняет сервисные и контрольные функции, а также непрерывно выдает на монитор оператора сведения о состоянии прибора. Программное обеспечение позволяет выдавать полный профиль обратного рассеяния.</w:t>
      </w:r>
    </w:p>
    <w:p w:rsidR="00671ABB" w:rsidRDefault="00671ABB" w:rsidP="00671ABB">
      <w:pPr>
        <w:keepNext/>
        <w:jc w:val="center"/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5F11FAED" wp14:editId="4FD43C26">
            <wp:extent cx="1762125" cy="2957575"/>
            <wp:effectExtent l="0" t="0" r="0" b="0"/>
            <wp:docPr id="2" name="Рисунок 2" descr="F:\Стюха\ДИСЕР!!!!!!!!!!!!!!!!!!!!!!!!!!!!!!!!!!!!!!!!!!!!!!!!!!!!!!!\Инфо\ТРОПОС-9\НТС\1535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тюха\ДИСЕР!!!!!!!!!!!!!!!!!!!!!!!!!!!!!!!!!!!!!!!!!!!!!!!!!!!!!!!\Инфо\ТРОПОС-9\НТС\1535\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9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szCs w:val="20"/>
          <w:lang w:eastAsia="ru-RU"/>
        </w:rPr>
        <w:drawing>
          <wp:inline distT="0" distB="0" distL="0" distR="0" wp14:anchorId="1C1466C8" wp14:editId="55B7CC7D">
            <wp:extent cx="1663210" cy="2952750"/>
            <wp:effectExtent l="0" t="0" r="0" b="0"/>
            <wp:docPr id="3" name="Рисунок 3" descr="F:\Стюха\ДИСЕР!!!!!!!!!!!!!!!!!!!!!!!!!!!!!!!!!!!!!!!!!!!!!!!!!!!!!!!\Инфо\ТРОПОС-9\НТС\1535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Стюха\ДИСЕР!!!!!!!!!!!!!!!!!!!!!!!!!!!!!!!!!!!!!!!!!!!!!!!!!!!!!!!\Инфо\ТРОПОС-9\НТС\1535\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682" cy="295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szCs w:val="20"/>
          <w:lang w:eastAsia="ru-RU"/>
        </w:rPr>
        <w:drawing>
          <wp:inline distT="0" distB="0" distL="0" distR="0" wp14:anchorId="072CBC58" wp14:editId="5A4222C8">
            <wp:extent cx="1643279" cy="2951195"/>
            <wp:effectExtent l="0" t="0" r="0" b="1905"/>
            <wp:docPr id="4" name="Рисунок 4" descr="F:\Стюха\ДИСЕР!!!!!!!!!!!!!!!!!!!!!!!!!!!!!!!!!!!!!!!!!!!!!!!!!!!!!!!\Инфо\ТРОПОС-9\НТС\1535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Стюха\ДИСЕР!!!!!!!!!!!!!!!!!!!!!!!!!!!!!!!!!!!!!!!!!!!!!!!!!!!!!!!\Инфо\ТРОПОС-9\НТС\1535\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78" cy="295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ABB" w:rsidRDefault="00671ABB" w:rsidP="00671ABB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ED51F9">
        <w:rPr>
          <w:rFonts w:ascii="Times New Roman" w:hAnsi="Times New Roman" w:cs="Times New Roman"/>
          <w:sz w:val="28"/>
        </w:rPr>
        <w:t xml:space="preserve">Рисунок </w:t>
      </w:r>
      <w:r w:rsidRPr="00ED51F9">
        <w:rPr>
          <w:rFonts w:ascii="Times New Roman" w:hAnsi="Times New Roman" w:cs="Times New Roman"/>
          <w:sz w:val="28"/>
        </w:rPr>
        <w:fldChar w:fldCharType="begin"/>
      </w:r>
      <w:r w:rsidRPr="00ED51F9">
        <w:rPr>
          <w:rFonts w:ascii="Times New Roman" w:hAnsi="Times New Roman" w:cs="Times New Roman"/>
          <w:sz w:val="28"/>
        </w:rPr>
        <w:instrText xml:space="preserve"> SEQ Рисунок \* ARABIC </w:instrText>
      </w:r>
      <w:r w:rsidRPr="00ED51F9">
        <w:rPr>
          <w:rFonts w:ascii="Times New Roman" w:hAnsi="Times New Roman" w:cs="Times New Roman"/>
          <w:sz w:val="28"/>
        </w:rPr>
        <w:fldChar w:fldCharType="separate"/>
      </w:r>
      <w:r w:rsidR="00CB5480">
        <w:rPr>
          <w:rFonts w:ascii="Times New Roman" w:hAnsi="Times New Roman" w:cs="Times New Roman"/>
          <w:noProof/>
          <w:sz w:val="28"/>
        </w:rPr>
        <w:t>1</w:t>
      </w:r>
      <w:r w:rsidRPr="00ED51F9">
        <w:rPr>
          <w:rFonts w:ascii="Times New Roman" w:hAnsi="Times New Roman" w:cs="Times New Roman"/>
          <w:sz w:val="28"/>
        </w:rPr>
        <w:fldChar w:fldCharType="end"/>
      </w:r>
      <w:r w:rsidRPr="00ED51F9">
        <w:rPr>
          <w:rFonts w:ascii="Times New Roman" w:hAnsi="Times New Roman" w:cs="Times New Roman"/>
          <w:sz w:val="28"/>
        </w:rPr>
        <w:t xml:space="preserve"> - Внешний вид </w:t>
      </w:r>
      <w:proofErr w:type="spellStart"/>
      <w:r w:rsidRPr="00ED51F9">
        <w:rPr>
          <w:rFonts w:ascii="Times New Roman" w:hAnsi="Times New Roman" w:cs="Times New Roman"/>
          <w:sz w:val="28"/>
        </w:rPr>
        <w:t>оптомеханического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ED51F9">
        <w:rPr>
          <w:rFonts w:ascii="Times New Roman" w:hAnsi="Times New Roman" w:cs="Times New Roman"/>
          <w:sz w:val="28"/>
        </w:rPr>
        <w:t>модуля, модуля управления и обработки сигнала</w:t>
      </w:r>
      <w:r>
        <w:rPr>
          <w:rFonts w:ascii="Times New Roman" w:hAnsi="Times New Roman" w:cs="Times New Roman"/>
          <w:sz w:val="28"/>
        </w:rPr>
        <w:t>, модуля</w:t>
      </w:r>
      <w:r w:rsidRPr="00ED51F9">
        <w:rPr>
          <w:rFonts w:ascii="Times New Roman" w:hAnsi="Times New Roman" w:cs="Times New Roman"/>
          <w:sz w:val="28"/>
        </w:rPr>
        <w:t xml:space="preserve"> автономного питания в сборе:</w:t>
      </w:r>
    </w:p>
    <w:p w:rsidR="00671ABB" w:rsidRDefault="00671ABB" w:rsidP="00671ABB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ED51F9">
        <w:rPr>
          <w:rFonts w:ascii="Times New Roman" w:hAnsi="Times New Roman" w:cs="Times New Roman"/>
          <w:sz w:val="28"/>
        </w:rPr>
        <w:t>а) с кожухом; б) без кожуха; в) кожух в сборе</w:t>
      </w:r>
    </w:p>
    <w:p w:rsidR="00671ABB" w:rsidRPr="00263F17" w:rsidRDefault="00671ABB" w:rsidP="00263F17">
      <w:pPr>
        <w:pStyle w:val="30"/>
        <w:spacing w:line="360" w:lineRule="auto"/>
        <w:jc w:val="both"/>
        <w:rPr>
          <w:rFonts w:ascii="Times New Roman" w:hAnsi="Times New Roman" w:cs="Times New Roman"/>
          <w:color w:val="auto"/>
          <w:sz w:val="28"/>
        </w:rPr>
      </w:pPr>
      <w:bookmarkStart w:id="5" w:name="_Toc9879841"/>
      <w:r w:rsidRPr="00263F17">
        <w:rPr>
          <w:rFonts w:ascii="Times New Roman" w:hAnsi="Times New Roman" w:cs="Times New Roman"/>
          <w:color w:val="auto"/>
          <w:sz w:val="28"/>
        </w:rPr>
        <w:t>1.</w:t>
      </w:r>
      <w:r w:rsidR="00263F17">
        <w:rPr>
          <w:rFonts w:ascii="Times New Roman" w:hAnsi="Times New Roman" w:cs="Times New Roman"/>
          <w:color w:val="auto"/>
          <w:sz w:val="28"/>
        </w:rPr>
        <w:t>2.</w:t>
      </w:r>
      <w:r w:rsidRPr="00263F17">
        <w:rPr>
          <w:rFonts w:ascii="Times New Roman" w:hAnsi="Times New Roman" w:cs="Times New Roman"/>
          <w:color w:val="auto"/>
          <w:sz w:val="28"/>
        </w:rPr>
        <w:t>1 Составные части Облакомера</w:t>
      </w:r>
      <w:bookmarkEnd w:id="5"/>
    </w:p>
    <w:p w:rsidR="00671ABB" w:rsidRDefault="00671ABB" w:rsidP="00671AB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7615C">
        <w:rPr>
          <w:rFonts w:ascii="Times New Roman" w:hAnsi="Times New Roman" w:cs="Times New Roman"/>
          <w:sz w:val="28"/>
        </w:rPr>
        <w:t>Сборка из трёх модулей включает в себя несколько составных частей: основание с модулем автономного питания,</w:t>
      </w:r>
      <w:r w:rsidR="00A35900">
        <w:rPr>
          <w:rFonts w:ascii="Times New Roman" w:hAnsi="Times New Roman" w:cs="Times New Roman"/>
          <w:sz w:val="28"/>
        </w:rPr>
        <w:t xml:space="preserve"> модуль оптико-</w:t>
      </w:r>
      <w:r>
        <w:rPr>
          <w:rFonts w:ascii="Times New Roman" w:hAnsi="Times New Roman" w:cs="Times New Roman"/>
          <w:sz w:val="28"/>
        </w:rPr>
        <w:t>механическ</w:t>
      </w:r>
      <w:r w:rsidRPr="0057615C">
        <w:rPr>
          <w:rFonts w:ascii="Times New Roman" w:hAnsi="Times New Roman" w:cs="Times New Roman"/>
          <w:sz w:val="28"/>
        </w:rPr>
        <w:t>ий на каркасе с модулем управления и обработки сигнала, и кожух.</w:t>
      </w:r>
    </w:p>
    <w:p w:rsidR="00A35900" w:rsidRDefault="00671ABB" w:rsidP="00671ABB">
      <w:pPr>
        <w:pStyle w:val="a8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15C">
        <w:rPr>
          <w:rFonts w:ascii="Times New Roman" w:hAnsi="Times New Roman" w:cs="Times New Roman"/>
          <w:sz w:val="28"/>
          <w:szCs w:val="28"/>
        </w:rPr>
        <w:t xml:space="preserve">Каркас </w:t>
      </w:r>
      <w:r>
        <w:rPr>
          <w:rFonts w:ascii="Times New Roman" w:hAnsi="Times New Roman" w:cs="Times New Roman"/>
          <w:sz w:val="28"/>
          <w:szCs w:val="28"/>
        </w:rPr>
        <w:t>с модулем управления и обработки</w:t>
      </w:r>
      <w:r w:rsidRPr="0057615C">
        <w:rPr>
          <w:rFonts w:ascii="Times New Roman" w:hAnsi="Times New Roman" w:cs="Times New Roman"/>
          <w:sz w:val="28"/>
          <w:szCs w:val="28"/>
        </w:rPr>
        <w:t xml:space="preserve"> сигнала</w:t>
      </w:r>
    </w:p>
    <w:p w:rsidR="00671ABB" w:rsidRPr="00A35900" w:rsidRDefault="00A35900" w:rsidP="00A35900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71ABB" w:rsidRPr="00A35900">
        <w:rPr>
          <w:rFonts w:ascii="Times New Roman" w:hAnsi="Times New Roman" w:cs="Times New Roman"/>
          <w:sz w:val="28"/>
          <w:szCs w:val="28"/>
        </w:rPr>
        <w:t xml:space="preserve">остоит из нескольких узлов: цельной металлической пластины, согнутой в виде буквы «П» и соединённой в таком положении кронштейнами с двух сторон, плат модуля управления и </w:t>
      </w:r>
      <w:r w:rsidRPr="00A35900">
        <w:rPr>
          <w:rFonts w:ascii="Times New Roman" w:hAnsi="Times New Roman" w:cs="Times New Roman"/>
          <w:sz w:val="28"/>
          <w:szCs w:val="28"/>
        </w:rPr>
        <w:t>обработки сигнала, узла оптико-</w:t>
      </w:r>
      <w:r w:rsidR="00671ABB" w:rsidRPr="00A35900">
        <w:rPr>
          <w:rFonts w:ascii="Times New Roman" w:hAnsi="Times New Roman" w:cs="Times New Roman"/>
          <w:sz w:val="28"/>
          <w:szCs w:val="28"/>
        </w:rPr>
        <w:t xml:space="preserve">механического, блока </w:t>
      </w:r>
      <w:proofErr w:type="spellStart"/>
      <w:r w:rsidR="00671ABB" w:rsidRPr="00A35900">
        <w:rPr>
          <w:rFonts w:ascii="Times New Roman" w:hAnsi="Times New Roman" w:cs="Times New Roman"/>
          <w:sz w:val="28"/>
          <w:szCs w:val="28"/>
        </w:rPr>
        <w:t>термостабилизации</w:t>
      </w:r>
      <w:proofErr w:type="spellEnd"/>
      <w:r w:rsidR="00671ABB" w:rsidRPr="00A35900">
        <w:rPr>
          <w:rFonts w:ascii="Times New Roman" w:hAnsi="Times New Roman" w:cs="Times New Roman"/>
          <w:sz w:val="28"/>
          <w:szCs w:val="28"/>
        </w:rPr>
        <w:t xml:space="preserve"> и излучателя. Внешний вид каркаса в сборе представлен на рисунке 2.</w:t>
      </w:r>
    </w:p>
    <w:p w:rsidR="00671ABB" w:rsidRDefault="00671ABB" w:rsidP="00671ABB">
      <w:pPr>
        <w:keepNext/>
        <w:spacing w:line="360" w:lineRule="auto"/>
        <w:ind w:left="360"/>
        <w:jc w:val="center"/>
      </w:pPr>
      <w:r>
        <w:rPr>
          <w:noProof/>
          <w:szCs w:val="28"/>
          <w:lang w:eastAsia="ru-RU"/>
        </w:rPr>
        <w:lastRenderedPageBreak/>
        <w:drawing>
          <wp:inline distT="0" distB="0" distL="0" distR="0" wp14:anchorId="363D2FF1" wp14:editId="64650FDC">
            <wp:extent cx="1756626" cy="3124200"/>
            <wp:effectExtent l="0" t="0" r="0" b="0"/>
            <wp:docPr id="46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479" cy="3127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ABB" w:rsidRPr="0057615C" w:rsidRDefault="00671ABB" w:rsidP="00671ABB">
      <w:pPr>
        <w:pStyle w:val="a7"/>
        <w:spacing w:line="36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7615C">
        <w:rPr>
          <w:rFonts w:ascii="Times New Roman" w:hAnsi="Times New Roman" w:cs="Times New Roman"/>
          <w:b w:val="0"/>
          <w:color w:val="auto"/>
          <w:sz w:val="28"/>
        </w:rPr>
        <w:t xml:space="preserve">Рисунок </w:t>
      </w:r>
      <w:r w:rsidRPr="0057615C">
        <w:rPr>
          <w:rFonts w:ascii="Times New Roman" w:hAnsi="Times New Roman" w:cs="Times New Roman"/>
          <w:b w:val="0"/>
          <w:color w:val="auto"/>
          <w:sz w:val="28"/>
        </w:rPr>
        <w:fldChar w:fldCharType="begin"/>
      </w:r>
      <w:r w:rsidRPr="0057615C">
        <w:rPr>
          <w:rFonts w:ascii="Times New Roman" w:hAnsi="Times New Roman" w:cs="Times New Roman"/>
          <w:b w:val="0"/>
          <w:color w:val="auto"/>
          <w:sz w:val="28"/>
        </w:rPr>
        <w:instrText xml:space="preserve"> SEQ Рисунок \* ARABIC </w:instrText>
      </w:r>
      <w:r w:rsidRPr="0057615C">
        <w:rPr>
          <w:rFonts w:ascii="Times New Roman" w:hAnsi="Times New Roman" w:cs="Times New Roman"/>
          <w:b w:val="0"/>
          <w:color w:val="auto"/>
          <w:sz w:val="28"/>
        </w:rPr>
        <w:fldChar w:fldCharType="separate"/>
      </w:r>
      <w:r w:rsidR="00CB5480">
        <w:rPr>
          <w:rFonts w:ascii="Times New Roman" w:hAnsi="Times New Roman" w:cs="Times New Roman"/>
          <w:b w:val="0"/>
          <w:noProof/>
          <w:color w:val="auto"/>
          <w:sz w:val="28"/>
        </w:rPr>
        <w:t>2</w:t>
      </w:r>
      <w:r w:rsidRPr="0057615C">
        <w:rPr>
          <w:rFonts w:ascii="Times New Roman" w:hAnsi="Times New Roman" w:cs="Times New Roman"/>
          <w:b w:val="0"/>
          <w:color w:val="auto"/>
          <w:sz w:val="28"/>
        </w:rPr>
        <w:fldChar w:fldCharType="end"/>
      </w:r>
      <w:r w:rsidRPr="0057615C">
        <w:rPr>
          <w:rFonts w:ascii="Times New Roman" w:hAnsi="Times New Roman" w:cs="Times New Roman"/>
          <w:b w:val="0"/>
          <w:color w:val="auto"/>
          <w:sz w:val="28"/>
        </w:rPr>
        <w:t xml:space="preserve"> - Каркас в сборе</w:t>
      </w:r>
    </w:p>
    <w:p w:rsidR="00A35900" w:rsidRDefault="00671ABB" w:rsidP="00671ABB">
      <w:pPr>
        <w:pStyle w:val="a8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15C">
        <w:rPr>
          <w:rFonts w:ascii="Times New Roman" w:hAnsi="Times New Roman" w:cs="Times New Roman"/>
          <w:sz w:val="28"/>
          <w:szCs w:val="28"/>
        </w:rPr>
        <w:t>Панель коммутации</w:t>
      </w:r>
    </w:p>
    <w:p w:rsidR="00671ABB" w:rsidRPr="00A35900" w:rsidRDefault="00A35900" w:rsidP="00A3590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71ABB" w:rsidRPr="00A35900">
        <w:rPr>
          <w:rFonts w:ascii="Times New Roman" w:hAnsi="Times New Roman" w:cs="Times New Roman"/>
          <w:sz w:val="28"/>
          <w:szCs w:val="28"/>
        </w:rPr>
        <w:t xml:space="preserve">остоит из разъемов подключения модема </w:t>
      </w:r>
      <w:r w:rsidR="00671ABB" w:rsidRPr="00A35900">
        <w:rPr>
          <w:rFonts w:ascii="Times New Roman" w:hAnsi="Times New Roman" w:cs="Times New Roman"/>
          <w:sz w:val="28"/>
          <w:szCs w:val="28"/>
          <w:lang w:val="en-US"/>
        </w:rPr>
        <w:t>RS</w:t>
      </w:r>
      <w:r w:rsidR="00671ABB" w:rsidRPr="00A35900">
        <w:rPr>
          <w:rFonts w:ascii="Times New Roman" w:hAnsi="Times New Roman" w:cs="Times New Roman"/>
          <w:sz w:val="28"/>
          <w:szCs w:val="28"/>
        </w:rPr>
        <w:t xml:space="preserve">-485, сетевого кабеля </w:t>
      </w:r>
      <w:r w:rsidR="00671ABB" w:rsidRPr="00A35900">
        <w:rPr>
          <w:rFonts w:ascii="Times New Roman" w:hAnsi="Times New Roman" w:cs="Times New Roman"/>
          <w:sz w:val="28"/>
          <w:szCs w:val="28"/>
          <w:lang w:val="en-US"/>
        </w:rPr>
        <w:t>Ethernet</w:t>
      </w:r>
      <w:r w:rsidR="00671ABB" w:rsidRPr="00A35900">
        <w:rPr>
          <w:rFonts w:ascii="Times New Roman" w:hAnsi="Times New Roman" w:cs="Times New Roman"/>
          <w:sz w:val="28"/>
          <w:szCs w:val="28"/>
        </w:rPr>
        <w:t xml:space="preserve">, отладочного </w:t>
      </w:r>
      <w:r w:rsidR="00671ABB" w:rsidRPr="00A35900">
        <w:rPr>
          <w:rFonts w:ascii="Times New Roman" w:hAnsi="Times New Roman" w:cs="Times New Roman"/>
          <w:sz w:val="28"/>
          <w:szCs w:val="28"/>
          <w:lang w:val="en-US"/>
        </w:rPr>
        <w:t>RS</w:t>
      </w:r>
      <w:r w:rsidR="00671ABB" w:rsidRPr="00A35900">
        <w:rPr>
          <w:rFonts w:ascii="Times New Roman" w:hAnsi="Times New Roman" w:cs="Times New Roman"/>
          <w:sz w:val="28"/>
          <w:szCs w:val="28"/>
        </w:rPr>
        <w:t xml:space="preserve">-485, внешнего питания 220В/50Гц и кнопок включения изделие и его системы обогрева. Через интерфейсы </w:t>
      </w:r>
      <w:r w:rsidR="00671ABB" w:rsidRPr="00A35900">
        <w:rPr>
          <w:rFonts w:ascii="Times New Roman" w:hAnsi="Times New Roman" w:cs="Times New Roman"/>
          <w:sz w:val="28"/>
          <w:szCs w:val="28"/>
          <w:lang w:val="en-US"/>
        </w:rPr>
        <w:t>Ethernet</w:t>
      </w:r>
      <w:r w:rsidR="00671ABB" w:rsidRPr="00A35900">
        <w:rPr>
          <w:rFonts w:ascii="Times New Roman" w:hAnsi="Times New Roman" w:cs="Times New Roman"/>
          <w:sz w:val="28"/>
          <w:szCs w:val="28"/>
        </w:rPr>
        <w:t xml:space="preserve"> и </w:t>
      </w:r>
      <w:r w:rsidR="00671ABB" w:rsidRPr="00A35900">
        <w:rPr>
          <w:rFonts w:ascii="Times New Roman" w:hAnsi="Times New Roman" w:cs="Times New Roman"/>
          <w:sz w:val="28"/>
          <w:szCs w:val="28"/>
          <w:lang w:val="en-US"/>
        </w:rPr>
        <w:t>RS</w:t>
      </w:r>
      <w:r w:rsidR="00671ABB" w:rsidRPr="00A35900">
        <w:rPr>
          <w:rFonts w:ascii="Times New Roman" w:hAnsi="Times New Roman" w:cs="Times New Roman"/>
          <w:sz w:val="28"/>
          <w:szCs w:val="28"/>
        </w:rPr>
        <w:t>-485 осуществляется подключение к удаленному компьютеру оператора.</w:t>
      </w:r>
      <w:r>
        <w:rPr>
          <w:rFonts w:ascii="Times New Roman" w:hAnsi="Times New Roman" w:cs="Times New Roman"/>
          <w:sz w:val="28"/>
          <w:szCs w:val="28"/>
        </w:rPr>
        <w:t xml:space="preserve"> Внешний вид панели коммутации представлен на рисунке 3.</w:t>
      </w:r>
    </w:p>
    <w:p w:rsidR="00671ABB" w:rsidRDefault="00671ABB" w:rsidP="00671ABB">
      <w:pPr>
        <w:pStyle w:val="a7"/>
        <w:keepNext/>
        <w:jc w:val="center"/>
      </w:pPr>
      <w:r>
        <w:rPr>
          <w:noProof/>
          <w:color w:val="00FF00"/>
          <w:szCs w:val="28"/>
          <w:lang w:eastAsia="ru-RU"/>
        </w:rPr>
        <w:drawing>
          <wp:inline distT="0" distB="0" distL="0" distR="0" wp14:anchorId="141E4690" wp14:editId="6885BB68">
            <wp:extent cx="3400425" cy="1915376"/>
            <wp:effectExtent l="0" t="0" r="0" b="8890"/>
            <wp:docPr id="48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915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ABB" w:rsidRPr="00ED51F9" w:rsidRDefault="00671ABB" w:rsidP="00671ABB">
      <w:pPr>
        <w:pStyle w:val="a7"/>
        <w:spacing w:line="360" w:lineRule="auto"/>
        <w:jc w:val="center"/>
        <w:rPr>
          <w:rFonts w:ascii="Times New Roman" w:hAnsi="Times New Roman" w:cs="Times New Roman"/>
          <w:b w:val="0"/>
          <w:color w:val="auto"/>
          <w:sz w:val="28"/>
        </w:rPr>
      </w:pPr>
      <w:r w:rsidRPr="00ED51F9">
        <w:rPr>
          <w:rFonts w:ascii="Times New Roman" w:hAnsi="Times New Roman" w:cs="Times New Roman"/>
          <w:b w:val="0"/>
          <w:color w:val="auto"/>
          <w:sz w:val="28"/>
        </w:rPr>
        <w:t xml:space="preserve">Рисунок </w:t>
      </w:r>
      <w:r w:rsidRPr="00ED51F9">
        <w:rPr>
          <w:rFonts w:ascii="Times New Roman" w:hAnsi="Times New Roman" w:cs="Times New Roman"/>
          <w:b w:val="0"/>
          <w:color w:val="auto"/>
          <w:sz w:val="28"/>
        </w:rPr>
        <w:fldChar w:fldCharType="begin"/>
      </w:r>
      <w:r w:rsidRPr="00ED51F9">
        <w:rPr>
          <w:rFonts w:ascii="Times New Roman" w:hAnsi="Times New Roman" w:cs="Times New Roman"/>
          <w:b w:val="0"/>
          <w:color w:val="auto"/>
          <w:sz w:val="28"/>
        </w:rPr>
        <w:instrText xml:space="preserve"> SEQ Рисунок \* ARABIC </w:instrText>
      </w:r>
      <w:r w:rsidRPr="00ED51F9">
        <w:rPr>
          <w:rFonts w:ascii="Times New Roman" w:hAnsi="Times New Roman" w:cs="Times New Roman"/>
          <w:b w:val="0"/>
          <w:color w:val="auto"/>
          <w:sz w:val="28"/>
        </w:rPr>
        <w:fldChar w:fldCharType="separate"/>
      </w:r>
      <w:r w:rsidR="00CB5480">
        <w:rPr>
          <w:rFonts w:ascii="Times New Roman" w:hAnsi="Times New Roman" w:cs="Times New Roman"/>
          <w:b w:val="0"/>
          <w:noProof/>
          <w:color w:val="auto"/>
          <w:sz w:val="28"/>
        </w:rPr>
        <w:t>3</w:t>
      </w:r>
      <w:r w:rsidRPr="00ED51F9">
        <w:rPr>
          <w:rFonts w:ascii="Times New Roman" w:hAnsi="Times New Roman" w:cs="Times New Roman"/>
          <w:b w:val="0"/>
          <w:color w:val="auto"/>
          <w:sz w:val="28"/>
        </w:rPr>
        <w:fldChar w:fldCharType="end"/>
      </w:r>
      <w:r w:rsidRPr="00ED51F9">
        <w:rPr>
          <w:rFonts w:ascii="Times New Roman" w:hAnsi="Times New Roman" w:cs="Times New Roman"/>
          <w:b w:val="0"/>
          <w:color w:val="auto"/>
          <w:sz w:val="28"/>
        </w:rPr>
        <w:t xml:space="preserve"> - Внешний вид панели коммутации</w:t>
      </w:r>
    </w:p>
    <w:p w:rsidR="00671ABB" w:rsidRPr="0057615C" w:rsidRDefault="00671ABB" w:rsidP="00671AB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15C">
        <w:rPr>
          <w:rFonts w:ascii="Times New Roman" w:hAnsi="Times New Roman" w:cs="Times New Roman"/>
          <w:sz w:val="28"/>
          <w:szCs w:val="28"/>
        </w:rPr>
        <w:t xml:space="preserve">ХS5 – внешний разъем в герметичном исполнении (RJ </w:t>
      </w:r>
      <w:proofErr w:type="spellStart"/>
      <w:r w:rsidRPr="0057615C">
        <w:rPr>
          <w:rFonts w:ascii="Times New Roman" w:hAnsi="Times New Roman" w:cs="Times New Roman"/>
          <w:sz w:val="28"/>
          <w:szCs w:val="28"/>
        </w:rPr>
        <w:t>Field</w:t>
      </w:r>
      <w:proofErr w:type="spellEnd"/>
      <w:r w:rsidRPr="0057615C">
        <w:rPr>
          <w:rFonts w:ascii="Times New Roman" w:hAnsi="Times New Roman" w:cs="Times New Roman"/>
          <w:sz w:val="28"/>
          <w:szCs w:val="28"/>
        </w:rPr>
        <w:t xml:space="preserve"> TV 2PEM 1 G) для подключения внешней сети </w:t>
      </w:r>
      <w:proofErr w:type="spellStart"/>
      <w:r w:rsidRPr="0057615C">
        <w:rPr>
          <w:rFonts w:ascii="Times New Roman" w:hAnsi="Times New Roman" w:cs="Times New Roman"/>
          <w:sz w:val="28"/>
          <w:szCs w:val="28"/>
        </w:rPr>
        <w:t>Ethernet</w:t>
      </w:r>
      <w:proofErr w:type="spellEnd"/>
      <w:r w:rsidRPr="0057615C">
        <w:rPr>
          <w:rFonts w:ascii="Times New Roman" w:hAnsi="Times New Roman" w:cs="Times New Roman"/>
          <w:sz w:val="28"/>
          <w:szCs w:val="28"/>
        </w:rPr>
        <w:t xml:space="preserve"> для обмена данными и удаленного управления.</w:t>
      </w:r>
    </w:p>
    <w:p w:rsidR="00671ABB" w:rsidRDefault="00671ABB" w:rsidP="00671AB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15C">
        <w:rPr>
          <w:rFonts w:ascii="Times New Roman" w:hAnsi="Times New Roman" w:cs="Times New Roman"/>
          <w:sz w:val="28"/>
          <w:szCs w:val="28"/>
        </w:rPr>
        <w:lastRenderedPageBreak/>
        <w:t>ХP11 – внешний разъем в герметичном исполнении (2РМГ14Б4Ш3Е2) для подключения сети RS-485 для обмена данными и удаленного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5900" w:rsidRDefault="00671ABB" w:rsidP="00671ABB">
      <w:pPr>
        <w:pStyle w:val="a8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Узел оптико-</w:t>
      </w:r>
      <w:r w:rsidRPr="0057615C">
        <w:rPr>
          <w:rFonts w:ascii="Times New Roman" w:hAnsi="Times New Roman" w:cs="Times New Roman"/>
          <w:sz w:val="28"/>
          <w:szCs w:val="28"/>
        </w:rPr>
        <w:t>механический</w:t>
      </w:r>
    </w:p>
    <w:p w:rsidR="00671ABB" w:rsidRPr="00A35900" w:rsidRDefault="00A35900" w:rsidP="00A3590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71ABB" w:rsidRPr="00A35900">
        <w:rPr>
          <w:rFonts w:ascii="Times New Roman" w:hAnsi="Times New Roman" w:cs="Times New Roman"/>
          <w:sz w:val="28"/>
          <w:szCs w:val="28"/>
        </w:rPr>
        <w:t>остоит из: телескопа приемо-передающего, узла излучателя и узла фотоприёмника. Узел излучателя расположен с нижней стороны телескопа и служит для ввода излучения лазера в телескоп. Излучение в телескопе проходит через отверстие в ломающем зеркале, объектив и выводится через защитное стекло в атмосферу. Внешний вид узла оптического и его</w:t>
      </w:r>
      <w:r>
        <w:rPr>
          <w:rFonts w:ascii="Times New Roman" w:hAnsi="Times New Roman" w:cs="Times New Roman"/>
          <w:sz w:val="28"/>
          <w:szCs w:val="28"/>
        </w:rPr>
        <w:t xml:space="preserve"> устройство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="00671ABB" w:rsidRPr="00A35900">
        <w:rPr>
          <w:rFonts w:ascii="Times New Roman" w:hAnsi="Times New Roman" w:cs="Times New Roman"/>
          <w:sz w:val="28"/>
          <w:szCs w:val="28"/>
        </w:rPr>
        <w:t xml:space="preserve"> на рисунке 4.</w:t>
      </w:r>
    </w:p>
    <w:p w:rsidR="00671ABB" w:rsidRDefault="00671ABB" w:rsidP="00671ABB">
      <w:pPr>
        <w:keepNext/>
        <w:spacing w:line="360" w:lineRule="auto"/>
        <w:jc w:val="center"/>
      </w:pPr>
      <w:r>
        <w:rPr>
          <w:noProof/>
          <w:szCs w:val="28"/>
          <w:lang w:eastAsia="ru-RU"/>
        </w:rPr>
        <w:drawing>
          <wp:inline distT="0" distB="0" distL="0" distR="0" wp14:anchorId="6D736E5A" wp14:editId="005D7048">
            <wp:extent cx="1296011" cy="2886075"/>
            <wp:effectExtent l="0" t="0" r="0" b="0"/>
            <wp:docPr id="5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11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BA917C1" wp14:editId="4101174A">
            <wp:extent cx="1628775" cy="2896815"/>
            <wp:effectExtent l="0" t="0" r="0" b="0"/>
            <wp:docPr id="5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58" cy="289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ABB" w:rsidRDefault="00671ABB" w:rsidP="00671ABB">
      <w:pPr>
        <w:pStyle w:val="a7"/>
        <w:spacing w:line="360" w:lineRule="auto"/>
        <w:jc w:val="center"/>
        <w:rPr>
          <w:rFonts w:ascii="Times New Roman" w:hAnsi="Times New Roman" w:cs="Times New Roman"/>
          <w:b w:val="0"/>
          <w:color w:val="auto"/>
          <w:sz w:val="28"/>
        </w:rPr>
      </w:pPr>
      <w:r w:rsidRPr="00920203">
        <w:rPr>
          <w:rFonts w:ascii="Times New Roman" w:hAnsi="Times New Roman" w:cs="Times New Roman"/>
          <w:b w:val="0"/>
          <w:color w:val="auto"/>
          <w:sz w:val="28"/>
        </w:rPr>
        <w:t xml:space="preserve">Рисунок </w:t>
      </w:r>
      <w:r w:rsidRPr="00920203">
        <w:rPr>
          <w:rFonts w:ascii="Times New Roman" w:hAnsi="Times New Roman" w:cs="Times New Roman"/>
          <w:b w:val="0"/>
          <w:color w:val="auto"/>
          <w:sz w:val="28"/>
        </w:rPr>
        <w:fldChar w:fldCharType="begin"/>
      </w:r>
      <w:r w:rsidRPr="00920203">
        <w:rPr>
          <w:rFonts w:ascii="Times New Roman" w:hAnsi="Times New Roman" w:cs="Times New Roman"/>
          <w:b w:val="0"/>
          <w:color w:val="auto"/>
          <w:sz w:val="28"/>
        </w:rPr>
        <w:instrText xml:space="preserve"> SEQ Рисунок \* ARABIC </w:instrText>
      </w:r>
      <w:r w:rsidRPr="00920203">
        <w:rPr>
          <w:rFonts w:ascii="Times New Roman" w:hAnsi="Times New Roman" w:cs="Times New Roman"/>
          <w:b w:val="0"/>
          <w:color w:val="auto"/>
          <w:sz w:val="28"/>
        </w:rPr>
        <w:fldChar w:fldCharType="separate"/>
      </w:r>
      <w:r w:rsidR="00CB5480">
        <w:rPr>
          <w:rFonts w:ascii="Times New Roman" w:hAnsi="Times New Roman" w:cs="Times New Roman"/>
          <w:b w:val="0"/>
          <w:noProof/>
          <w:color w:val="auto"/>
          <w:sz w:val="28"/>
        </w:rPr>
        <w:t>4</w:t>
      </w:r>
      <w:r w:rsidRPr="00920203">
        <w:rPr>
          <w:rFonts w:ascii="Times New Roman" w:hAnsi="Times New Roman" w:cs="Times New Roman"/>
          <w:b w:val="0"/>
          <w:color w:val="auto"/>
          <w:sz w:val="28"/>
        </w:rPr>
        <w:fldChar w:fldCharType="end"/>
      </w:r>
      <w:r w:rsidRPr="00920203">
        <w:rPr>
          <w:rFonts w:ascii="Times New Roman" w:hAnsi="Times New Roman" w:cs="Times New Roman"/>
          <w:b w:val="0"/>
          <w:color w:val="auto"/>
          <w:sz w:val="28"/>
        </w:rPr>
        <w:t xml:space="preserve"> - Узел оптический:</w:t>
      </w:r>
      <w:r>
        <w:rPr>
          <w:rFonts w:ascii="Times New Roman" w:hAnsi="Times New Roman" w:cs="Times New Roman"/>
          <w:b w:val="0"/>
          <w:color w:val="auto"/>
          <w:sz w:val="28"/>
        </w:rPr>
        <w:t xml:space="preserve"> </w:t>
      </w:r>
      <w:r w:rsidRPr="00920203">
        <w:rPr>
          <w:rFonts w:ascii="Times New Roman" w:hAnsi="Times New Roman" w:cs="Times New Roman"/>
          <w:b w:val="0"/>
          <w:color w:val="auto"/>
          <w:sz w:val="28"/>
        </w:rPr>
        <w:t>а) – в сборе; б) – в разрезе</w:t>
      </w:r>
    </w:p>
    <w:p w:rsidR="00A35900" w:rsidRDefault="00671ABB" w:rsidP="00671AB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D51F9">
        <w:rPr>
          <w:rFonts w:ascii="Times New Roman" w:hAnsi="Times New Roman" w:cs="Times New Roman"/>
          <w:sz w:val="28"/>
        </w:rPr>
        <w:t>Приемо-передающий телеск</w:t>
      </w:r>
      <w:r>
        <w:rPr>
          <w:rFonts w:ascii="Times New Roman" w:hAnsi="Times New Roman" w:cs="Times New Roman"/>
          <w:sz w:val="28"/>
        </w:rPr>
        <w:t xml:space="preserve">оп построен по оптической схеме </w:t>
      </w:r>
      <w:r w:rsidRPr="00ED51F9">
        <w:rPr>
          <w:rFonts w:ascii="Times New Roman" w:hAnsi="Times New Roman" w:cs="Times New Roman"/>
          <w:sz w:val="28"/>
        </w:rPr>
        <w:t xml:space="preserve">с одним объективом, в фокусе которого находятся излучатель и активная площадка фотоприемника. Разделение в пространстве приемного и передающего канала осуществляется при помощи  плоского зеркала с отверстием, расположенного под углом 45º к оптической оси объектива. Излучение лазера, пройдя через отверстие в плоском зеркале, после объектива на выходе </w:t>
      </w:r>
      <w:proofErr w:type="spellStart"/>
      <w:r w:rsidRPr="00ED51F9">
        <w:rPr>
          <w:rFonts w:ascii="Times New Roman" w:hAnsi="Times New Roman" w:cs="Times New Roman"/>
          <w:sz w:val="28"/>
        </w:rPr>
        <w:t>коллимируется</w:t>
      </w:r>
      <w:proofErr w:type="spellEnd"/>
      <w:r w:rsidRPr="00ED51F9">
        <w:rPr>
          <w:rFonts w:ascii="Times New Roman" w:hAnsi="Times New Roman" w:cs="Times New Roman"/>
          <w:sz w:val="28"/>
        </w:rPr>
        <w:t xml:space="preserve">. Излучение лазера частично отражается от плоской поверхности оптического стекла и  попадает на фотоприемник, размещенный </w:t>
      </w:r>
      <w:r w:rsidRPr="00ED51F9">
        <w:rPr>
          <w:rFonts w:ascii="Times New Roman" w:hAnsi="Times New Roman" w:cs="Times New Roman"/>
          <w:sz w:val="28"/>
        </w:rPr>
        <w:lastRenderedPageBreak/>
        <w:t>под защитным стеклом. Фотоприемник преобразует оптический сигнал в синхроимпульс. Обратно рассеянное в атмосфере излучение объектив проецирует в фокальную плоскость приемного канала. В качестве фотоприемника используется лавинный фотодиод (ЛФД).</w:t>
      </w:r>
    </w:p>
    <w:p w:rsidR="00A35900" w:rsidRDefault="00A35900" w:rsidP="00A35900">
      <w:pPr>
        <w:pStyle w:val="a8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35900">
        <w:rPr>
          <w:rFonts w:ascii="Times New Roman" w:hAnsi="Times New Roman" w:cs="Times New Roman"/>
          <w:sz w:val="28"/>
        </w:rPr>
        <w:t>Модуль обработки сигнала</w:t>
      </w:r>
    </w:p>
    <w:p w:rsidR="00A35900" w:rsidRDefault="00A35900" w:rsidP="00A35900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Pr="00A35900">
        <w:rPr>
          <w:rFonts w:ascii="Times New Roman" w:hAnsi="Times New Roman" w:cs="Times New Roman"/>
          <w:sz w:val="28"/>
        </w:rPr>
        <w:t xml:space="preserve">остоит </w:t>
      </w:r>
      <w:proofErr w:type="gramStart"/>
      <w:r w:rsidRPr="00A35900">
        <w:rPr>
          <w:rFonts w:ascii="Times New Roman" w:hAnsi="Times New Roman" w:cs="Times New Roman"/>
          <w:sz w:val="28"/>
        </w:rPr>
        <w:t>из</w:t>
      </w:r>
      <w:proofErr w:type="gramEnd"/>
      <w:r w:rsidRPr="00A35900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A35900">
        <w:rPr>
          <w:rFonts w:ascii="Times New Roman" w:hAnsi="Times New Roman" w:cs="Times New Roman"/>
          <w:sz w:val="28"/>
        </w:rPr>
        <w:t>ПЛИС</w:t>
      </w:r>
      <w:proofErr w:type="gramEnd"/>
      <w:r w:rsidRPr="00A35900">
        <w:rPr>
          <w:rFonts w:ascii="Times New Roman" w:hAnsi="Times New Roman" w:cs="Times New Roman"/>
          <w:sz w:val="28"/>
        </w:rPr>
        <w:t>, на которой установлены плата синхронизации и плата АЦП. Об</w:t>
      </w:r>
      <w:r>
        <w:rPr>
          <w:rFonts w:ascii="Times New Roman" w:hAnsi="Times New Roman" w:cs="Times New Roman"/>
          <w:sz w:val="28"/>
        </w:rPr>
        <w:t>щий вид модуля обработки представлен</w:t>
      </w:r>
      <w:r w:rsidRPr="00A35900">
        <w:rPr>
          <w:rFonts w:ascii="Times New Roman" w:hAnsi="Times New Roman" w:cs="Times New Roman"/>
          <w:sz w:val="28"/>
        </w:rPr>
        <w:t xml:space="preserve"> на рисунке</w:t>
      </w:r>
      <w:r>
        <w:rPr>
          <w:rFonts w:ascii="Times New Roman" w:hAnsi="Times New Roman" w:cs="Times New Roman"/>
          <w:sz w:val="28"/>
        </w:rPr>
        <w:t xml:space="preserve"> 5.</w:t>
      </w:r>
    </w:p>
    <w:p w:rsidR="00A35900" w:rsidRDefault="00A35900" w:rsidP="00A35900">
      <w:pPr>
        <w:keepNext/>
        <w:spacing w:line="360" w:lineRule="auto"/>
        <w:ind w:firstLine="360"/>
        <w:jc w:val="center"/>
      </w:pPr>
      <w:r>
        <w:rPr>
          <w:noProof/>
          <w:szCs w:val="28"/>
          <w:lang w:eastAsia="ru-RU"/>
        </w:rPr>
        <w:drawing>
          <wp:inline distT="0" distB="0" distL="0" distR="0" wp14:anchorId="61E74161" wp14:editId="7FC41BB9">
            <wp:extent cx="2200275" cy="2524125"/>
            <wp:effectExtent l="0" t="0" r="9525" b="9525"/>
            <wp:docPr id="5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900" w:rsidRDefault="00A35900" w:rsidP="00A35900">
      <w:pPr>
        <w:pStyle w:val="a7"/>
        <w:spacing w:line="360" w:lineRule="auto"/>
        <w:jc w:val="center"/>
        <w:rPr>
          <w:rFonts w:ascii="Times New Roman" w:hAnsi="Times New Roman" w:cs="Times New Roman"/>
          <w:b w:val="0"/>
          <w:color w:val="auto"/>
          <w:sz w:val="28"/>
        </w:rPr>
      </w:pPr>
      <w:r w:rsidRPr="00A35900">
        <w:rPr>
          <w:rFonts w:ascii="Times New Roman" w:hAnsi="Times New Roman" w:cs="Times New Roman"/>
          <w:b w:val="0"/>
          <w:color w:val="auto"/>
          <w:sz w:val="28"/>
        </w:rPr>
        <w:t xml:space="preserve">Рисунок </w:t>
      </w:r>
      <w:r w:rsidRPr="00A35900">
        <w:rPr>
          <w:rFonts w:ascii="Times New Roman" w:hAnsi="Times New Roman" w:cs="Times New Roman"/>
          <w:b w:val="0"/>
          <w:color w:val="auto"/>
          <w:sz w:val="28"/>
        </w:rPr>
        <w:fldChar w:fldCharType="begin"/>
      </w:r>
      <w:r w:rsidRPr="00A35900">
        <w:rPr>
          <w:rFonts w:ascii="Times New Roman" w:hAnsi="Times New Roman" w:cs="Times New Roman"/>
          <w:b w:val="0"/>
          <w:color w:val="auto"/>
          <w:sz w:val="28"/>
        </w:rPr>
        <w:instrText xml:space="preserve"> SEQ Рисунок \* ARABIC </w:instrText>
      </w:r>
      <w:r w:rsidRPr="00A35900">
        <w:rPr>
          <w:rFonts w:ascii="Times New Roman" w:hAnsi="Times New Roman" w:cs="Times New Roman"/>
          <w:b w:val="0"/>
          <w:color w:val="auto"/>
          <w:sz w:val="28"/>
        </w:rPr>
        <w:fldChar w:fldCharType="separate"/>
      </w:r>
      <w:r w:rsidR="00CB5480">
        <w:rPr>
          <w:rFonts w:ascii="Times New Roman" w:hAnsi="Times New Roman" w:cs="Times New Roman"/>
          <w:b w:val="0"/>
          <w:noProof/>
          <w:color w:val="auto"/>
          <w:sz w:val="28"/>
        </w:rPr>
        <w:t>5</w:t>
      </w:r>
      <w:r w:rsidRPr="00A35900">
        <w:rPr>
          <w:rFonts w:ascii="Times New Roman" w:hAnsi="Times New Roman" w:cs="Times New Roman"/>
          <w:b w:val="0"/>
          <w:color w:val="auto"/>
          <w:sz w:val="28"/>
        </w:rPr>
        <w:fldChar w:fldCharType="end"/>
      </w:r>
      <w:r w:rsidRPr="00A35900">
        <w:rPr>
          <w:rFonts w:ascii="Times New Roman" w:hAnsi="Times New Roman" w:cs="Times New Roman"/>
          <w:b w:val="0"/>
          <w:color w:val="auto"/>
          <w:sz w:val="28"/>
        </w:rPr>
        <w:t xml:space="preserve"> - Общий вид обработки сигнала</w:t>
      </w:r>
    </w:p>
    <w:p w:rsidR="00A35900" w:rsidRPr="00A35900" w:rsidRDefault="00A35900" w:rsidP="00A35900">
      <w:pPr>
        <w:pStyle w:val="a8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35900">
        <w:rPr>
          <w:rFonts w:ascii="Times New Roman" w:hAnsi="Times New Roman" w:cs="Times New Roman"/>
          <w:sz w:val="28"/>
        </w:rPr>
        <w:t>Модуль автономного питания</w:t>
      </w:r>
    </w:p>
    <w:p w:rsidR="00A35900" w:rsidRPr="00A35900" w:rsidRDefault="00A35900" w:rsidP="00A3590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35900">
        <w:rPr>
          <w:rFonts w:ascii="Times New Roman" w:hAnsi="Times New Roman" w:cs="Times New Roman"/>
          <w:sz w:val="28"/>
        </w:rPr>
        <w:t xml:space="preserve">Конструктивно состоит из цилиндрического корпуса с углублением и нерегулируемых опор. Внутри корпуса располагаются две аккумуляторные батареи </w:t>
      </w:r>
      <w:proofErr w:type="spellStart"/>
      <w:r w:rsidRPr="00A35900">
        <w:rPr>
          <w:rFonts w:ascii="Times New Roman" w:hAnsi="Times New Roman" w:cs="Times New Roman"/>
          <w:sz w:val="28"/>
        </w:rPr>
        <w:t>Delta</w:t>
      </w:r>
      <w:proofErr w:type="spellEnd"/>
      <w:r w:rsidRPr="00A35900">
        <w:rPr>
          <w:rFonts w:ascii="Times New Roman" w:hAnsi="Times New Roman" w:cs="Times New Roman"/>
          <w:sz w:val="28"/>
        </w:rPr>
        <w:t xml:space="preserve"> GL12-16, источник питания. На верхнем фланце установлен разъем для подключения внешнего обогревателя. Внешний вид мод</w:t>
      </w:r>
      <w:r>
        <w:rPr>
          <w:rFonts w:ascii="Times New Roman" w:hAnsi="Times New Roman" w:cs="Times New Roman"/>
          <w:sz w:val="28"/>
        </w:rPr>
        <w:t>уля питания и охлаждения представлен</w:t>
      </w:r>
      <w:r w:rsidRPr="00A35900">
        <w:rPr>
          <w:rFonts w:ascii="Times New Roman" w:hAnsi="Times New Roman" w:cs="Times New Roman"/>
          <w:sz w:val="28"/>
        </w:rPr>
        <w:t xml:space="preserve"> на рисунке</w:t>
      </w:r>
      <w:r>
        <w:rPr>
          <w:rFonts w:ascii="Times New Roman" w:hAnsi="Times New Roman" w:cs="Times New Roman"/>
          <w:sz w:val="28"/>
        </w:rPr>
        <w:t xml:space="preserve"> 6.</w:t>
      </w:r>
    </w:p>
    <w:p w:rsidR="00A35900" w:rsidRPr="00A35900" w:rsidRDefault="00A35900" w:rsidP="00A35900">
      <w:pPr>
        <w:keepNext/>
        <w:jc w:val="center"/>
        <w:rPr>
          <w:sz w:val="28"/>
          <w:szCs w:val="28"/>
        </w:rPr>
      </w:pPr>
      <w:r w:rsidRPr="00A35900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21688138" wp14:editId="4132024F">
            <wp:extent cx="2047875" cy="2524125"/>
            <wp:effectExtent l="0" t="0" r="9525" b="9525"/>
            <wp:docPr id="58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900" w:rsidRPr="00A35900" w:rsidRDefault="00A35900" w:rsidP="00A35900">
      <w:pPr>
        <w:pStyle w:val="a7"/>
        <w:spacing w:line="360" w:lineRule="auto"/>
        <w:jc w:val="center"/>
        <w:rPr>
          <w:rFonts w:ascii="Times New Roman" w:hAnsi="Times New Roman" w:cs="Times New Roman"/>
          <w:b w:val="0"/>
          <w:color w:val="auto"/>
          <w:sz w:val="28"/>
        </w:rPr>
      </w:pPr>
      <w:r w:rsidRPr="00A35900">
        <w:rPr>
          <w:rFonts w:ascii="Times New Roman" w:hAnsi="Times New Roman" w:cs="Times New Roman"/>
          <w:b w:val="0"/>
          <w:color w:val="auto"/>
          <w:sz w:val="28"/>
        </w:rPr>
        <w:t xml:space="preserve">Рисунок </w:t>
      </w:r>
      <w:r w:rsidRPr="00A35900">
        <w:rPr>
          <w:rFonts w:ascii="Times New Roman" w:hAnsi="Times New Roman" w:cs="Times New Roman"/>
          <w:b w:val="0"/>
          <w:color w:val="auto"/>
          <w:sz w:val="28"/>
        </w:rPr>
        <w:fldChar w:fldCharType="begin"/>
      </w:r>
      <w:r w:rsidRPr="00A35900">
        <w:rPr>
          <w:rFonts w:ascii="Times New Roman" w:hAnsi="Times New Roman" w:cs="Times New Roman"/>
          <w:b w:val="0"/>
          <w:color w:val="auto"/>
          <w:sz w:val="28"/>
        </w:rPr>
        <w:instrText xml:space="preserve"> SEQ Рисунок \* ARABIC </w:instrText>
      </w:r>
      <w:r w:rsidRPr="00A35900">
        <w:rPr>
          <w:rFonts w:ascii="Times New Roman" w:hAnsi="Times New Roman" w:cs="Times New Roman"/>
          <w:b w:val="0"/>
          <w:color w:val="auto"/>
          <w:sz w:val="28"/>
        </w:rPr>
        <w:fldChar w:fldCharType="separate"/>
      </w:r>
      <w:r w:rsidR="00CB5480">
        <w:rPr>
          <w:rFonts w:ascii="Times New Roman" w:hAnsi="Times New Roman" w:cs="Times New Roman"/>
          <w:b w:val="0"/>
          <w:noProof/>
          <w:color w:val="auto"/>
          <w:sz w:val="28"/>
        </w:rPr>
        <w:t>6</w:t>
      </w:r>
      <w:r w:rsidRPr="00A35900">
        <w:rPr>
          <w:rFonts w:ascii="Times New Roman" w:hAnsi="Times New Roman" w:cs="Times New Roman"/>
          <w:b w:val="0"/>
          <w:color w:val="auto"/>
          <w:sz w:val="28"/>
        </w:rPr>
        <w:fldChar w:fldCharType="end"/>
      </w:r>
      <w:r w:rsidRPr="00A35900">
        <w:rPr>
          <w:rFonts w:ascii="Times New Roman" w:hAnsi="Times New Roman" w:cs="Times New Roman"/>
          <w:b w:val="0"/>
          <w:color w:val="auto"/>
          <w:sz w:val="28"/>
        </w:rPr>
        <w:t xml:space="preserve"> – Устройство модуля автономного питания</w:t>
      </w:r>
    </w:p>
    <w:p w:rsidR="00A35900" w:rsidRDefault="00A35900" w:rsidP="00A35900">
      <w:pPr>
        <w:pStyle w:val="20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</w:rPr>
      </w:pPr>
      <w:bookmarkStart w:id="6" w:name="_Toc9879842"/>
      <w:r w:rsidRPr="00A35900">
        <w:rPr>
          <w:rFonts w:ascii="Times New Roman" w:hAnsi="Times New Roman" w:cs="Times New Roman"/>
          <w:color w:val="auto"/>
          <w:sz w:val="28"/>
        </w:rPr>
        <w:t>Использование по назначению</w:t>
      </w:r>
      <w:bookmarkEnd w:id="6"/>
    </w:p>
    <w:p w:rsidR="00C56407" w:rsidRPr="00ED51F9" w:rsidRDefault="00C56407" w:rsidP="00C564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D51F9">
        <w:rPr>
          <w:rFonts w:ascii="Times New Roman" w:hAnsi="Times New Roman" w:cs="Times New Roman"/>
          <w:sz w:val="28"/>
        </w:rPr>
        <w:t>Изделие предназначено для оперативного дистанционного измерения высоты нижней границы облаков (до трех слоев) и вертикальной дальности видимости, отображения и передачи полученных данных с помощью сре</w:t>
      </w:r>
      <w:proofErr w:type="gramStart"/>
      <w:r w:rsidRPr="00ED51F9">
        <w:rPr>
          <w:rFonts w:ascii="Times New Roman" w:hAnsi="Times New Roman" w:cs="Times New Roman"/>
          <w:sz w:val="28"/>
        </w:rPr>
        <w:t>дств св</w:t>
      </w:r>
      <w:proofErr w:type="gramEnd"/>
      <w:r w:rsidRPr="00ED51F9">
        <w:rPr>
          <w:rFonts w:ascii="Times New Roman" w:hAnsi="Times New Roman" w:cs="Times New Roman"/>
          <w:sz w:val="28"/>
        </w:rPr>
        <w:t>язи на монитор оператора для дальнейшего анализа.</w:t>
      </w:r>
    </w:p>
    <w:p w:rsidR="00C56407" w:rsidRPr="00ED51F9" w:rsidRDefault="00C56407" w:rsidP="00C56407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51F9">
        <w:rPr>
          <w:rFonts w:ascii="Times New Roman" w:hAnsi="Times New Roman" w:cs="Times New Roman"/>
          <w:sz w:val="28"/>
        </w:rPr>
        <w:t>Изделие позволяет дистанционно определить:</w:t>
      </w:r>
    </w:p>
    <w:p w:rsidR="00C56407" w:rsidRPr="00ED51F9" w:rsidRDefault="00C56407" w:rsidP="00C56407">
      <w:pPr>
        <w:pStyle w:val="a8"/>
        <w:numPr>
          <w:ilvl w:val="0"/>
          <w:numId w:val="4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</w:rPr>
      </w:pPr>
      <w:r w:rsidRPr="00ED51F9">
        <w:rPr>
          <w:rFonts w:ascii="Times New Roman" w:hAnsi="Times New Roman" w:cs="Times New Roman"/>
          <w:sz w:val="28"/>
        </w:rPr>
        <w:t>высоту и толщину первого слоя нижней границы облачности;</w:t>
      </w:r>
    </w:p>
    <w:p w:rsidR="00C56407" w:rsidRPr="00ED51F9" w:rsidRDefault="00C56407" w:rsidP="00C56407">
      <w:pPr>
        <w:pStyle w:val="a8"/>
        <w:numPr>
          <w:ilvl w:val="0"/>
          <w:numId w:val="4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</w:rPr>
      </w:pPr>
      <w:r w:rsidRPr="00ED51F9">
        <w:rPr>
          <w:rFonts w:ascii="Times New Roman" w:hAnsi="Times New Roman" w:cs="Times New Roman"/>
          <w:sz w:val="28"/>
        </w:rPr>
        <w:t>высоту и толщину второго-третьего слоя облачности в зависимости от её плотности;</w:t>
      </w:r>
    </w:p>
    <w:p w:rsidR="00C56407" w:rsidRDefault="00C56407" w:rsidP="00C56407">
      <w:pPr>
        <w:pStyle w:val="a8"/>
        <w:numPr>
          <w:ilvl w:val="0"/>
          <w:numId w:val="4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</w:rPr>
      </w:pPr>
      <w:r w:rsidRPr="00ED51F9">
        <w:rPr>
          <w:rFonts w:ascii="Times New Roman" w:hAnsi="Times New Roman" w:cs="Times New Roman"/>
          <w:sz w:val="28"/>
        </w:rPr>
        <w:t>метеорологическую дальность видимости.</w:t>
      </w:r>
    </w:p>
    <w:p w:rsidR="00C56407" w:rsidRPr="00C56407" w:rsidRDefault="00C56407" w:rsidP="00C56407">
      <w:pPr>
        <w:spacing w:line="360" w:lineRule="auto"/>
        <w:ind w:left="66" w:firstLine="642"/>
        <w:jc w:val="both"/>
        <w:rPr>
          <w:rFonts w:ascii="Times New Roman" w:hAnsi="Times New Roman" w:cs="Times New Roman"/>
          <w:sz w:val="28"/>
        </w:rPr>
      </w:pPr>
      <w:r w:rsidRPr="00C56407">
        <w:rPr>
          <w:rFonts w:ascii="Times New Roman" w:hAnsi="Times New Roman" w:cs="Times New Roman"/>
          <w:sz w:val="28"/>
        </w:rPr>
        <w:t>Обслуживающий персонал должен:</w:t>
      </w:r>
    </w:p>
    <w:p w:rsidR="00C56407" w:rsidRPr="00C56407" w:rsidRDefault="00C56407" w:rsidP="00C56407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56407">
        <w:rPr>
          <w:rFonts w:ascii="Times New Roman" w:hAnsi="Times New Roman" w:cs="Times New Roman"/>
          <w:sz w:val="28"/>
        </w:rPr>
        <w:t>ознакомиться с эксплуатационной документацией;</w:t>
      </w:r>
    </w:p>
    <w:p w:rsidR="00C56407" w:rsidRPr="00C56407" w:rsidRDefault="00C56407" w:rsidP="00C56407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56407">
        <w:rPr>
          <w:rFonts w:ascii="Times New Roman" w:hAnsi="Times New Roman" w:cs="Times New Roman"/>
          <w:sz w:val="28"/>
        </w:rPr>
        <w:t>заполнять паспорт о техническом состоянии изделия;</w:t>
      </w:r>
    </w:p>
    <w:p w:rsidR="00C56407" w:rsidRPr="00C56407" w:rsidRDefault="00C56407" w:rsidP="00C56407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56407">
        <w:rPr>
          <w:rFonts w:ascii="Times New Roman" w:hAnsi="Times New Roman" w:cs="Times New Roman"/>
          <w:sz w:val="28"/>
        </w:rPr>
        <w:t>уметь проводить техническое обслуживание изделия;</w:t>
      </w:r>
    </w:p>
    <w:p w:rsidR="00C56407" w:rsidRPr="00C56407" w:rsidRDefault="00C56407" w:rsidP="00C56407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56407">
        <w:rPr>
          <w:rFonts w:ascii="Times New Roman" w:hAnsi="Times New Roman" w:cs="Times New Roman"/>
          <w:sz w:val="28"/>
        </w:rPr>
        <w:t>уметь выполнять проверку работоспособности изделия.</w:t>
      </w:r>
    </w:p>
    <w:p w:rsidR="00A35900" w:rsidRDefault="00A35900" w:rsidP="00A35900">
      <w:pPr>
        <w:pStyle w:val="20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</w:rPr>
      </w:pPr>
      <w:bookmarkStart w:id="7" w:name="_Toc9879843"/>
      <w:r w:rsidRPr="00A35900">
        <w:rPr>
          <w:rFonts w:ascii="Times New Roman" w:hAnsi="Times New Roman" w:cs="Times New Roman"/>
          <w:color w:val="auto"/>
          <w:sz w:val="28"/>
        </w:rPr>
        <w:lastRenderedPageBreak/>
        <w:t>Техническое обслуживание</w:t>
      </w:r>
      <w:bookmarkEnd w:id="7"/>
    </w:p>
    <w:p w:rsidR="00C56407" w:rsidRPr="00C56407" w:rsidRDefault="00C56407" w:rsidP="00C56407">
      <w:pPr>
        <w:pStyle w:val="30"/>
        <w:spacing w:line="360" w:lineRule="auto"/>
        <w:rPr>
          <w:rFonts w:ascii="Times New Roman" w:hAnsi="Times New Roman" w:cs="Times New Roman"/>
          <w:color w:val="auto"/>
          <w:sz w:val="28"/>
        </w:rPr>
      </w:pPr>
      <w:bookmarkStart w:id="8" w:name="_Toc283721097"/>
      <w:bookmarkStart w:id="9" w:name="_Toc242516476"/>
      <w:bookmarkStart w:id="10" w:name="_Toc447547705"/>
      <w:bookmarkStart w:id="11" w:name="_Toc447556985"/>
      <w:bookmarkStart w:id="12" w:name="_Toc9879844"/>
      <w:r w:rsidRPr="00C56407">
        <w:rPr>
          <w:rFonts w:ascii="Times New Roman" w:hAnsi="Times New Roman" w:cs="Times New Roman"/>
          <w:color w:val="auto"/>
          <w:sz w:val="28"/>
        </w:rPr>
        <w:t>1.4.1 Общие указания</w:t>
      </w:r>
      <w:bookmarkEnd w:id="8"/>
      <w:bookmarkEnd w:id="9"/>
      <w:bookmarkEnd w:id="10"/>
      <w:bookmarkEnd w:id="11"/>
      <w:bookmarkEnd w:id="12"/>
    </w:p>
    <w:p w:rsidR="00C56407" w:rsidRPr="00C56407" w:rsidRDefault="00C56407" w:rsidP="00C5640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56407">
        <w:rPr>
          <w:rFonts w:ascii="Times New Roman" w:hAnsi="Times New Roman" w:cs="Times New Roman"/>
          <w:sz w:val="28"/>
        </w:rPr>
        <w:t>Техническое обслуживание (ТО) ИЗДЕЛИЕ носит планово-предупредительный характер и состоит из комплекса обязательных работ, выполняемых с целью поддержания ИЗДЕЛИЕ в технически исправном состоянии и надлежащем внешнем виде.</w:t>
      </w:r>
    </w:p>
    <w:p w:rsidR="00C56407" w:rsidRPr="00C56407" w:rsidRDefault="00C56407" w:rsidP="00C5640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56407">
        <w:rPr>
          <w:rFonts w:ascii="Times New Roman" w:hAnsi="Times New Roman" w:cs="Times New Roman"/>
          <w:sz w:val="28"/>
        </w:rPr>
        <w:t>Все сведения, касающиеся технического состояния, учета работы, ремонта и хранения ИЗДЕЛИЕ должны быть записаны в паспорт.</w:t>
      </w:r>
    </w:p>
    <w:p w:rsidR="00C56407" w:rsidRPr="00C56407" w:rsidRDefault="00C56407" w:rsidP="00C56407">
      <w:pPr>
        <w:pStyle w:val="30"/>
        <w:spacing w:line="360" w:lineRule="auto"/>
        <w:rPr>
          <w:rFonts w:ascii="Times New Roman" w:hAnsi="Times New Roman" w:cs="Times New Roman"/>
          <w:color w:val="auto"/>
          <w:sz w:val="28"/>
        </w:rPr>
      </w:pPr>
      <w:bookmarkStart w:id="13" w:name="_Toc283721098"/>
      <w:bookmarkStart w:id="14" w:name="_Toc242516477"/>
      <w:bookmarkStart w:id="15" w:name="_Toc447547706"/>
      <w:bookmarkStart w:id="16" w:name="_Toc447556986"/>
      <w:bookmarkStart w:id="17" w:name="_Toc9879845"/>
      <w:r>
        <w:rPr>
          <w:rFonts w:ascii="Times New Roman" w:hAnsi="Times New Roman" w:cs="Times New Roman"/>
          <w:color w:val="auto"/>
          <w:sz w:val="28"/>
        </w:rPr>
        <w:t xml:space="preserve">1.4.2 </w:t>
      </w:r>
      <w:r w:rsidRPr="00C56407">
        <w:rPr>
          <w:rFonts w:ascii="Times New Roman" w:hAnsi="Times New Roman" w:cs="Times New Roman"/>
          <w:color w:val="auto"/>
          <w:sz w:val="28"/>
        </w:rPr>
        <w:t>Меры безопасности</w:t>
      </w:r>
      <w:bookmarkEnd w:id="13"/>
      <w:bookmarkEnd w:id="14"/>
      <w:bookmarkEnd w:id="15"/>
      <w:bookmarkEnd w:id="16"/>
      <w:bookmarkEnd w:id="17"/>
    </w:p>
    <w:p w:rsidR="00C56407" w:rsidRPr="00C56407" w:rsidRDefault="00C56407" w:rsidP="00C5640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C56407">
        <w:rPr>
          <w:rFonts w:ascii="Times New Roman" w:hAnsi="Times New Roman" w:cs="Times New Roman"/>
          <w:sz w:val="28"/>
        </w:rPr>
        <w:t>К</w:t>
      </w:r>
      <w:proofErr w:type="gramEnd"/>
      <w:r w:rsidRPr="00C56407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C56407">
        <w:rPr>
          <w:rFonts w:ascii="Times New Roman" w:hAnsi="Times New Roman" w:cs="Times New Roman"/>
          <w:sz w:val="28"/>
        </w:rPr>
        <w:t>ТО</w:t>
      </w:r>
      <w:proofErr w:type="gramEnd"/>
      <w:r w:rsidRPr="00C56407">
        <w:rPr>
          <w:rFonts w:ascii="Times New Roman" w:hAnsi="Times New Roman" w:cs="Times New Roman"/>
          <w:sz w:val="28"/>
        </w:rPr>
        <w:t xml:space="preserve"> допускаются лица, прошедшие соответствующий инструктаж по технике безопасности, изучившие правила техники безопасности, отмеченные в п. 5.2, и Руководство по эксплуатации ИЗДЕЛИЕ.</w:t>
      </w:r>
    </w:p>
    <w:p w:rsidR="00C56407" w:rsidRPr="00C56407" w:rsidRDefault="00C56407" w:rsidP="00C5640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56407">
        <w:rPr>
          <w:rFonts w:ascii="Times New Roman" w:hAnsi="Times New Roman" w:cs="Times New Roman"/>
          <w:sz w:val="28"/>
        </w:rPr>
        <w:t>К составным частям ИЗДЕЛИЕ должен быть обеспечен свободный доступ.</w:t>
      </w:r>
    </w:p>
    <w:p w:rsidR="00C56407" w:rsidRPr="00C56407" w:rsidRDefault="00C56407" w:rsidP="00C56407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56407">
        <w:rPr>
          <w:rFonts w:ascii="Times New Roman" w:hAnsi="Times New Roman" w:cs="Times New Roman"/>
          <w:sz w:val="28"/>
        </w:rPr>
        <w:t xml:space="preserve">При проведении ТО следует </w:t>
      </w:r>
      <w:r>
        <w:rPr>
          <w:rFonts w:ascii="Times New Roman" w:hAnsi="Times New Roman" w:cs="Times New Roman"/>
          <w:sz w:val="28"/>
        </w:rPr>
        <w:t>соблюдать следующие требования:</w:t>
      </w:r>
    </w:p>
    <w:p w:rsidR="00C56407" w:rsidRPr="00C56407" w:rsidRDefault="00C56407" w:rsidP="00C56407">
      <w:pPr>
        <w:pStyle w:val="a8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56407">
        <w:rPr>
          <w:rFonts w:ascii="Times New Roman" w:hAnsi="Times New Roman" w:cs="Times New Roman"/>
          <w:sz w:val="28"/>
        </w:rPr>
        <w:t>техники безопасности при работе с лазерным излучением;</w:t>
      </w:r>
    </w:p>
    <w:p w:rsidR="00C56407" w:rsidRPr="00C56407" w:rsidRDefault="00C56407" w:rsidP="00C56407">
      <w:pPr>
        <w:pStyle w:val="a8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56407">
        <w:rPr>
          <w:rFonts w:ascii="Times New Roman" w:hAnsi="Times New Roman" w:cs="Times New Roman"/>
          <w:sz w:val="28"/>
        </w:rPr>
        <w:t>техники безопасности при работе с электрооборудованием.</w:t>
      </w:r>
    </w:p>
    <w:p w:rsidR="00C56407" w:rsidRPr="00C56407" w:rsidRDefault="00C56407" w:rsidP="00C56407">
      <w:pPr>
        <w:pStyle w:val="30"/>
        <w:spacing w:line="360" w:lineRule="auto"/>
        <w:rPr>
          <w:rFonts w:ascii="Times New Roman" w:hAnsi="Times New Roman" w:cs="Times New Roman"/>
          <w:color w:val="auto"/>
          <w:sz w:val="28"/>
        </w:rPr>
      </w:pPr>
      <w:bookmarkStart w:id="18" w:name="_Toc242516478"/>
      <w:bookmarkStart w:id="19" w:name="_Toc283721099"/>
      <w:bookmarkStart w:id="20" w:name="_Toc447547707"/>
      <w:bookmarkStart w:id="21" w:name="_Toc447556987"/>
      <w:bookmarkStart w:id="22" w:name="_Toc9879846"/>
      <w:r>
        <w:rPr>
          <w:rFonts w:ascii="Times New Roman" w:hAnsi="Times New Roman" w:cs="Times New Roman"/>
          <w:color w:val="auto"/>
          <w:sz w:val="28"/>
        </w:rPr>
        <w:t xml:space="preserve">1.4.3 </w:t>
      </w:r>
      <w:r w:rsidRPr="00C56407">
        <w:rPr>
          <w:rFonts w:ascii="Times New Roman" w:hAnsi="Times New Roman" w:cs="Times New Roman"/>
          <w:color w:val="auto"/>
          <w:sz w:val="28"/>
        </w:rPr>
        <w:t>Порядок технического обслуживания</w:t>
      </w:r>
      <w:bookmarkEnd w:id="18"/>
      <w:bookmarkEnd w:id="19"/>
      <w:bookmarkEnd w:id="20"/>
      <w:bookmarkEnd w:id="21"/>
      <w:bookmarkEnd w:id="22"/>
    </w:p>
    <w:p w:rsidR="00C56407" w:rsidRPr="00C56407" w:rsidRDefault="00C56407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C56407">
        <w:rPr>
          <w:rFonts w:ascii="Times New Roman" w:hAnsi="Times New Roman" w:cs="Times New Roman"/>
          <w:sz w:val="28"/>
        </w:rPr>
        <w:t>Для</w:t>
      </w:r>
      <w:proofErr w:type="gramEnd"/>
      <w:r w:rsidRPr="00C56407">
        <w:rPr>
          <w:rFonts w:ascii="Times New Roman" w:hAnsi="Times New Roman" w:cs="Times New Roman"/>
          <w:sz w:val="28"/>
        </w:rPr>
        <w:t xml:space="preserve"> ИЗДЕЛИЕ установлены следующие виды ТО:</w:t>
      </w:r>
    </w:p>
    <w:p w:rsidR="00C56407" w:rsidRPr="00B538C6" w:rsidRDefault="00C56407" w:rsidP="00B538C6">
      <w:pPr>
        <w:pStyle w:val="a8"/>
        <w:numPr>
          <w:ilvl w:val="0"/>
          <w:numId w:val="14"/>
        </w:numPr>
        <w:tabs>
          <w:tab w:val="num" w:pos="709"/>
        </w:tabs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техническое обслуживание каждые 2 недели (ТО-1);</w:t>
      </w:r>
    </w:p>
    <w:p w:rsidR="00C56407" w:rsidRPr="00B538C6" w:rsidRDefault="00C56407" w:rsidP="00B538C6">
      <w:pPr>
        <w:pStyle w:val="a8"/>
        <w:numPr>
          <w:ilvl w:val="0"/>
          <w:numId w:val="14"/>
        </w:numPr>
        <w:tabs>
          <w:tab w:val="num" w:pos="709"/>
        </w:tabs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ежемесячное техническое обслуживание (ТО-2);</w:t>
      </w:r>
    </w:p>
    <w:p w:rsidR="00C56407" w:rsidRPr="00B538C6" w:rsidRDefault="00C56407" w:rsidP="00B538C6">
      <w:pPr>
        <w:pStyle w:val="a8"/>
        <w:numPr>
          <w:ilvl w:val="0"/>
          <w:numId w:val="14"/>
        </w:numPr>
        <w:tabs>
          <w:tab w:val="num" w:pos="709"/>
        </w:tabs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ежегодное техническое обслуживание (ТО-3);</w:t>
      </w:r>
    </w:p>
    <w:p w:rsidR="00C56407" w:rsidRPr="00B538C6" w:rsidRDefault="00C56407" w:rsidP="00B538C6">
      <w:pPr>
        <w:pStyle w:val="a8"/>
        <w:numPr>
          <w:ilvl w:val="0"/>
          <w:numId w:val="14"/>
        </w:numPr>
        <w:tabs>
          <w:tab w:val="num" w:pos="709"/>
        </w:tabs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техническое обслуживание каждые 2 года (ТО-4).</w:t>
      </w:r>
    </w:p>
    <w:p w:rsidR="00C56407" w:rsidRPr="00B538C6" w:rsidRDefault="00C56407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ТО-1 проводится при подготовке Облакомера к использованию по назначению, после транспортирования, а также каждые 2 недели эксплуатации. ТО-1 включает в себя:</w:t>
      </w:r>
    </w:p>
    <w:p w:rsidR="00C56407" w:rsidRPr="00B538C6" w:rsidRDefault="00C56407" w:rsidP="00B538C6">
      <w:pPr>
        <w:pStyle w:val="a8"/>
        <w:numPr>
          <w:ilvl w:val="0"/>
          <w:numId w:val="15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lastRenderedPageBreak/>
        <w:t>проверка внешнего состояния изделия и его составных частей без их вскрытия;</w:t>
      </w:r>
    </w:p>
    <w:p w:rsidR="00C56407" w:rsidRPr="00B538C6" w:rsidRDefault="00C56407" w:rsidP="00B538C6">
      <w:pPr>
        <w:pStyle w:val="a8"/>
        <w:numPr>
          <w:ilvl w:val="0"/>
          <w:numId w:val="15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чистка Облакомера от пыли, грязи и т.д.;</w:t>
      </w:r>
    </w:p>
    <w:p w:rsidR="00C56407" w:rsidRPr="00B538C6" w:rsidRDefault="00C56407" w:rsidP="00B538C6">
      <w:pPr>
        <w:pStyle w:val="a8"/>
        <w:numPr>
          <w:ilvl w:val="0"/>
          <w:numId w:val="15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проверку и затяжку необходимых крепёжных элементов;</w:t>
      </w:r>
    </w:p>
    <w:p w:rsidR="00C56407" w:rsidRPr="00B538C6" w:rsidRDefault="00C56407" w:rsidP="00B538C6">
      <w:pPr>
        <w:pStyle w:val="a8"/>
        <w:numPr>
          <w:ilvl w:val="0"/>
          <w:numId w:val="15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визуальную проверку электрических кабелей и затяжку соединений.</w:t>
      </w:r>
    </w:p>
    <w:p w:rsidR="00C56407" w:rsidRPr="00B538C6" w:rsidRDefault="00C56407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 xml:space="preserve">ТО-2 проводится один раз в месяц, а также перед постановкой Облакомера на кратковременное хранение (сроком менее года). Ежемесячное техническое обслуживание включает в себя: </w:t>
      </w:r>
    </w:p>
    <w:p w:rsidR="00C56407" w:rsidRPr="00B538C6" w:rsidRDefault="00C56407" w:rsidP="00B538C6">
      <w:pPr>
        <w:pStyle w:val="a8"/>
        <w:numPr>
          <w:ilvl w:val="0"/>
          <w:numId w:val="16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работы в объеме ТО-1;</w:t>
      </w:r>
    </w:p>
    <w:p w:rsidR="00C56407" w:rsidRPr="00B538C6" w:rsidRDefault="00C56407" w:rsidP="00B538C6">
      <w:pPr>
        <w:pStyle w:val="a8"/>
        <w:numPr>
          <w:ilvl w:val="0"/>
          <w:numId w:val="16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проверка и замена поглотителя влаги;</w:t>
      </w:r>
    </w:p>
    <w:p w:rsidR="00C56407" w:rsidRPr="00B538C6" w:rsidRDefault="00C56407" w:rsidP="00B538C6">
      <w:pPr>
        <w:pStyle w:val="a8"/>
        <w:numPr>
          <w:ilvl w:val="0"/>
          <w:numId w:val="16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проверка сопротивления заземления, включающая в себя измерение сопротивления между заземляющим зажимом (болтом) и любой нетоковедущей частью изделия, которая может оказаться под напряжением. Сопротивление должно быть не более 0,1 Ом;</w:t>
      </w:r>
    </w:p>
    <w:p w:rsidR="00C56407" w:rsidRPr="00B538C6" w:rsidRDefault="00C56407" w:rsidP="00B538C6">
      <w:pPr>
        <w:pStyle w:val="a8"/>
        <w:numPr>
          <w:ilvl w:val="0"/>
          <w:numId w:val="16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замер сопротивления изоляции электрических цепей питания; сопротивление изоляции должно быть не менее 5 МОм.</w:t>
      </w:r>
    </w:p>
    <w:p w:rsidR="00C56407" w:rsidRPr="00B538C6" w:rsidRDefault="00C56407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При постановке изделия на кратковременное хранение, проводится ТО-2 независимо от времени, прошедшего с момента проведения предыдущего ТО.</w:t>
      </w:r>
    </w:p>
    <w:p w:rsidR="00C56407" w:rsidRPr="00B538C6" w:rsidRDefault="00C56407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ТО-3 проводится 1 раз в год, а также перед постановкой Облакомера на длительное хранение (сроком год и более). ТО-3 включает в себя:</w:t>
      </w:r>
    </w:p>
    <w:p w:rsidR="00C56407" w:rsidRPr="00B538C6" w:rsidRDefault="00C56407" w:rsidP="00B538C6">
      <w:pPr>
        <w:pStyle w:val="a8"/>
        <w:numPr>
          <w:ilvl w:val="0"/>
          <w:numId w:val="17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работы в объеме ТО-2;</w:t>
      </w:r>
    </w:p>
    <w:p w:rsidR="00C56407" w:rsidRPr="00B538C6" w:rsidRDefault="00C56407" w:rsidP="00B538C6">
      <w:pPr>
        <w:pStyle w:val="a8"/>
        <w:numPr>
          <w:ilvl w:val="0"/>
          <w:numId w:val="17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внутренний осмотр всех модулей изделия. При необходимости проводится чистка оборудования от пыли с помощью пылесоса;</w:t>
      </w:r>
    </w:p>
    <w:p w:rsidR="00C56407" w:rsidRPr="00B538C6" w:rsidRDefault="00C56407" w:rsidP="00B538C6">
      <w:pPr>
        <w:pStyle w:val="a8"/>
        <w:numPr>
          <w:ilvl w:val="0"/>
          <w:numId w:val="17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при необходимости производится замена резиновых уплотнений, колец, прокладок;</w:t>
      </w:r>
    </w:p>
    <w:p w:rsidR="00C56407" w:rsidRPr="00B538C6" w:rsidRDefault="00C56407" w:rsidP="00B538C6">
      <w:pPr>
        <w:pStyle w:val="a8"/>
        <w:numPr>
          <w:ilvl w:val="0"/>
          <w:numId w:val="17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 xml:space="preserve">проверка заряда аккумуляторных батарей, особенно при работе в зимний период при температурах ниже </w:t>
      </w:r>
      <m:oMath>
        <m:r>
          <m:rPr>
            <m:sty m:val="p"/>
          </m:rPr>
          <w:rPr>
            <w:rFonts w:ascii="Cambria Math" w:hAnsi="Cambria Math" w:cs="Times New Roman"/>
            <w:sz w:val="28"/>
          </w:rPr>
          <m:t>-20℃</m:t>
        </m:r>
      </m:oMath>
      <w:r w:rsidRPr="00B538C6">
        <w:rPr>
          <w:rFonts w:ascii="Times New Roman" w:hAnsi="Times New Roman" w:cs="Times New Roman"/>
          <w:sz w:val="28"/>
        </w:rPr>
        <w:t>.</w:t>
      </w:r>
    </w:p>
    <w:p w:rsidR="00C56407" w:rsidRPr="00B538C6" w:rsidRDefault="00C56407" w:rsidP="00B538C6">
      <w:pPr>
        <w:pStyle w:val="a8"/>
        <w:numPr>
          <w:ilvl w:val="0"/>
          <w:numId w:val="17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lastRenderedPageBreak/>
        <w:t>проверка эксплуатационной документации и комплекта ЗИП.</w:t>
      </w:r>
    </w:p>
    <w:p w:rsidR="00C56407" w:rsidRPr="00B538C6" w:rsidRDefault="00C56407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При постановке изделия на длительное хранение, проводится ТО-3 независимо от времени, прошедшего с момента предыдущего ТО.</w:t>
      </w:r>
    </w:p>
    <w:p w:rsidR="00C56407" w:rsidRPr="00B538C6" w:rsidRDefault="00C56407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ТО-4 проводится каждые 2 года на территории предприятия-изготовителя. ТО-4 включает в себя:</w:t>
      </w:r>
    </w:p>
    <w:p w:rsidR="00C56407" w:rsidRPr="00B538C6" w:rsidRDefault="00C56407" w:rsidP="00B538C6">
      <w:pPr>
        <w:pStyle w:val="a8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 xml:space="preserve">проведение замены </w:t>
      </w:r>
      <w:proofErr w:type="gramStart"/>
      <w:r w:rsidRPr="00B538C6">
        <w:rPr>
          <w:rFonts w:ascii="Times New Roman" w:hAnsi="Times New Roman" w:cs="Times New Roman"/>
          <w:sz w:val="28"/>
        </w:rPr>
        <w:t>комплектующих</w:t>
      </w:r>
      <w:proofErr w:type="gramEnd"/>
      <w:r w:rsidRPr="00B538C6">
        <w:rPr>
          <w:rFonts w:ascii="Times New Roman" w:hAnsi="Times New Roman" w:cs="Times New Roman"/>
          <w:sz w:val="28"/>
        </w:rPr>
        <w:t xml:space="preserve"> в соответствии с планом-графиком (приложение 1);</w:t>
      </w:r>
    </w:p>
    <w:p w:rsidR="00C56407" w:rsidRPr="00B538C6" w:rsidRDefault="00C56407" w:rsidP="00B538C6">
      <w:pPr>
        <w:pStyle w:val="a8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ремонт составных частей (при необходимости);</w:t>
      </w:r>
    </w:p>
    <w:p w:rsidR="00C56407" w:rsidRPr="00B538C6" w:rsidRDefault="00C56407" w:rsidP="00B538C6">
      <w:pPr>
        <w:pStyle w:val="a8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метрологическое обслуживание Облакомера;</w:t>
      </w:r>
    </w:p>
    <w:p w:rsidR="00C56407" w:rsidRPr="00B538C6" w:rsidRDefault="00C56407" w:rsidP="00B538C6">
      <w:pPr>
        <w:pStyle w:val="a8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работы в объеме ТО-3.</w:t>
      </w:r>
    </w:p>
    <w:p w:rsidR="00A35900" w:rsidRDefault="00A35900" w:rsidP="00A35900">
      <w:pPr>
        <w:pStyle w:val="20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</w:rPr>
      </w:pPr>
      <w:bookmarkStart w:id="23" w:name="_Toc9879847"/>
      <w:r w:rsidRPr="00A35900">
        <w:rPr>
          <w:rFonts w:ascii="Times New Roman" w:hAnsi="Times New Roman" w:cs="Times New Roman"/>
          <w:color w:val="auto"/>
          <w:sz w:val="28"/>
        </w:rPr>
        <w:t>Текущий ремонт</w:t>
      </w:r>
      <w:bookmarkEnd w:id="23"/>
    </w:p>
    <w:p w:rsidR="00B538C6" w:rsidRPr="00B538C6" w:rsidRDefault="00B538C6" w:rsidP="00B538C6">
      <w:pPr>
        <w:pStyle w:val="30"/>
        <w:spacing w:line="360" w:lineRule="auto"/>
        <w:rPr>
          <w:rFonts w:ascii="Times New Roman" w:hAnsi="Times New Roman" w:cs="Times New Roman"/>
          <w:color w:val="auto"/>
          <w:sz w:val="28"/>
        </w:rPr>
      </w:pPr>
      <w:bookmarkStart w:id="24" w:name="_Toc283721106"/>
      <w:bookmarkStart w:id="25" w:name="_Toc242516470"/>
      <w:bookmarkStart w:id="26" w:name="_Toc447547712"/>
      <w:bookmarkStart w:id="27" w:name="_Toc447556994"/>
      <w:bookmarkStart w:id="28" w:name="_Toc9879848"/>
      <w:r>
        <w:rPr>
          <w:rFonts w:ascii="Times New Roman" w:hAnsi="Times New Roman" w:cs="Times New Roman"/>
          <w:color w:val="auto"/>
          <w:sz w:val="28"/>
        </w:rPr>
        <w:t xml:space="preserve">1.5.1 </w:t>
      </w:r>
      <w:r w:rsidRPr="00B538C6">
        <w:rPr>
          <w:rFonts w:ascii="Times New Roman" w:hAnsi="Times New Roman" w:cs="Times New Roman"/>
          <w:color w:val="auto"/>
          <w:sz w:val="28"/>
        </w:rPr>
        <w:t>Общие указания</w:t>
      </w:r>
      <w:bookmarkEnd w:id="24"/>
      <w:bookmarkEnd w:id="25"/>
      <w:bookmarkEnd w:id="26"/>
      <w:bookmarkEnd w:id="27"/>
      <w:bookmarkEnd w:id="28"/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Текущий ремонт ИЗДЕЛИЕ проводить в процессе его эксплуатации. При текущем ремонте выполнять работы, обеспечивающие восстановление работоспособности ИЗДЕЛИЕ, утраченной вследствие возникновения случайных отказов. Проведение любого текущего ремонта Облакомера необходимо согласовать с заводом-изготовителем.</w:t>
      </w:r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К текущему ремонту допускаются лица, прошедшие соответствующий инструктаж и изучившие техническую и эксплуатационную документацию на изделие.</w:t>
      </w:r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Текущий ремонт лазерного модуля, оптических компонентов, может быть осуществлен только в условиях ремонтных органов (изготовителя).</w:t>
      </w:r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В модуле автономного питания, на панели коммутации предусмотрен разъем для внешнего диагностирования основных электрических цепей.</w:t>
      </w:r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Компьютер оператора в течение всего времени работы ИЗДЕЛИЕ проводит диагностику всех систем. Информацию о результатах диагностики можно вывести на экран оператора.</w:t>
      </w:r>
    </w:p>
    <w:p w:rsidR="00B538C6" w:rsidRPr="00B538C6" w:rsidRDefault="00B538C6" w:rsidP="00B538C6">
      <w:pPr>
        <w:pStyle w:val="30"/>
        <w:spacing w:line="360" w:lineRule="auto"/>
        <w:rPr>
          <w:rFonts w:ascii="Times New Roman" w:hAnsi="Times New Roman" w:cs="Times New Roman"/>
          <w:color w:val="auto"/>
          <w:sz w:val="28"/>
        </w:rPr>
      </w:pPr>
      <w:bookmarkStart w:id="29" w:name="_Toc283721107"/>
      <w:bookmarkStart w:id="30" w:name="_Toc242516471"/>
      <w:bookmarkStart w:id="31" w:name="_Toc447547713"/>
      <w:bookmarkStart w:id="32" w:name="_Toc447556995"/>
      <w:bookmarkStart w:id="33" w:name="_Toc9879849"/>
      <w:r>
        <w:rPr>
          <w:rFonts w:ascii="Times New Roman" w:hAnsi="Times New Roman" w:cs="Times New Roman"/>
          <w:color w:val="auto"/>
          <w:sz w:val="28"/>
        </w:rPr>
        <w:lastRenderedPageBreak/>
        <w:t xml:space="preserve">1.5.2 </w:t>
      </w:r>
      <w:r w:rsidRPr="00B538C6">
        <w:rPr>
          <w:rFonts w:ascii="Times New Roman" w:hAnsi="Times New Roman" w:cs="Times New Roman"/>
          <w:color w:val="auto"/>
          <w:sz w:val="28"/>
        </w:rPr>
        <w:t>Меры безопасности</w:t>
      </w:r>
      <w:bookmarkEnd w:id="29"/>
      <w:bookmarkEnd w:id="30"/>
      <w:bookmarkEnd w:id="31"/>
      <w:bookmarkEnd w:id="32"/>
      <w:bookmarkEnd w:id="33"/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При проведении текущего ремонта необходимо соблюдать меры безопасности:</w:t>
      </w:r>
    </w:p>
    <w:p w:rsidR="00B538C6" w:rsidRPr="00B538C6" w:rsidRDefault="00B538C6" w:rsidP="00B538C6">
      <w:pPr>
        <w:pStyle w:val="a8"/>
        <w:numPr>
          <w:ilvl w:val="0"/>
          <w:numId w:val="21"/>
        </w:numPr>
        <w:tabs>
          <w:tab w:val="num" w:pos="0"/>
          <w:tab w:val="num" w:pos="709"/>
        </w:tabs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производить работы по ремонту и обслуживанию только лицам, имеющим соответствующую подготовку и допуск для работы с ИЗДЕЛИЕ;</w:t>
      </w:r>
    </w:p>
    <w:p w:rsidR="00B538C6" w:rsidRPr="00B538C6" w:rsidRDefault="00B538C6" w:rsidP="00B538C6">
      <w:pPr>
        <w:pStyle w:val="a8"/>
        <w:numPr>
          <w:ilvl w:val="0"/>
          <w:numId w:val="21"/>
        </w:numPr>
        <w:tabs>
          <w:tab w:val="num" w:pos="0"/>
          <w:tab w:val="num" w:pos="709"/>
        </w:tabs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подключать и отключать электрические соединители только на обесточенной аппаратуре;</w:t>
      </w:r>
    </w:p>
    <w:p w:rsidR="00B538C6" w:rsidRPr="00B538C6" w:rsidRDefault="00B538C6" w:rsidP="00B538C6">
      <w:pPr>
        <w:pStyle w:val="a8"/>
        <w:numPr>
          <w:ilvl w:val="0"/>
          <w:numId w:val="21"/>
        </w:numPr>
        <w:tabs>
          <w:tab w:val="num" w:pos="0"/>
          <w:tab w:val="num" w:pos="709"/>
        </w:tabs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производить монтажные и слесарно-сборочные работы только на обесточенной аппаратуре.</w:t>
      </w:r>
    </w:p>
    <w:p w:rsidR="00B538C6" w:rsidRPr="00B538C6" w:rsidRDefault="00B538C6" w:rsidP="00B538C6">
      <w:pPr>
        <w:pStyle w:val="30"/>
        <w:spacing w:line="360" w:lineRule="auto"/>
        <w:rPr>
          <w:rFonts w:ascii="Times New Roman" w:hAnsi="Times New Roman" w:cs="Times New Roman"/>
          <w:color w:val="auto"/>
          <w:sz w:val="28"/>
        </w:rPr>
      </w:pPr>
      <w:bookmarkStart w:id="34" w:name="_Toc242516472"/>
      <w:bookmarkStart w:id="35" w:name="_Toc9879850"/>
      <w:r>
        <w:rPr>
          <w:rFonts w:ascii="Times New Roman" w:hAnsi="Times New Roman" w:cs="Times New Roman"/>
          <w:color w:val="auto"/>
          <w:sz w:val="28"/>
        </w:rPr>
        <w:t>1.5.3</w:t>
      </w:r>
      <w:r w:rsidRPr="00B538C6">
        <w:rPr>
          <w:rFonts w:ascii="Times New Roman" w:hAnsi="Times New Roman" w:cs="Times New Roman"/>
          <w:color w:val="auto"/>
          <w:sz w:val="28"/>
        </w:rPr>
        <w:t xml:space="preserve"> </w:t>
      </w:r>
      <w:bookmarkStart w:id="36" w:name="_Toc304816167"/>
      <w:bookmarkStart w:id="37" w:name="_Toc283721108"/>
      <w:bookmarkStart w:id="38" w:name="_Toc447556996"/>
      <w:r w:rsidRPr="00B538C6">
        <w:rPr>
          <w:rFonts w:ascii="Times New Roman" w:hAnsi="Times New Roman" w:cs="Times New Roman"/>
          <w:color w:val="auto"/>
          <w:sz w:val="28"/>
        </w:rPr>
        <w:t>Поиск последствий отказов и повреждений</w:t>
      </w:r>
      <w:bookmarkEnd w:id="34"/>
      <w:bookmarkEnd w:id="35"/>
      <w:bookmarkEnd w:id="36"/>
      <w:bookmarkEnd w:id="37"/>
      <w:bookmarkEnd w:id="38"/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 xml:space="preserve">На неисправность ИЗДЕЛИЕ или его составной части указывает: </w:t>
      </w:r>
    </w:p>
    <w:p w:rsidR="00B538C6" w:rsidRPr="00B538C6" w:rsidRDefault="00B538C6" w:rsidP="00B538C6">
      <w:pPr>
        <w:pStyle w:val="a8"/>
        <w:numPr>
          <w:ilvl w:val="0"/>
          <w:numId w:val="22"/>
        </w:numPr>
        <w:tabs>
          <w:tab w:val="num" w:pos="709"/>
        </w:tabs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сообщение на мониторе рабочего места оператора о нарушении нормальной работы того или иного элемента системы;</w:t>
      </w:r>
    </w:p>
    <w:p w:rsidR="00B538C6" w:rsidRPr="00B538C6" w:rsidRDefault="00B538C6" w:rsidP="00B538C6">
      <w:pPr>
        <w:pStyle w:val="a8"/>
        <w:numPr>
          <w:ilvl w:val="0"/>
          <w:numId w:val="22"/>
        </w:numPr>
        <w:tabs>
          <w:tab w:val="num" w:pos="709"/>
        </w:tabs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отсутствие индикации питания;</w:t>
      </w:r>
    </w:p>
    <w:p w:rsidR="00B538C6" w:rsidRPr="00B538C6" w:rsidRDefault="00B538C6" w:rsidP="00B538C6">
      <w:pPr>
        <w:pStyle w:val="a8"/>
        <w:numPr>
          <w:ilvl w:val="0"/>
          <w:numId w:val="22"/>
        </w:numPr>
        <w:tabs>
          <w:tab w:val="num" w:pos="709"/>
        </w:tabs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отсутствие реакции аппаратуры на действия оператора;</w:t>
      </w:r>
    </w:p>
    <w:p w:rsidR="00B538C6" w:rsidRPr="00B538C6" w:rsidRDefault="00B538C6" w:rsidP="00B538C6">
      <w:pPr>
        <w:pStyle w:val="a8"/>
        <w:numPr>
          <w:ilvl w:val="0"/>
          <w:numId w:val="22"/>
        </w:numPr>
        <w:tabs>
          <w:tab w:val="num" w:pos="709"/>
        </w:tabs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красный свет индикаторов на панели управления и панели коммутации;</w:t>
      </w:r>
    </w:p>
    <w:p w:rsidR="00B538C6" w:rsidRPr="00B538C6" w:rsidRDefault="00B538C6" w:rsidP="00B538C6">
      <w:pPr>
        <w:pStyle w:val="a8"/>
        <w:numPr>
          <w:ilvl w:val="0"/>
          <w:numId w:val="22"/>
        </w:numPr>
        <w:tabs>
          <w:tab w:val="num" w:pos="709"/>
        </w:tabs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красный свет индикаторов на панели статуса прибора на компьютере оператора.</w:t>
      </w:r>
    </w:p>
    <w:p w:rsidR="00A35900" w:rsidRDefault="00A35900" w:rsidP="00A35900">
      <w:pPr>
        <w:pStyle w:val="20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</w:rPr>
      </w:pPr>
      <w:bookmarkStart w:id="39" w:name="_Toc9879851"/>
      <w:r w:rsidRPr="00A35900">
        <w:rPr>
          <w:rFonts w:ascii="Times New Roman" w:hAnsi="Times New Roman" w:cs="Times New Roman"/>
          <w:color w:val="auto"/>
          <w:sz w:val="28"/>
        </w:rPr>
        <w:t>Хранение</w:t>
      </w:r>
      <w:bookmarkEnd w:id="39"/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Хранение ИЗДЕЛИЕ может быть кратковременным (до одного года) и длительным (год и более).</w:t>
      </w:r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При длительном хранении (продолжительностью от года до 3 лет) ИЗДЕЛИЕ должен храниться в специально оборудованных отапливаемых помещениях при температуре от 5 до 40</w:t>
      </w:r>
      <w:proofErr w:type="gramStart"/>
      <w:r w:rsidRPr="00B538C6">
        <w:rPr>
          <w:rFonts w:ascii="Times New Roman" w:hAnsi="Times New Roman" w:cs="Times New Roman"/>
          <w:sz w:val="28"/>
        </w:rPr>
        <w:t>°С</w:t>
      </w:r>
      <w:proofErr w:type="gramEnd"/>
      <w:r w:rsidRPr="00B538C6">
        <w:rPr>
          <w:rFonts w:ascii="Times New Roman" w:hAnsi="Times New Roman" w:cs="Times New Roman"/>
          <w:sz w:val="28"/>
        </w:rPr>
        <w:t>, относительной влажности воздуха до 80 % (при температуре 25°С), при отсутствии в воздухе паров кислот, щелочей и других агрессивных примесей.</w:t>
      </w:r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lastRenderedPageBreak/>
        <w:t>Для длительного хранения контрольно-измерительных и оптических приборов и устройств необходимо уделить пристальное внимание консервации и упаковке этого дорогостоящего оборудования. При выборе варианта защиты для разных групп изделий должны обязательно учитываться сроки защиты, условия хранения, требования к товарному виду и сохранению эксплуатационных параметров.</w:t>
      </w:r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Воздействие агрессивных сред на ИЗДЕЛИЕ в процессе хранения не допускается.</w:t>
      </w:r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При кратковременном (до 24 часов) хранении при температурах ниже -40</w:t>
      </w:r>
      <w:proofErr w:type="gramStart"/>
      <w:r w:rsidRPr="00B538C6">
        <w:rPr>
          <w:rFonts w:ascii="Times New Roman" w:hAnsi="Times New Roman" w:cs="Times New Roman"/>
          <w:sz w:val="28"/>
        </w:rPr>
        <w:t>ºС</w:t>
      </w:r>
      <w:proofErr w:type="gramEnd"/>
      <w:r w:rsidRPr="00B538C6">
        <w:rPr>
          <w:rFonts w:ascii="Times New Roman" w:hAnsi="Times New Roman" w:cs="Times New Roman"/>
          <w:sz w:val="28"/>
        </w:rPr>
        <w:t xml:space="preserve"> изделие (включая дополнительные аккумуляторные батареи) накрывается теплозащитными чехлами. </w:t>
      </w:r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7FF6">
        <w:rPr>
          <w:rFonts w:ascii="Times New Roman" w:hAnsi="Times New Roman" w:cs="Times New Roman"/>
          <w:b/>
          <w:sz w:val="28"/>
        </w:rPr>
        <w:t>Внимание!</w:t>
      </w:r>
      <w:r w:rsidRPr="00B538C6">
        <w:rPr>
          <w:rFonts w:ascii="Times New Roman" w:hAnsi="Times New Roman" w:cs="Times New Roman"/>
          <w:sz w:val="28"/>
        </w:rPr>
        <w:t xml:space="preserve"> При хранении изделия при отрицательных температурах все аккумуляторные батареи должны быть в полностью заряженном состоянии.</w:t>
      </w:r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Места хранения должны быть оснащены необходимым оборудованием и средствами пожаротушения, постоянно содержаться в чистоте.</w:t>
      </w:r>
    </w:p>
    <w:p w:rsidR="00A35900" w:rsidRDefault="00A35900" w:rsidP="00A35900">
      <w:pPr>
        <w:pStyle w:val="20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</w:rPr>
      </w:pPr>
      <w:bookmarkStart w:id="40" w:name="_Toc9879852"/>
      <w:r w:rsidRPr="00A35900">
        <w:rPr>
          <w:rFonts w:ascii="Times New Roman" w:hAnsi="Times New Roman" w:cs="Times New Roman"/>
          <w:color w:val="auto"/>
          <w:sz w:val="28"/>
        </w:rPr>
        <w:t>Транспортировка</w:t>
      </w:r>
      <w:bookmarkEnd w:id="40"/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При погрузке и выгрузке изделия должны соблюдаться правила охраны труда при погрузочно-разгрузочных работах.</w:t>
      </w:r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При погрузочно-разгрузочных работах должно быть исключено воздействие на упаковку изделия ударных нагрузок.</w:t>
      </w:r>
    </w:p>
    <w:p w:rsidR="00B538C6" w:rsidRPr="00B538C6" w:rsidRDefault="00B538C6" w:rsidP="00B538C6">
      <w:pPr>
        <w:pStyle w:val="30"/>
        <w:spacing w:line="360" w:lineRule="auto"/>
        <w:rPr>
          <w:rFonts w:ascii="Times New Roman" w:hAnsi="Times New Roman" w:cs="Times New Roman"/>
          <w:color w:val="auto"/>
          <w:sz w:val="28"/>
        </w:rPr>
      </w:pPr>
      <w:bookmarkStart w:id="41" w:name="_Toc242516481"/>
      <w:bookmarkStart w:id="42" w:name="_Toc283721114"/>
      <w:bookmarkStart w:id="43" w:name="_Toc447547718"/>
      <w:bookmarkStart w:id="44" w:name="_Toc9879853"/>
      <w:r>
        <w:rPr>
          <w:rFonts w:ascii="Times New Roman" w:hAnsi="Times New Roman" w:cs="Times New Roman"/>
          <w:color w:val="auto"/>
          <w:sz w:val="28"/>
        </w:rPr>
        <w:t xml:space="preserve">1.7.1 </w:t>
      </w:r>
      <w:r w:rsidRPr="00B538C6">
        <w:rPr>
          <w:rFonts w:ascii="Times New Roman" w:hAnsi="Times New Roman" w:cs="Times New Roman"/>
          <w:color w:val="auto"/>
          <w:sz w:val="28"/>
        </w:rPr>
        <w:t>Требования к транспортированию</w:t>
      </w:r>
      <w:bookmarkEnd w:id="41"/>
      <w:bookmarkEnd w:id="42"/>
      <w:bookmarkEnd w:id="43"/>
      <w:r w:rsidRPr="00B538C6">
        <w:rPr>
          <w:rFonts w:ascii="Times New Roman" w:hAnsi="Times New Roman" w:cs="Times New Roman"/>
          <w:color w:val="auto"/>
          <w:sz w:val="28"/>
        </w:rPr>
        <w:t>.</w:t>
      </w:r>
      <w:bookmarkEnd w:id="44"/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Транспортирование ИЗДЕЛИЕ должно осуществляться в соответствии с ГОСТ В 9.001-72, а также правилами перевозок грузов, действующими на транспорте соответствующего вида.</w:t>
      </w:r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lastRenderedPageBreak/>
        <w:t>Транспортировка ИЗДЕЛИЕ осуществляется в специализированной таре, обеспечивающей надежное закрепление и защиту от внешних факторов при хранении и транспортировке на большие расстояния.</w:t>
      </w:r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 xml:space="preserve">Допускается транспортировка </w:t>
      </w:r>
      <w:proofErr w:type="gramStart"/>
      <w:r w:rsidRPr="00B538C6">
        <w:rPr>
          <w:rFonts w:ascii="Times New Roman" w:hAnsi="Times New Roman" w:cs="Times New Roman"/>
          <w:sz w:val="28"/>
        </w:rPr>
        <w:t>ИЗДЕЛИЕ</w:t>
      </w:r>
      <w:proofErr w:type="gramEnd"/>
      <w:r w:rsidRPr="00B538C6">
        <w:rPr>
          <w:rFonts w:ascii="Times New Roman" w:hAnsi="Times New Roman" w:cs="Times New Roman"/>
          <w:sz w:val="28"/>
        </w:rPr>
        <w:t xml:space="preserve"> как в собранном виде, так и в виде отдельных двух модулей. К месту установки (сборки) отдельные модули переносятся вручную, как минимум двумя сотрудниками, используя специальные ручки.</w:t>
      </w:r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Разрешается перевозить ИЗДЕЛИЕ любыми видами транспорта:</w:t>
      </w:r>
    </w:p>
    <w:p w:rsidR="00B538C6" w:rsidRPr="00B538C6" w:rsidRDefault="00B538C6" w:rsidP="00B538C6">
      <w:pPr>
        <w:pStyle w:val="a8"/>
        <w:numPr>
          <w:ilvl w:val="0"/>
          <w:numId w:val="24"/>
        </w:numPr>
        <w:tabs>
          <w:tab w:val="num" w:pos="709"/>
        </w:tabs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автотранспортом по шоссейным дорогам на расстояние до 3000 км со скоростью до 60 км/час;</w:t>
      </w:r>
    </w:p>
    <w:p w:rsidR="00B538C6" w:rsidRPr="00B538C6" w:rsidRDefault="00B538C6" w:rsidP="00B538C6">
      <w:pPr>
        <w:pStyle w:val="a8"/>
        <w:numPr>
          <w:ilvl w:val="0"/>
          <w:numId w:val="24"/>
        </w:numPr>
        <w:tabs>
          <w:tab w:val="num" w:pos="709"/>
        </w:tabs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по грунтовым дорогам на расстояние до 300 км со скоростью до 30 км/час;</w:t>
      </w:r>
    </w:p>
    <w:p w:rsidR="00B538C6" w:rsidRPr="00B538C6" w:rsidRDefault="00B538C6" w:rsidP="00B538C6">
      <w:pPr>
        <w:pStyle w:val="a8"/>
        <w:numPr>
          <w:ilvl w:val="0"/>
          <w:numId w:val="24"/>
        </w:numPr>
        <w:tabs>
          <w:tab w:val="num" w:pos="709"/>
        </w:tabs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железнодорожным, водным и воздушным транспортом без ограничения скорости, расстояния и высоты.</w:t>
      </w:r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При транспортировании ящик с ИЗДЕЛИЕ может находиться как в вертикальном, так и горизонтальном положении. Под него рекомендуется подкладывать амортизирующие материалы.</w:t>
      </w:r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При транспортировании ИЗДЕЛИЕ различными видами транспорта должны использоваться доступные способы и схемы крепления изделия, в соответствии с выбранным видом транспорта, исключающие перемещения и соударения упаковки.</w:t>
      </w:r>
    </w:p>
    <w:p w:rsidR="00B538C6" w:rsidRPr="00B538C6" w:rsidRDefault="00B538C6" w:rsidP="00B538C6">
      <w:pPr>
        <w:pStyle w:val="30"/>
        <w:spacing w:line="360" w:lineRule="auto"/>
        <w:rPr>
          <w:rFonts w:ascii="Times New Roman" w:hAnsi="Times New Roman" w:cs="Times New Roman"/>
          <w:color w:val="auto"/>
          <w:sz w:val="28"/>
        </w:rPr>
      </w:pPr>
      <w:bookmarkStart w:id="45" w:name="_Toc242516482"/>
      <w:bookmarkStart w:id="46" w:name="_Toc283721115"/>
      <w:bookmarkStart w:id="47" w:name="_Toc447547719"/>
      <w:bookmarkStart w:id="48" w:name="_Toc9879854"/>
      <w:r>
        <w:rPr>
          <w:rFonts w:ascii="Times New Roman" w:hAnsi="Times New Roman" w:cs="Times New Roman"/>
          <w:color w:val="auto"/>
          <w:sz w:val="28"/>
        </w:rPr>
        <w:t xml:space="preserve">1.7.2 </w:t>
      </w:r>
      <w:r w:rsidRPr="00B538C6">
        <w:rPr>
          <w:rFonts w:ascii="Times New Roman" w:hAnsi="Times New Roman" w:cs="Times New Roman"/>
          <w:color w:val="auto"/>
          <w:sz w:val="28"/>
        </w:rPr>
        <w:t>Порядок подготовки ИЗДЕЛИЕ для транспортирования</w:t>
      </w:r>
      <w:bookmarkEnd w:id="45"/>
      <w:bookmarkEnd w:id="46"/>
      <w:bookmarkEnd w:id="47"/>
      <w:r w:rsidRPr="00B538C6">
        <w:rPr>
          <w:rFonts w:ascii="Times New Roman" w:hAnsi="Times New Roman" w:cs="Times New Roman"/>
          <w:color w:val="auto"/>
          <w:sz w:val="28"/>
        </w:rPr>
        <w:t>.</w:t>
      </w:r>
      <w:bookmarkEnd w:id="48"/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При подготовке ИЗДЕЛИЕ к транспортировке до места монтажа и проведения экспериментов, необходимо провести следующие действия:</w:t>
      </w:r>
    </w:p>
    <w:p w:rsidR="00B538C6" w:rsidRPr="00B538C6" w:rsidRDefault="00B538C6" w:rsidP="00B538C6">
      <w:pPr>
        <w:pStyle w:val="a8"/>
        <w:numPr>
          <w:ilvl w:val="0"/>
          <w:numId w:val="25"/>
        </w:numPr>
        <w:tabs>
          <w:tab w:val="num" w:pos="709"/>
        </w:tabs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проверка внешнего состояния оптики и исполнительных устройств;</w:t>
      </w:r>
    </w:p>
    <w:p w:rsidR="00B538C6" w:rsidRPr="00B538C6" w:rsidRDefault="00B538C6" w:rsidP="00B538C6">
      <w:pPr>
        <w:pStyle w:val="a8"/>
        <w:numPr>
          <w:ilvl w:val="0"/>
          <w:numId w:val="25"/>
        </w:numPr>
        <w:tabs>
          <w:tab w:val="num" w:pos="709"/>
        </w:tabs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проверка работоспособности лазерного модуля;</w:t>
      </w:r>
    </w:p>
    <w:p w:rsidR="00B538C6" w:rsidRPr="00B538C6" w:rsidRDefault="00B538C6" w:rsidP="00B538C6">
      <w:pPr>
        <w:pStyle w:val="a8"/>
        <w:numPr>
          <w:ilvl w:val="0"/>
          <w:numId w:val="25"/>
        </w:numPr>
        <w:tabs>
          <w:tab w:val="num" w:pos="709"/>
        </w:tabs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подготовка упаковочной тары;</w:t>
      </w:r>
    </w:p>
    <w:p w:rsidR="00B538C6" w:rsidRPr="00B538C6" w:rsidRDefault="00B538C6" w:rsidP="00B538C6">
      <w:pPr>
        <w:pStyle w:val="a8"/>
        <w:numPr>
          <w:ilvl w:val="0"/>
          <w:numId w:val="25"/>
        </w:numPr>
        <w:tabs>
          <w:tab w:val="num" w:pos="709"/>
        </w:tabs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размещение отдельных модулей ИЗДЕЛИЕ в соответствующих боксах.</w:t>
      </w:r>
    </w:p>
    <w:p w:rsidR="00B538C6" w:rsidRPr="00B538C6" w:rsidRDefault="00B538C6" w:rsidP="00B538C6">
      <w:pPr>
        <w:pStyle w:val="30"/>
        <w:spacing w:line="360" w:lineRule="auto"/>
        <w:rPr>
          <w:rFonts w:ascii="Times New Roman" w:hAnsi="Times New Roman" w:cs="Times New Roman"/>
          <w:color w:val="auto"/>
          <w:sz w:val="28"/>
        </w:rPr>
      </w:pPr>
      <w:bookmarkStart w:id="49" w:name="_Toc283721116"/>
      <w:bookmarkStart w:id="50" w:name="_Toc242516483"/>
      <w:bookmarkStart w:id="51" w:name="_Toc447547720"/>
      <w:bookmarkStart w:id="52" w:name="_Toc9879855"/>
      <w:r>
        <w:rPr>
          <w:rFonts w:ascii="Times New Roman" w:hAnsi="Times New Roman" w:cs="Times New Roman"/>
          <w:color w:val="auto"/>
          <w:sz w:val="28"/>
        </w:rPr>
        <w:lastRenderedPageBreak/>
        <w:t xml:space="preserve">1.7.3 </w:t>
      </w:r>
      <w:r w:rsidRPr="00B538C6">
        <w:rPr>
          <w:rFonts w:ascii="Times New Roman" w:hAnsi="Times New Roman" w:cs="Times New Roman"/>
          <w:color w:val="auto"/>
          <w:sz w:val="28"/>
        </w:rPr>
        <w:t xml:space="preserve">Транспортные характеристики </w:t>
      </w:r>
      <w:bookmarkEnd w:id="49"/>
      <w:r w:rsidRPr="00B538C6">
        <w:rPr>
          <w:rFonts w:ascii="Times New Roman" w:hAnsi="Times New Roman" w:cs="Times New Roman"/>
          <w:color w:val="auto"/>
          <w:sz w:val="28"/>
        </w:rPr>
        <w:t>ИЗДЕЛИЕ</w:t>
      </w:r>
      <w:bookmarkEnd w:id="50"/>
      <w:bookmarkEnd w:id="51"/>
      <w:r w:rsidRPr="00B538C6">
        <w:rPr>
          <w:rFonts w:ascii="Times New Roman" w:hAnsi="Times New Roman" w:cs="Times New Roman"/>
          <w:color w:val="auto"/>
          <w:sz w:val="28"/>
        </w:rPr>
        <w:t>.</w:t>
      </w:r>
      <w:bookmarkEnd w:id="52"/>
    </w:p>
    <w:p w:rsidR="00B538C6" w:rsidRPr="00B538C6" w:rsidRDefault="00B538C6" w:rsidP="00B538C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ИЗДЕЛИЕ транспортируется в специальных ящиках (п. 2.7). Основные транспортные характери</w:t>
      </w:r>
      <w:r>
        <w:rPr>
          <w:rFonts w:ascii="Times New Roman" w:hAnsi="Times New Roman" w:cs="Times New Roman"/>
          <w:sz w:val="28"/>
        </w:rPr>
        <w:t>стики представлены в таблице 1.7.3</w:t>
      </w:r>
      <w:r w:rsidRPr="00B538C6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1.</w:t>
      </w:r>
    </w:p>
    <w:p w:rsidR="00B538C6" w:rsidRPr="00B538C6" w:rsidRDefault="00B538C6" w:rsidP="00B538C6">
      <w:pPr>
        <w:spacing w:after="120" w:line="360" w:lineRule="auto"/>
        <w:rPr>
          <w:rFonts w:ascii="Times New Roman" w:hAnsi="Times New Roman" w:cs="Times New Roman"/>
          <w:sz w:val="28"/>
        </w:rPr>
      </w:pPr>
      <w:r w:rsidRPr="00B538C6">
        <w:rPr>
          <w:rFonts w:ascii="Times New Roman" w:hAnsi="Times New Roman" w:cs="Times New Roman"/>
          <w:sz w:val="28"/>
        </w:rPr>
        <w:t>Таблица 1</w:t>
      </w:r>
      <w:r>
        <w:rPr>
          <w:rFonts w:ascii="Times New Roman" w:hAnsi="Times New Roman" w:cs="Times New Roman"/>
          <w:sz w:val="28"/>
        </w:rPr>
        <w:t>.7.3.1</w:t>
      </w:r>
      <w:r w:rsidRPr="00B538C6">
        <w:rPr>
          <w:rFonts w:ascii="Times New Roman" w:hAnsi="Times New Roman" w:cs="Times New Roman"/>
          <w:sz w:val="28"/>
        </w:rPr>
        <w:t xml:space="preserve"> Основные транспортные характеристики ИЗДЕЛИЕ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5812"/>
        <w:gridCol w:w="2552"/>
      </w:tblGrid>
      <w:tr w:rsidR="00B538C6" w:rsidRPr="00B538C6" w:rsidTr="00B601BA">
        <w:trPr>
          <w:trHeight w:val="38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8C6" w:rsidRPr="00B538C6" w:rsidRDefault="00B538C6" w:rsidP="00B601BA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B538C6">
              <w:rPr>
                <w:rFonts w:ascii="Times New Roman" w:hAnsi="Times New Roman" w:cs="Times New Roman"/>
                <w:sz w:val="28"/>
              </w:rPr>
              <w:t>№</w:t>
            </w:r>
            <w:r w:rsidR="00B601BA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B538C6"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 w:rsidRPr="00B538C6"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8C6" w:rsidRPr="00B538C6" w:rsidRDefault="00B538C6" w:rsidP="00B601BA">
            <w:pPr>
              <w:spacing w:after="12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</w:rPr>
            </w:pPr>
            <w:r w:rsidRPr="00B538C6">
              <w:rPr>
                <w:rFonts w:ascii="Times New Roman" w:hAnsi="Times New Roman" w:cs="Times New Roman"/>
                <w:sz w:val="28"/>
              </w:rPr>
              <w:t>Наименование характеристики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8C6" w:rsidRPr="00B538C6" w:rsidRDefault="00B538C6" w:rsidP="00B601BA">
            <w:pPr>
              <w:spacing w:after="120" w:line="360" w:lineRule="auto"/>
              <w:ind w:firstLine="26"/>
              <w:jc w:val="center"/>
              <w:rPr>
                <w:rFonts w:ascii="Times New Roman" w:hAnsi="Times New Roman" w:cs="Times New Roman"/>
                <w:sz w:val="28"/>
              </w:rPr>
            </w:pPr>
            <w:r w:rsidRPr="00B538C6">
              <w:rPr>
                <w:rFonts w:ascii="Times New Roman" w:hAnsi="Times New Roman" w:cs="Times New Roman"/>
                <w:sz w:val="28"/>
              </w:rPr>
              <w:t>Значение</w:t>
            </w:r>
          </w:p>
        </w:tc>
      </w:tr>
      <w:tr w:rsidR="00B538C6" w:rsidRPr="00B538C6" w:rsidTr="00B601B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8C6" w:rsidRPr="00B538C6" w:rsidRDefault="00B601BA" w:rsidP="00B601BA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8C6" w:rsidRPr="00B538C6" w:rsidRDefault="00B538C6" w:rsidP="00B601BA">
            <w:pPr>
              <w:spacing w:after="120" w:line="360" w:lineRule="auto"/>
              <w:ind w:firstLine="34"/>
              <w:rPr>
                <w:rFonts w:ascii="Times New Roman" w:hAnsi="Times New Roman" w:cs="Times New Roman"/>
                <w:sz w:val="28"/>
              </w:rPr>
            </w:pPr>
            <w:r w:rsidRPr="00B538C6">
              <w:rPr>
                <w:rFonts w:ascii="Times New Roman" w:hAnsi="Times New Roman" w:cs="Times New Roman"/>
                <w:sz w:val="28"/>
              </w:rPr>
              <w:t xml:space="preserve">Габаритные размеры </w:t>
            </w:r>
            <w:proofErr w:type="spellStart"/>
            <w:r w:rsidRPr="00B538C6">
              <w:rPr>
                <w:rFonts w:ascii="Times New Roman" w:hAnsi="Times New Roman" w:cs="Times New Roman"/>
                <w:sz w:val="28"/>
              </w:rPr>
              <w:t>ДхШхВ</w:t>
            </w:r>
            <w:proofErr w:type="spellEnd"/>
            <w:r w:rsidRPr="00B538C6">
              <w:rPr>
                <w:rFonts w:ascii="Times New Roman" w:hAnsi="Times New Roman" w:cs="Times New Roman"/>
                <w:sz w:val="28"/>
              </w:rPr>
              <w:t xml:space="preserve">, мм: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C6" w:rsidRPr="00B538C6" w:rsidRDefault="00B538C6" w:rsidP="00B601BA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538C6">
              <w:rPr>
                <w:rFonts w:ascii="Times New Roman" w:hAnsi="Times New Roman" w:cs="Times New Roman"/>
                <w:sz w:val="28"/>
              </w:rPr>
              <w:t>650х610х470</w:t>
            </w:r>
          </w:p>
        </w:tc>
      </w:tr>
      <w:tr w:rsidR="00B538C6" w:rsidRPr="00B538C6" w:rsidTr="00B601B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8C6" w:rsidRPr="00B538C6" w:rsidRDefault="00B601BA" w:rsidP="00B601BA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8C6" w:rsidRPr="00B538C6" w:rsidRDefault="00B538C6" w:rsidP="00B601BA">
            <w:pPr>
              <w:spacing w:after="120" w:line="360" w:lineRule="auto"/>
              <w:ind w:firstLine="34"/>
              <w:rPr>
                <w:rFonts w:ascii="Times New Roman" w:hAnsi="Times New Roman" w:cs="Times New Roman"/>
                <w:sz w:val="28"/>
              </w:rPr>
            </w:pPr>
            <w:r w:rsidRPr="00B538C6">
              <w:rPr>
                <w:rFonts w:ascii="Times New Roman" w:hAnsi="Times New Roman" w:cs="Times New Roman"/>
                <w:sz w:val="28"/>
              </w:rPr>
              <w:t xml:space="preserve">Масса брутто, </w:t>
            </w:r>
            <w:proofErr w:type="gramStart"/>
            <w:r w:rsidRPr="00B538C6">
              <w:rPr>
                <w:rFonts w:ascii="Times New Roman" w:hAnsi="Times New Roman" w:cs="Times New Roman"/>
                <w:sz w:val="28"/>
              </w:rPr>
              <w:t>кг</w:t>
            </w:r>
            <w:proofErr w:type="gramEnd"/>
            <w:r w:rsidRPr="00B538C6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C6" w:rsidRPr="00B538C6" w:rsidRDefault="00B538C6" w:rsidP="00B601BA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538C6">
              <w:rPr>
                <w:rFonts w:ascii="Times New Roman" w:hAnsi="Times New Roman" w:cs="Times New Roman"/>
                <w:sz w:val="28"/>
              </w:rPr>
              <w:t>45кг</w:t>
            </w:r>
          </w:p>
        </w:tc>
      </w:tr>
      <w:tr w:rsidR="00B538C6" w:rsidRPr="00B538C6" w:rsidTr="00B601B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8C6" w:rsidRPr="00B538C6" w:rsidRDefault="00B601BA" w:rsidP="00B601BA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8C6" w:rsidRPr="00B538C6" w:rsidRDefault="00B538C6" w:rsidP="00B601BA">
            <w:pPr>
              <w:spacing w:after="120" w:line="360" w:lineRule="auto"/>
              <w:ind w:firstLine="34"/>
              <w:rPr>
                <w:rFonts w:ascii="Times New Roman" w:hAnsi="Times New Roman" w:cs="Times New Roman"/>
                <w:sz w:val="28"/>
              </w:rPr>
            </w:pPr>
            <w:r w:rsidRPr="00B538C6">
              <w:rPr>
                <w:rFonts w:ascii="Times New Roman" w:hAnsi="Times New Roman" w:cs="Times New Roman"/>
                <w:sz w:val="28"/>
              </w:rPr>
              <w:t>Положение центра тяжести</w:t>
            </w:r>
            <w:proofErr w:type="gramStart"/>
            <w:r w:rsidRPr="00B538C6">
              <w:rPr>
                <w:rFonts w:ascii="Times New Roman" w:hAnsi="Times New Roman" w:cs="Times New Roman"/>
                <w:sz w:val="28"/>
              </w:rPr>
              <w:t xml:space="preserve"> А</w:t>
            </w:r>
            <w:proofErr w:type="gramEnd"/>
            <w:r w:rsidRPr="00B538C6">
              <w:rPr>
                <w:rFonts w:ascii="Times New Roman" w:hAnsi="Times New Roman" w:cs="Times New Roman"/>
                <w:sz w:val="28"/>
              </w:rPr>
              <w:t xml:space="preserve"> х В х 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C6" w:rsidRPr="00B538C6" w:rsidRDefault="00B538C6" w:rsidP="00B601BA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538C6">
              <w:rPr>
                <w:rFonts w:ascii="Times New Roman" w:hAnsi="Times New Roman" w:cs="Times New Roman"/>
                <w:sz w:val="28"/>
              </w:rPr>
              <w:t>0х0х110</w:t>
            </w:r>
          </w:p>
        </w:tc>
      </w:tr>
    </w:tbl>
    <w:p w:rsidR="00A35900" w:rsidRDefault="00A35900" w:rsidP="00A35900">
      <w:pPr>
        <w:pStyle w:val="20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</w:rPr>
      </w:pPr>
      <w:bookmarkStart w:id="53" w:name="_Toc9879856"/>
      <w:r w:rsidRPr="00A35900">
        <w:rPr>
          <w:rFonts w:ascii="Times New Roman" w:hAnsi="Times New Roman" w:cs="Times New Roman"/>
          <w:color w:val="auto"/>
          <w:sz w:val="28"/>
        </w:rPr>
        <w:t>Утилизация</w:t>
      </w:r>
      <w:bookmarkEnd w:id="53"/>
    </w:p>
    <w:p w:rsidR="00B601BA" w:rsidRPr="00B601BA" w:rsidRDefault="00B601BA" w:rsidP="00B601BA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601BA">
        <w:rPr>
          <w:rFonts w:ascii="Times New Roman" w:hAnsi="Times New Roman" w:cs="Times New Roman"/>
          <w:sz w:val="28"/>
        </w:rPr>
        <w:t>ИЗДЕЛИЕ не представляет опасности для жизни, здоровья людей и окружающей среды и после окончания срока эксплуатации подлежит утилизации.</w:t>
      </w:r>
    </w:p>
    <w:p w:rsidR="00B601BA" w:rsidRPr="00B601BA" w:rsidRDefault="00B601BA" w:rsidP="00B601BA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601BA">
        <w:rPr>
          <w:rFonts w:ascii="Times New Roman" w:hAnsi="Times New Roman" w:cs="Times New Roman"/>
          <w:sz w:val="28"/>
        </w:rPr>
        <w:t>Составные части изделия подлежат сырьевой утилизации с разделением на черные и цветные металлы и пластик.</w:t>
      </w:r>
    </w:p>
    <w:p w:rsidR="00B601BA" w:rsidRDefault="00B601BA" w:rsidP="00B601BA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601BA">
        <w:rPr>
          <w:rFonts w:ascii="Times New Roman" w:hAnsi="Times New Roman" w:cs="Times New Roman"/>
          <w:sz w:val="28"/>
        </w:rPr>
        <w:t>Отдельные составные части и элементы ИЗДЕЛИЕ могут быть утилизированы в соответствии с эксплуатационной документацией на них, если таковая имеется.</w:t>
      </w:r>
    </w:p>
    <w:p w:rsidR="00A35900" w:rsidRDefault="00A35900" w:rsidP="00A35900">
      <w:r>
        <w:br w:type="page"/>
      </w:r>
    </w:p>
    <w:p w:rsidR="00B601BA" w:rsidRPr="00CD75C2" w:rsidRDefault="00B601BA" w:rsidP="00B601BA">
      <w:pPr>
        <w:pStyle w:val="10"/>
        <w:numPr>
          <w:ilvl w:val="0"/>
          <w:numId w:val="6"/>
        </w:numPr>
        <w:spacing w:after="240" w:line="360" w:lineRule="auto"/>
        <w:jc w:val="center"/>
        <w:rPr>
          <w:rFonts w:ascii="Times New Roman" w:hAnsi="Times New Roman" w:cs="Times New Roman"/>
          <w:color w:val="auto"/>
          <w:sz w:val="32"/>
        </w:rPr>
      </w:pPr>
      <w:bookmarkStart w:id="54" w:name="_Toc9879857"/>
      <w:r w:rsidRPr="00CD75C2">
        <w:rPr>
          <w:rFonts w:ascii="Times New Roman" w:hAnsi="Times New Roman" w:cs="Times New Roman"/>
          <w:color w:val="auto"/>
          <w:sz w:val="32"/>
        </w:rPr>
        <w:lastRenderedPageBreak/>
        <w:t>Разработка</w:t>
      </w:r>
      <w:r w:rsidR="00CB5480">
        <w:rPr>
          <w:rFonts w:ascii="Times New Roman" w:hAnsi="Times New Roman" w:cs="Times New Roman"/>
          <w:color w:val="auto"/>
          <w:sz w:val="32"/>
        </w:rPr>
        <w:t xml:space="preserve"> проспекта</w:t>
      </w:r>
      <w:r w:rsidRPr="00CD75C2">
        <w:rPr>
          <w:rFonts w:ascii="Times New Roman" w:hAnsi="Times New Roman" w:cs="Times New Roman"/>
          <w:color w:val="auto"/>
          <w:sz w:val="32"/>
        </w:rPr>
        <w:t xml:space="preserve"> инструкции по монтажу и пуску</w:t>
      </w:r>
      <w:bookmarkEnd w:id="54"/>
    </w:p>
    <w:p w:rsidR="00077FF6" w:rsidRDefault="00077FF6" w:rsidP="00077FF6">
      <w:pPr>
        <w:pStyle w:val="20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</w:rPr>
      </w:pPr>
      <w:bookmarkStart w:id="55" w:name="_Toc9879858"/>
      <w:r>
        <w:rPr>
          <w:rFonts w:ascii="Times New Roman" w:hAnsi="Times New Roman" w:cs="Times New Roman"/>
          <w:color w:val="auto"/>
          <w:sz w:val="28"/>
        </w:rPr>
        <w:t>О</w:t>
      </w:r>
      <w:r w:rsidRPr="00077FF6">
        <w:rPr>
          <w:rFonts w:ascii="Times New Roman" w:hAnsi="Times New Roman" w:cs="Times New Roman"/>
          <w:color w:val="auto"/>
          <w:sz w:val="28"/>
        </w:rPr>
        <w:t>бщие указания</w:t>
      </w:r>
      <w:bookmarkEnd w:id="55"/>
    </w:p>
    <w:p w:rsidR="00077FF6" w:rsidRPr="00077FF6" w:rsidRDefault="00077FF6" w:rsidP="00077FF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7FF6">
        <w:rPr>
          <w:rFonts w:ascii="Times New Roman" w:hAnsi="Times New Roman" w:cs="Times New Roman"/>
          <w:sz w:val="28"/>
        </w:rPr>
        <w:t>1.1</w:t>
      </w:r>
      <w:proofErr w:type="gramStart"/>
      <w:r w:rsidRPr="00077FF6">
        <w:rPr>
          <w:rFonts w:ascii="Times New Roman" w:hAnsi="Times New Roman" w:cs="Times New Roman"/>
          <w:sz w:val="28"/>
        </w:rPr>
        <w:tab/>
        <w:t>П</w:t>
      </w:r>
      <w:proofErr w:type="gramEnd"/>
      <w:r w:rsidRPr="00077FF6">
        <w:rPr>
          <w:rFonts w:ascii="Times New Roman" w:hAnsi="Times New Roman" w:cs="Times New Roman"/>
          <w:sz w:val="28"/>
        </w:rPr>
        <w:t xml:space="preserve">еред началом монтажа и эксплуатации Изделия необходимо ознакомиться с настоящим руководством по эксплуатации. </w:t>
      </w:r>
    </w:p>
    <w:p w:rsidR="00077FF6" w:rsidRPr="00077FF6" w:rsidRDefault="00077FF6" w:rsidP="00077FF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7FF6">
        <w:rPr>
          <w:rFonts w:ascii="Times New Roman" w:hAnsi="Times New Roman" w:cs="Times New Roman"/>
          <w:sz w:val="28"/>
        </w:rPr>
        <w:t>1.2</w:t>
      </w:r>
      <w:proofErr w:type="gramStart"/>
      <w:r w:rsidRPr="00077FF6">
        <w:rPr>
          <w:rFonts w:ascii="Times New Roman" w:hAnsi="Times New Roman" w:cs="Times New Roman"/>
          <w:sz w:val="28"/>
        </w:rPr>
        <w:tab/>
        <w:t>К</w:t>
      </w:r>
      <w:proofErr w:type="gramEnd"/>
      <w:r w:rsidRPr="00077FF6">
        <w:rPr>
          <w:rFonts w:ascii="Times New Roman" w:hAnsi="Times New Roman" w:cs="Times New Roman"/>
          <w:sz w:val="28"/>
        </w:rPr>
        <w:t xml:space="preserve"> работе с изделием допускается только специально обученный персонал, изучивший данное РЭ и имеющий допуск к работе с электрооборудованием высокого напряжения и с лазерным излучением.</w:t>
      </w:r>
    </w:p>
    <w:p w:rsidR="00077FF6" w:rsidRDefault="00077FF6" w:rsidP="00077FF6">
      <w:pPr>
        <w:pStyle w:val="20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</w:rPr>
      </w:pPr>
      <w:bookmarkStart w:id="56" w:name="_Toc9879859"/>
      <w:r>
        <w:rPr>
          <w:rFonts w:ascii="Times New Roman" w:hAnsi="Times New Roman" w:cs="Times New Roman"/>
          <w:color w:val="auto"/>
          <w:sz w:val="28"/>
        </w:rPr>
        <w:t>М</w:t>
      </w:r>
      <w:r w:rsidRPr="00077FF6">
        <w:rPr>
          <w:rFonts w:ascii="Times New Roman" w:hAnsi="Times New Roman" w:cs="Times New Roman"/>
          <w:color w:val="auto"/>
          <w:sz w:val="28"/>
        </w:rPr>
        <w:t>еры безопасности</w:t>
      </w:r>
      <w:bookmarkEnd w:id="56"/>
    </w:p>
    <w:p w:rsidR="00077FF6" w:rsidRPr="00077FF6" w:rsidRDefault="00077FF6" w:rsidP="00077FF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7FF6">
        <w:rPr>
          <w:rFonts w:ascii="Times New Roman" w:hAnsi="Times New Roman" w:cs="Times New Roman"/>
          <w:sz w:val="28"/>
        </w:rPr>
        <w:t>Облакомер представляет собой лазерное устройство класса 1 в соответствии с «Едиными санитарно-эпидемиологическими и гигиеническими требованиями к товарам, подлежащим санитарно-эпидемиологическому надзору (контролю)», утвержденными решением Комиссии таможенного союза от 28.05.2010г. №299 и СанПиН №5804-91.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2"/>
        <w:gridCol w:w="4789"/>
      </w:tblGrid>
      <w:tr w:rsidR="00077FF6" w:rsidTr="00077FF6">
        <w:trPr>
          <w:jc w:val="center"/>
        </w:trPr>
        <w:tc>
          <w:tcPr>
            <w:tcW w:w="4782" w:type="dxa"/>
            <w:shd w:val="clear" w:color="auto" w:fill="auto"/>
            <w:vAlign w:val="center"/>
          </w:tcPr>
          <w:bookmarkStart w:id="57" w:name="_Toc447547697"/>
          <w:bookmarkEnd w:id="57"/>
          <w:p w:rsidR="00077FF6" w:rsidRPr="00147E50" w:rsidRDefault="00077FF6" w:rsidP="00077FF6">
            <w:pPr>
              <w:pStyle w:val="1"/>
              <w:numPr>
                <w:ilvl w:val="0"/>
                <w:numId w:val="0"/>
              </w:numPr>
              <w:tabs>
                <w:tab w:val="left" w:pos="851"/>
              </w:tabs>
              <w:spacing w:line="312" w:lineRule="auto"/>
              <w:rPr>
                <w:b w:val="0"/>
                <w:sz w:val="28"/>
                <w:szCs w:val="28"/>
              </w:rPr>
            </w:pPr>
            <w:r w:rsidRPr="00147E50">
              <w:rPr>
                <w:lang w:val="en-US"/>
              </w:rPr>
              <w:object w:dxaOrig="4320" w:dyaOrig="30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1.25pt;height:124.5pt" o:ole="" fillcolor="window">
                  <v:imagedata r:id="rId19" o:title=""/>
                </v:shape>
                <o:OLEObject Type="Embed" ProgID="Word.Picture.8" ShapeID="_x0000_i1025" DrawAspect="Content" ObjectID="_1620492713" r:id="rId20"/>
              </w:object>
            </w:r>
          </w:p>
        </w:tc>
        <w:tc>
          <w:tcPr>
            <w:tcW w:w="4789" w:type="dxa"/>
            <w:shd w:val="clear" w:color="auto" w:fill="auto"/>
            <w:vAlign w:val="center"/>
          </w:tcPr>
          <w:p w:rsidR="00077FF6" w:rsidRPr="00147E50" w:rsidRDefault="00077FF6" w:rsidP="00077FF6">
            <w:pPr>
              <w:pStyle w:val="1"/>
              <w:numPr>
                <w:ilvl w:val="0"/>
                <w:numId w:val="0"/>
              </w:numPr>
              <w:tabs>
                <w:tab w:val="left" w:pos="851"/>
              </w:tabs>
              <w:spacing w:line="312" w:lineRule="auto"/>
              <w:rPr>
                <w:b w:val="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68F56AF" wp14:editId="33FD4414">
                      <wp:extent cx="2042795" cy="1445260"/>
                      <wp:effectExtent l="57150" t="57150" r="71755" b="78740"/>
                      <wp:docPr id="7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42795" cy="1445260"/>
                                <a:chOff x="6740" y="15497"/>
                                <a:chExt cx="4349" cy="2880"/>
                              </a:xfrm>
                            </wpg:grpSpPr>
                            <wps:wsp>
                              <wps:cNvPr id="78" name="AutoShap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40" y="15497"/>
                                  <a:ext cx="4349" cy="288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1270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68686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53" y="15673"/>
                                  <a:ext cx="3803" cy="2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96F1D" w:rsidRPr="00507BD0" w:rsidRDefault="00996F1D" w:rsidP="00077FF6">
                                    <w:pPr>
                                      <w:jc w:val="center"/>
                                      <w:rPr>
                                        <w:b/>
                                        <w:sz w:val="20"/>
                                      </w:rPr>
                                    </w:pPr>
                                    <w:r w:rsidRPr="00507BD0">
                                      <w:rPr>
                                        <w:b/>
                                        <w:sz w:val="20"/>
                                      </w:rPr>
                                      <w:t>ЛАЗЕРНОЕ ИЗДЕЛИЕ</w:t>
                                    </w:r>
                                  </w:p>
                                  <w:p w:rsidR="00996F1D" w:rsidRPr="00507BD0" w:rsidRDefault="00996F1D" w:rsidP="00077FF6">
                                    <w:pPr>
                                      <w:jc w:val="center"/>
                                      <w:rPr>
                                        <w:b/>
                                        <w:sz w:val="20"/>
                                      </w:rPr>
                                    </w:pPr>
                                    <w:r w:rsidRPr="00507BD0">
                                      <w:rPr>
                                        <w:b/>
                                        <w:sz w:val="20"/>
                                      </w:rPr>
                                      <w:t xml:space="preserve">КЛАССА </w:t>
                                    </w:r>
                                    <w:r w:rsidRPr="00507BD0">
                                      <w:rPr>
                                        <w:b/>
                                        <w:sz w:val="20"/>
                                        <w:lang w:val="en-US"/>
                                      </w:rPr>
                                      <w:t>I</w:t>
                                    </w:r>
                                  </w:p>
                                  <w:p w:rsidR="00996F1D" w:rsidRPr="00507BD0" w:rsidRDefault="00996F1D" w:rsidP="00077FF6">
                                    <w:pPr>
                                      <w:jc w:val="center"/>
                                      <w:rPr>
                                        <w:b/>
                                        <w:sz w:val="20"/>
                                      </w:rPr>
                                    </w:pPr>
                                    <w:r w:rsidRPr="00507BD0">
                                      <w:rPr>
                                        <w:b/>
                                        <w:sz w:val="20"/>
                                      </w:rPr>
                                      <w:t>НЕВИДИМОЕ</w:t>
                                    </w:r>
                                  </w:p>
                                  <w:p w:rsidR="00996F1D" w:rsidRPr="00507BD0" w:rsidRDefault="00996F1D" w:rsidP="00077FF6">
                                    <w:pPr>
                                      <w:jc w:val="center"/>
                                      <w:rPr>
                                        <w:b/>
                                        <w:sz w:val="20"/>
                                      </w:rPr>
                                    </w:pPr>
                                    <w:r w:rsidRPr="00507BD0">
                                      <w:rPr>
                                        <w:b/>
                                        <w:sz w:val="20"/>
                                      </w:rPr>
                                      <w:t>ЛАЗЕРНОЕ ИЗЛУЧЕНИЕ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7" o:spid="_x0000_s1026" style="width:160.85pt;height:113.8pt;mso-position-horizontal-relative:char;mso-position-vertical-relative:line" coordorigin="6740,15497" coordsize="4349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">
                      <v:roundrect id="AutoShape 5" o:spid="_x0000_s1027" style="position:absolute;left:6740;top:15497;width:4349;height:28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il18IA&#10;AADbAAAADwAAAGRycy9kb3ducmV2LnhtbERPTYvCMBC9C/sfwix4EU0VXaWayiKKix5kqxdvQzPb&#10;FptJaVKt/94cFjw+3vdq3ZlK3KlxpWUF41EEgjizuuRcweW8Gy5AOI+ssbJMCp7kYJ189FYYa/vg&#10;X7qnPhchhF2MCgrv61hKlxVk0I1sTRy4P9sY9AE2udQNPkK4qeQkir6kwZJDQ4E1bQrKbmlrFJyO&#10;0+uZ6+2gnV0Pz8n+lh2wWyjV/+y+lyA8df4t/nf/aAXzMDZ8CT9AJ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OKXXwgAAANsAAAAPAAAAAAAAAAAAAAAAAJgCAABkcnMvZG93&#10;bnJldi54bWxQSwUGAAAAAAQABAD1AAAAhwMAAAAA&#10;" fillcolor="black" strokeweight="10pt">
                        <v:stroke linestyle="thinThin"/>
                        <v:shadow color="#868686"/>
                      </v:roundrect>
                      <v:rect id="Rectangle 6" o:spid="_x0000_s1028" style="position:absolute;left:6953;top:15673;width:3803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dwe8UA&#10;AADbAAAADwAAAGRycy9kb3ducmV2LnhtbESPT2vCQBTE7wW/w/IKvTWbCm2T1FXE/kEvoql4fmSf&#10;STD7NmS3Jvn2rlDwOMzMb5jZYjCNuFDnassKXqIYBHFhdc2lgsPv93MCwnlkjY1lUjCSg8V88jDD&#10;TNue93TJfSkChF2GCirv20xKV1Rk0EW2JQ7eyXYGfZBdKXWHfYCbRk7j+E0arDksVNjSqqLinP8Z&#10;BT+HdnPOV+M02e5ev/Lk85ietkelnh6H5QcIT4O/h//ba63gPYXbl/A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3B7xQAAANsAAAAPAAAAAAAAAAAAAAAAAJgCAABkcnMv&#10;ZG93bnJldi54bWxQSwUGAAAAAAQABAD1AAAAigMAAAAA&#10;" fillcolor="yellow">
                        <v:textbox>
                          <w:txbxContent>
                            <w:p w:rsidR="00996F1D" w:rsidRPr="00507BD0" w:rsidRDefault="00996F1D" w:rsidP="00077FF6">
                              <w:pPr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507BD0">
                                <w:rPr>
                                  <w:b/>
                                  <w:sz w:val="20"/>
                                </w:rPr>
                                <w:t>ЛАЗЕРНОЕ ИЗДЕЛИЕ</w:t>
                              </w:r>
                            </w:p>
                            <w:p w:rsidR="00996F1D" w:rsidRPr="00507BD0" w:rsidRDefault="00996F1D" w:rsidP="00077FF6">
                              <w:pPr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507BD0">
                                <w:rPr>
                                  <w:b/>
                                  <w:sz w:val="20"/>
                                </w:rPr>
                                <w:t xml:space="preserve">КЛАССА </w:t>
                              </w:r>
                              <w:r w:rsidRPr="00507BD0">
                                <w:rPr>
                                  <w:b/>
                                  <w:sz w:val="20"/>
                                  <w:lang w:val="en-US"/>
                                </w:rPr>
                                <w:t>I</w:t>
                              </w:r>
                            </w:p>
                            <w:p w:rsidR="00996F1D" w:rsidRPr="00507BD0" w:rsidRDefault="00996F1D" w:rsidP="00077FF6">
                              <w:pPr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507BD0">
                                <w:rPr>
                                  <w:b/>
                                  <w:sz w:val="20"/>
                                </w:rPr>
                                <w:t>НЕВИДИМОЕ</w:t>
                              </w:r>
                            </w:p>
                            <w:p w:rsidR="00996F1D" w:rsidRPr="00507BD0" w:rsidRDefault="00996F1D" w:rsidP="00077FF6">
                              <w:pPr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507BD0">
                                <w:rPr>
                                  <w:b/>
                                  <w:sz w:val="20"/>
                                </w:rPr>
                                <w:t>ЛАЗЕРНОЕ ИЗЛУЧЕНИЕ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</w:tbl>
    <w:p w:rsidR="00077FF6" w:rsidRPr="00077FF6" w:rsidRDefault="00077FF6" w:rsidP="00077FF6">
      <w:pPr>
        <w:pStyle w:val="a7"/>
        <w:spacing w:line="360" w:lineRule="auto"/>
        <w:jc w:val="center"/>
        <w:rPr>
          <w:rFonts w:ascii="Times New Roman" w:hAnsi="Times New Roman" w:cs="Times New Roman"/>
          <w:b w:val="0"/>
          <w:color w:val="auto"/>
          <w:sz w:val="28"/>
        </w:rPr>
      </w:pPr>
      <w:r w:rsidRPr="00077FF6">
        <w:rPr>
          <w:rFonts w:ascii="Times New Roman" w:hAnsi="Times New Roman" w:cs="Times New Roman"/>
          <w:b w:val="0"/>
          <w:color w:val="auto"/>
          <w:sz w:val="28"/>
        </w:rPr>
        <w:t>Рисунок 7 - Предупреждающие надписи на корпусе Облакомера</w:t>
      </w:r>
    </w:p>
    <w:p w:rsidR="00077FF6" w:rsidRPr="00077FF6" w:rsidRDefault="00077FF6" w:rsidP="00077FF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7FF6">
        <w:rPr>
          <w:rFonts w:ascii="Times New Roman" w:hAnsi="Times New Roman" w:cs="Times New Roman"/>
          <w:sz w:val="28"/>
        </w:rPr>
        <w:t>Облакомер может эксплуатироваться в условиях воздействия климатических факторов.</w:t>
      </w:r>
    </w:p>
    <w:p w:rsidR="00077FF6" w:rsidRPr="00077FF6" w:rsidRDefault="00077FF6" w:rsidP="00077FF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7FF6">
        <w:rPr>
          <w:rFonts w:ascii="Times New Roman" w:hAnsi="Times New Roman" w:cs="Times New Roman"/>
          <w:sz w:val="28"/>
        </w:rPr>
        <w:t>Не допускается эксплуатация Облакомера под градом. При этом защитное стекло необходимо закрыть защитной крышкой.</w:t>
      </w:r>
    </w:p>
    <w:p w:rsidR="00077FF6" w:rsidRPr="00077FF6" w:rsidRDefault="00077FF6" w:rsidP="00077FF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7FF6">
        <w:rPr>
          <w:rFonts w:ascii="Times New Roman" w:hAnsi="Times New Roman" w:cs="Times New Roman"/>
          <w:sz w:val="28"/>
        </w:rPr>
        <w:t>В области сканирования Облакомера не должно находиться посторонних предметов (мачты ЛЭП, высотные здания, деревья и т.п.), вносящие дополнительные погрешности в результаты измерений.</w:t>
      </w:r>
    </w:p>
    <w:p w:rsidR="00077FF6" w:rsidRPr="00077FF6" w:rsidRDefault="00077FF6" w:rsidP="00077FF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7FF6">
        <w:rPr>
          <w:rFonts w:ascii="Times New Roman" w:hAnsi="Times New Roman" w:cs="Times New Roman"/>
          <w:sz w:val="28"/>
        </w:rPr>
        <w:lastRenderedPageBreak/>
        <w:t xml:space="preserve">Не допускается эксплуатация Облакомера без подключения к заземлению и </w:t>
      </w:r>
      <w:proofErr w:type="spellStart"/>
      <w:r w:rsidRPr="00077FF6">
        <w:rPr>
          <w:rFonts w:ascii="Times New Roman" w:hAnsi="Times New Roman" w:cs="Times New Roman"/>
          <w:sz w:val="28"/>
        </w:rPr>
        <w:t>молниезащите</w:t>
      </w:r>
      <w:proofErr w:type="spellEnd"/>
      <w:r w:rsidRPr="00077FF6">
        <w:rPr>
          <w:rFonts w:ascii="Times New Roman" w:hAnsi="Times New Roman" w:cs="Times New Roman"/>
          <w:sz w:val="28"/>
        </w:rPr>
        <w:t>.</w:t>
      </w:r>
    </w:p>
    <w:p w:rsidR="00077FF6" w:rsidRPr="00077FF6" w:rsidRDefault="00077FF6" w:rsidP="00077FF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7FF6">
        <w:rPr>
          <w:rFonts w:ascii="Times New Roman" w:hAnsi="Times New Roman" w:cs="Times New Roman"/>
          <w:b/>
          <w:sz w:val="28"/>
        </w:rPr>
        <w:t>Внимание!</w:t>
      </w:r>
      <w:r w:rsidRPr="00077FF6">
        <w:rPr>
          <w:rFonts w:ascii="Times New Roman" w:hAnsi="Times New Roman" w:cs="Times New Roman"/>
          <w:sz w:val="28"/>
        </w:rPr>
        <w:t xml:space="preserve"> При попадании воды или другой жидкости внутрь корпуса использование Облакомера не допускается.</w:t>
      </w:r>
    </w:p>
    <w:p w:rsidR="00077FF6" w:rsidRDefault="00077FF6" w:rsidP="00077FF6">
      <w:pPr>
        <w:pStyle w:val="20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</w:rPr>
      </w:pPr>
      <w:bookmarkStart w:id="58" w:name="_Toc9879860"/>
      <w:r w:rsidRPr="00077FF6">
        <w:rPr>
          <w:rFonts w:ascii="Times New Roman" w:hAnsi="Times New Roman" w:cs="Times New Roman"/>
          <w:color w:val="auto"/>
          <w:sz w:val="28"/>
        </w:rPr>
        <w:t>Монтаж/демо</w:t>
      </w:r>
      <w:r>
        <w:rPr>
          <w:rFonts w:ascii="Times New Roman" w:hAnsi="Times New Roman" w:cs="Times New Roman"/>
          <w:color w:val="auto"/>
          <w:sz w:val="28"/>
        </w:rPr>
        <w:t>н</w:t>
      </w:r>
      <w:r w:rsidRPr="00077FF6">
        <w:rPr>
          <w:rFonts w:ascii="Times New Roman" w:hAnsi="Times New Roman" w:cs="Times New Roman"/>
          <w:color w:val="auto"/>
          <w:sz w:val="28"/>
        </w:rPr>
        <w:t>таж устройства</w:t>
      </w:r>
      <w:bookmarkEnd w:id="58"/>
    </w:p>
    <w:p w:rsidR="00077FF6" w:rsidRPr="00077FF6" w:rsidRDefault="00077FF6" w:rsidP="00077FF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7FF6">
        <w:rPr>
          <w:rFonts w:ascii="Times New Roman" w:hAnsi="Times New Roman" w:cs="Times New Roman"/>
          <w:sz w:val="28"/>
        </w:rPr>
        <w:t xml:space="preserve">Облакомер имеет три регулируемые опоры для дополнительной фиксации опор с помощью штырей. При условии длительной эксплуатации Облакомера на одном месте рекомендуется использовать подготовленную горизонтальную площадку с размером не менее 1500х1500 мм, высота которой выбирается с учетом возможной высоты снежного покрова. </w:t>
      </w:r>
      <w:proofErr w:type="gramStart"/>
      <w:r w:rsidRPr="00077FF6">
        <w:rPr>
          <w:rFonts w:ascii="Times New Roman" w:hAnsi="Times New Roman" w:cs="Times New Roman"/>
          <w:sz w:val="28"/>
        </w:rPr>
        <w:t>Для крепления на бетонированной площадке в опорах Облакомера предусмотрены отверстия для закрепления анкерными болтами с резьбой</w:t>
      </w:r>
      <w:proofErr w:type="gramEnd"/>
      <w:r w:rsidRPr="00077FF6">
        <w:rPr>
          <w:rFonts w:ascii="Times New Roman" w:hAnsi="Times New Roman" w:cs="Times New Roman"/>
          <w:sz w:val="28"/>
        </w:rPr>
        <w:t xml:space="preserve"> не более М12. После выбора и подготовки места установки осуществляется распаковка и сборка изделия.</w:t>
      </w:r>
    </w:p>
    <w:p w:rsidR="00077FF6" w:rsidRPr="00077FF6" w:rsidRDefault="00077FF6" w:rsidP="00077FF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7FF6">
        <w:rPr>
          <w:rFonts w:ascii="Times New Roman" w:hAnsi="Times New Roman" w:cs="Times New Roman"/>
          <w:b/>
          <w:sz w:val="28"/>
        </w:rPr>
        <w:t>Внимание!</w:t>
      </w:r>
      <w:r w:rsidRPr="00077FF6">
        <w:rPr>
          <w:rFonts w:ascii="Times New Roman" w:hAnsi="Times New Roman" w:cs="Times New Roman"/>
          <w:sz w:val="28"/>
        </w:rPr>
        <w:t xml:space="preserve"> Установка Облакомера на площадке должна исключать самопроизвольное перемещение или отклонение от вертикальной оси.</w:t>
      </w:r>
    </w:p>
    <w:p w:rsidR="00077FF6" w:rsidRDefault="00077FF6" w:rsidP="00077FF6">
      <w:pPr>
        <w:pStyle w:val="20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</w:rPr>
      </w:pPr>
      <w:bookmarkStart w:id="59" w:name="_Toc9879861"/>
      <w:r w:rsidRPr="00077FF6">
        <w:rPr>
          <w:rFonts w:ascii="Times New Roman" w:hAnsi="Times New Roman" w:cs="Times New Roman"/>
          <w:color w:val="auto"/>
          <w:sz w:val="28"/>
        </w:rPr>
        <w:t>Пуск</w:t>
      </w:r>
      <w:bookmarkEnd w:id="59"/>
    </w:p>
    <w:p w:rsidR="00077FF6" w:rsidRPr="00077FF6" w:rsidRDefault="00077FF6" w:rsidP="00077FF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7FF6">
        <w:rPr>
          <w:rFonts w:ascii="Times New Roman" w:hAnsi="Times New Roman" w:cs="Times New Roman"/>
          <w:sz w:val="28"/>
        </w:rPr>
        <w:t xml:space="preserve">После сборки и монтажа ИЗДЕЛИЕ в месте использования, подключения к системе заземления и </w:t>
      </w:r>
      <w:proofErr w:type="spellStart"/>
      <w:r w:rsidRPr="00077FF6">
        <w:rPr>
          <w:rFonts w:ascii="Times New Roman" w:hAnsi="Times New Roman" w:cs="Times New Roman"/>
          <w:sz w:val="28"/>
        </w:rPr>
        <w:t>молниезащиты</w:t>
      </w:r>
      <w:proofErr w:type="spellEnd"/>
      <w:r w:rsidRPr="00077FF6">
        <w:rPr>
          <w:rFonts w:ascii="Times New Roman" w:hAnsi="Times New Roman" w:cs="Times New Roman"/>
          <w:sz w:val="28"/>
        </w:rPr>
        <w:t xml:space="preserve"> и присоединения всех информационных, силовых и оптических кабелей, осуществляется его включение. Первой включается система </w:t>
      </w:r>
      <w:proofErr w:type="spellStart"/>
      <w:r w:rsidRPr="00077FF6">
        <w:rPr>
          <w:rFonts w:ascii="Times New Roman" w:hAnsi="Times New Roman" w:cs="Times New Roman"/>
          <w:sz w:val="28"/>
        </w:rPr>
        <w:t>термостабилизации</w:t>
      </w:r>
      <w:proofErr w:type="spellEnd"/>
      <w:r w:rsidRPr="00077FF6">
        <w:rPr>
          <w:rFonts w:ascii="Times New Roman" w:hAnsi="Times New Roman" w:cs="Times New Roman"/>
          <w:sz w:val="28"/>
        </w:rPr>
        <w:t>, которая автоматически должна обеспечить рабочие температуры во всех модулях изделия. После выхода на режим система сигнализирует о готовности соответствующим сигналом и разрешением на включение основных элементов.</w:t>
      </w:r>
    </w:p>
    <w:p w:rsidR="00077FF6" w:rsidRPr="00077FF6" w:rsidRDefault="00077FF6" w:rsidP="00077FF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7FF6">
        <w:rPr>
          <w:rFonts w:ascii="Times New Roman" w:hAnsi="Times New Roman" w:cs="Times New Roman"/>
          <w:sz w:val="28"/>
        </w:rPr>
        <w:t>Осуществляется последовательное включение следующих элементов системы: лазерного задающего генератора, си</w:t>
      </w:r>
      <w:r w:rsidR="00057C2D">
        <w:rPr>
          <w:rFonts w:ascii="Times New Roman" w:hAnsi="Times New Roman" w:cs="Times New Roman"/>
          <w:sz w:val="28"/>
        </w:rPr>
        <w:t>стемы управления и сбора данных</w:t>
      </w:r>
      <w:r w:rsidRPr="00077FF6">
        <w:rPr>
          <w:rFonts w:ascii="Times New Roman" w:hAnsi="Times New Roman" w:cs="Times New Roman"/>
          <w:sz w:val="28"/>
        </w:rPr>
        <w:t>.</w:t>
      </w:r>
    </w:p>
    <w:p w:rsidR="00077FF6" w:rsidRPr="00077FF6" w:rsidRDefault="00077FF6" w:rsidP="00077FF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7FF6">
        <w:rPr>
          <w:rFonts w:ascii="Times New Roman" w:hAnsi="Times New Roman" w:cs="Times New Roman"/>
          <w:sz w:val="28"/>
        </w:rPr>
        <w:lastRenderedPageBreak/>
        <w:t>Устанавливается интервал времени, по которому осуществляется усреднение полученных данных и их сохранение для последующего анализа. Могут быть выбраны интервалы от единичных измерений до десятков минут.</w:t>
      </w:r>
    </w:p>
    <w:p w:rsidR="00077FF6" w:rsidRPr="00057C2D" w:rsidRDefault="00057C2D" w:rsidP="00057C2D">
      <w:pPr>
        <w:pStyle w:val="30"/>
        <w:spacing w:line="360" w:lineRule="auto"/>
        <w:rPr>
          <w:rFonts w:ascii="Times New Roman" w:hAnsi="Times New Roman" w:cs="Times New Roman"/>
          <w:color w:val="auto"/>
          <w:sz w:val="28"/>
        </w:rPr>
      </w:pPr>
      <w:bookmarkStart w:id="60" w:name="_Toc447556977"/>
      <w:bookmarkStart w:id="61" w:name="_Toc9879862"/>
      <w:r>
        <w:rPr>
          <w:rFonts w:ascii="Times New Roman" w:hAnsi="Times New Roman" w:cs="Times New Roman"/>
          <w:color w:val="auto"/>
          <w:sz w:val="28"/>
        </w:rPr>
        <w:t xml:space="preserve">2.4.1 </w:t>
      </w:r>
      <w:r w:rsidR="00077FF6" w:rsidRPr="00057C2D">
        <w:rPr>
          <w:rFonts w:ascii="Times New Roman" w:hAnsi="Times New Roman" w:cs="Times New Roman"/>
          <w:color w:val="auto"/>
          <w:sz w:val="28"/>
        </w:rPr>
        <w:t>Исходное состояние ИЗДЕЛИЕ</w:t>
      </w:r>
      <w:bookmarkEnd w:id="60"/>
      <w:bookmarkEnd w:id="61"/>
    </w:p>
    <w:p w:rsidR="00077FF6" w:rsidRPr="00057C2D" w:rsidRDefault="00077FF6" w:rsidP="00057C2D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>В модуле автономного электропитания переключатель «Внешнее питание» находится в положении «</w:t>
      </w:r>
      <w:proofErr w:type="spellStart"/>
      <w:proofErr w:type="gramStart"/>
      <w:r w:rsidRPr="00057C2D">
        <w:rPr>
          <w:rFonts w:ascii="Times New Roman" w:hAnsi="Times New Roman" w:cs="Times New Roman"/>
          <w:sz w:val="28"/>
        </w:rPr>
        <w:t>О</w:t>
      </w:r>
      <w:proofErr w:type="gramEnd"/>
      <w:r w:rsidRPr="00057C2D">
        <w:rPr>
          <w:rFonts w:ascii="Times New Roman" w:hAnsi="Times New Roman" w:cs="Times New Roman"/>
          <w:sz w:val="28"/>
        </w:rPr>
        <w:t>ff</w:t>
      </w:r>
      <w:proofErr w:type="spellEnd"/>
      <w:r w:rsidRPr="00057C2D">
        <w:rPr>
          <w:rFonts w:ascii="Times New Roman" w:hAnsi="Times New Roman" w:cs="Times New Roman"/>
          <w:sz w:val="28"/>
        </w:rPr>
        <w:t>»</w:t>
      </w:r>
      <w:r w:rsidR="00057C2D">
        <w:rPr>
          <w:rFonts w:ascii="Times New Roman" w:hAnsi="Times New Roman" w:cs="Times New Roman"/>
          <w:sz w:val="28"/>
        </w:rPr>
        <w:t>.</w:t>
      </w:r>
    </w:p>
    <w:p w:rsidR="00077FF6" w:rsidRPr="00057C2D" w:rsidRDefault="00057C2D" w:rsidP="00057C2D">
      <w:pPr>
        <w:pStyle w:val="30"/>
        <w:spacing w:line="360" w:lineRule="auto"/>
        <w:rPr>
          <w:rFonts w:ascii="Times New Roman" w:hAnsi="Times New Roman" w:cs="Times New Roman"/>
          <w:color w:val="auto"/>
          <w:sz w:val="28"/>
        </w:rPr>
      </w:pPr>
      <w:bookmarkStart w:id="62" w:name="_Toc447556978"/>
      <w:bookmarkStart w:id="63" w:name="_Toc9879863"/>
      <w:r>
        <w:rPr>
          <w:rFonts w:ascii="Times New Roman" w:hAnsi="Times New Roman" w:cs="Times New Roman"/>
          <w:color w:val="auto"/>
          <w:sz w:val="28"/>
        </w:rPr>
        <w:t xml:space="preserve">2.4.2 </w:t>
      </w:r>
      <w:r w:rsidR="00077FF6" w:rsidRPr="00057C2D">
        <w:rPr>
          <w:rFonts w:ascii="Times New Roman" w:hAnsi="Times New Roman" w:cs="Times New Roman"/>
          <w:color w:val="auto"/>
          <w:sz w:val="28"/>
        </w:rPr>
        <w:t>Включение ИЗДЕЛИЕ</w:t>
      </w:r>
      <w:bookmarkEnd w:id="62"/>
      <w:bookmarkEnd w:id="63"/>
    </w:p>
    <w:p w:rsidR="00077FF6" w:rsidRPr="00057C2D" w:rsidRDefault="00077FF6" w:rsidP="00057C2D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>Включить питание компьютера автоматизированного рабочего места оператора</w:t>
      </w:r>
      <w:r w:rsidR="00057C2D">
        <w:rPr>
          <w:rFonts w:ascii="Times New Roman" w:hAnsi="Times New Roman" w:cs="Times New Roman"/>
          <w:sz w:val="28"/>
        </w:rPr>
        <w:t xml:space="preserve">. </w:t>
      </w:r>
      <w:r w:rsidRPr="00057C2D">
        <w:rPr>
          <w:rFonts w:ascii="Times New Roman" w:hAnsi="Times New Roman" w:cs="Times New Roman"/>
          <w:sz w:val="28"/>
        </w:rPr>
        <w:t>В модуле автономного электропитания переключателем в разъём «Сеть» подключить кабель питания.</w:t>
      </w:r>
    </w:p>
    <w:p w:rsidR="00077FF6" w:rsidRPr="00057C2D" w:rsidRDefault="00077FF6" w:rsidP="00057C2D">
      <w:pPr>
        <w:pStyle w:val="a8"/>
        <w:numPr>
          <w:ilvl w:val="0"/>
          <w:numId w:val="29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>Тумблер «Питание» перевести в положение «</w:t>
      </w:r>
      <w:proofErr w:type="spellStart"/>
      <w:r w:rsidRPr="00057C2D">
        <w:rPr>
          <w:rFonts w:ascii="Times New Roman" w:hAnsi="Times New Roman" w:cs="Times New Roman"/>
          <w:sz w:val="28"/>
        </w:rPr>
        <w:t>Вкл</w:t>
      </w:r>
      <w:proofErr w:type="spellEnd"/>
      <w:r w:rsidRPr="00057C2D">
        <w:rPr>
          <w:rFonts w:ascii="Times New Roman" w:hAnsi="Times New Roman" w:cs="Times New Roman"/>
          <w:sz w:val="28"/>
        </w:rPr>
        <w:t>»;</w:t>
      </w:r>
    </w:p>
    <w:p w:rsidR="00077FF6" w:rsidRPr="00057C2D" w:rsidRDefault="00077FF6" w:rsidP="00057C2D">
      <w:pPr>
        <w:pStyle w:val="a8"/>
        <w:numPr>
          <w:ilvl w:val="0"/>
          <w:numId w:val="29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>Дождаться зеленого цвета на индикаторах панели индикации;</w:t>
      </w:r>
    </w:p>
    <w:p w:rsidR="00077FF6" w:rsidRPr="00057C2D" w:rsidRDefault="00077FF6" w:rsidP="00057C2D">
      <w:pPr>
        <w:pStyle w:val="a8"/>
        <w:numPr>
          <w:ilvl w:val="0"/>
          <w:numId w:val="29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>Дождаться связи бортовой ЭВМ с компьютером автоматизированного рабочего места оператора;</w:t>
      </w:r>
    </w:p>
    <w:p w:rsidR="00077FF6" w:rsidRPr="00057C2D" w:rsidRDefault="00077FF6" w:rsidP="00057C2D">
      <w:pPr>
        <w:pStyle w:val="a8"/>
        <w:numPr>
          <w:ilvl w:val="0"/>
          <w:numId w:val="29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 xml:space="preserve">Запустить программное обеспечение </w:t>
      </w:r>
      <w:proofErr w:type="spellStart"/>
      <w:r w:rsidRPr="00057C2D">
        <w:rPr>
          <w:rFonts w:ascii="Times New Roman" w:hAnsi="Times New Roman" w:cs="Times New Roman"/>
          <w:sz w:val="28"/>
        </w:rPr>
        <w:t>метео</w:t>
      </w:r>
      <w:proofErr w:type="spellEnd"/>
      <w:r w:rsidRPr="00057C2D">
        <w:rPr>
          <w:rFonts w:ascii="Times New Roman" w:hAnsi="Times New Roman" w:cs="Times New Roman"/>
          <w:sz w:val="28"/>
        </w:rPr>
        <w:t>-клиента.</w:t>
      </w:r>
    </w:p>
    <w:p w:rsidR="00077FF6" w:rsidRPr="00057C2D" w:rsidRDefault="00057C2D" w:rsidP="00057C2D">
      <w:pPr>
        <w:pStyle w:val="30"/>
        <w:spacing w:line="360" w:lineRule="auto"/>
        <w:rPr>
          <w:rFonts w:ascii="Times New Roman" w:hAnsi="Times New Roman" w:cs="Times New Roman"/>
          <w:color w:val="auto"/>
          <w:sz w:val="28"/>
        </w:rPr>
      </w:pPr>
      <w:bookmarkStart w:id="64" w:name="_Toc447556979"/>
      <w:bookmarkStart w:id="65" w:name="_Toc9879864"/>
      <w:r>
        <w:rPr>
          <w:rFonts w:ascii="Times New Roman" w:hAnsi="Times New Roman" w:cs="Times New Roman"/>
          <w:color w:val="auto"/>
          <w:sz w:val="28"/>
        </w:rPr>
        <w:t xml:space="preserve">2.4.3 </w:t>
      </w:r>
      <w:r w:rsidR="00077FF6" w:rsidRPr="00057C2D">
        <w:rPr>
          <w:rFonts w:ascii="Times New Roman" w:hAnsi="Times New Roman" w:cs="Times New Roman"/>
          <w:color w:val="auto"/>
          <w:sz w:val="28"/>
        </w:rPr>
        <w:t>Выключение ИЗДЕЛИЕ</w:t>
      </w:r>
      <w:bookmarkEnd w:id="64"/>
      <w:bookmarkEnd w:id="65"/>
    </w:p>
    <w:p w:rsidR="00077FF6" w:rsidRPr="00057C2D" w:rsidRDefault="00077FF6" w:rsidP="00057C2D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 xml:space="preserve">Порядок выключения: </w:t>
      </w:r>
    </w:p>
    <w:p w:rsidR="00077FF6" w:rsidRPr="00057C2D" w:rsidRDefault="00077FF6" w:rsidP="00057C2D">
      <w:pPr>
        <w:pStyle w:val="a8"/>
        <w:numPr>
          <w:ilvl w:val="0"/>
          <w:numId w:val="30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 xml:space="preserve">Выключить </w:t>
      </w:r>
      <w:proofErr w:type="spellStart"/>
      <w:r w:rsidRPr="00057C2D">
        <w:rPr>
          <w:rFonts w:ascii="Times New Roman" w:hAnsi="Times New Roman" w:cs="Times New Roman"/>
          <w:sz w:val="28"/>
        </w:rPr>
        <w:t>метео</w:t>
      </w:r>
      <w:proofErr w:type="spellEnd"/>
      <w:r w:rsidRPr="00057C2D">
        <w:rPr>
          <w:rFonts w:ascii="Times New Roman" w:hAnsi="Times New Roman" w:cs="Times New Roman"/>
          <w:sz w:val="28"/>
        </w:rPr>
        <w:t xml:space="preserve">-клиент по </w:t>
      </w:r>
      <w:proofErr w:type="spellStart"/>
      <w:r w:rsidRPr="00057C2D">
        <w:rPr>
          <w:rFonts w:ascii="Times New Roman" w:hAnsi="Times New Roman" w:cs="Times New Roman"/>
          <w:sz w:val="28"/>
        </w:rPr>
        <w:t>пп</w:t>
      </w:r>
      <w:proofErr w:type="spellEnd"/>
      <w:r w:rsidRPr="00057C2D">
        <w:rPr>
          <w:rFonts w:ascii="Times New Roman" w:hAnsi="Times New Roman" w:cs="Times New Roman"/>
          <w:sz w:val="28"/>
        </w:rPr>
        <w:t>. 3.3.8 и 3.3.9;</w:t>
      </w:r>
    </w:p>
    <w:p w:rsidR="00077FF6" w:rsidRPr="00057C2D" w:rsidRDefault="00077FF6" w:rsidP="00057C2D">
      <w:pPr>
        <w:pStyle w:val="a8"/>
        <w:numPr>
          <w:ilvl w:val="0"/>
          <w:numId w:val="30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>Тумблер «Питани</w:t>
      </w:r>
      <w:r w:rsidR="00057C2D">
        <w:rPr>
          <w:rFonts w:ascii="Times New Roman" w:hAnsi="Times New Roman" w:cs="Times New Roman"/>
          <w:sz w:val="28"/>
        </w:rPr>
        <w:t>е» перевести в положение «</w:t>
      </w:r>
      <w:proofErr w:type="spellStart"/>
      <w:r w:rsidR="00057C2D">
        <w:rPr>
          <w:rFonts w:ascii="Times New Roman" w:hAnsi="Times New Roman" w:cs="Times New Roman"/>
          <w:sz w:val="28"/>
        </w:rPr>
        <w:t>Выкл</w:t>
      </w:r>
      <w:proofErr w:type="spellEnd"/>
      <w:r w:rsidR="00057C2D">
        <w:rPr>
          <w:rFonts w:ascii="Times New Roman" w:hAnsi="Times New Roman" w:cs="Times New Roman"/>
          <w:sz w:val="28"/>
        </w:rPr>
        <w:t>».</w:t>
      </w:r>
    </w:p>
    <w:p w:rsidR="00077FF6" w:rsidRDefault="00077FF6" w:rsidP="00077FF6">
      <w:pPr>
        <w:pStyle w:val="20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</w:rPr>
      </w:pPr>
      <w:bookmarkStart w:id="66" w:name="_Toc9879865"/>
      <w:r w:rsidRPr="00077FF6">
        <w:rPr>
          <w:rFonts w:ascii="Times New Roman" w:hAnsi="Times New Roman" w:cs="Times New Roman"/>
          <w:color w:val="auto"/>
          <w:sz w:val="28"/>
        </w:rPr>
        <w:t>Проверка работы</w:t>
      </w:r>
      <w:bookmarkEnd w:id="66"/>
    </w:p>
    <w:p w:rsidR="00057C2D" w:rsidRPr="00057C2D" w:rsidRDefault="00057C2D" w:rsidP="00057C2D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>Проверка проводится при нормальных климатических условиях по ГОСТ 15150-69:</w:t>
      </w:r>
    </w:p>
    <w:p w:rsidR="00057C2D" w:rsidRPr="00057C2D" w:rsidRDefault="00057C2D" w:rsidP="00057C2D">
      <w:pPr>
        <w:pStyle w:val="a8"/>
        <w:numPr>
          <w:ilvl w:val="0"/>
          <w:numId w:val="36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 xml:space="preserve">температура окружающего воздуха – </w:t>
      </w:r>
      <m:oMath>
        <m:r>
          <m:rPr>
            <m:sty m:val="p"/>
          </m:rPr>
          <w:rPr>
            <w:rFonts w:ascii="Cambria Math" w:hAnsi="Cambria Math" w:cs="Times New Roman"/>
            <w:sz w:val="28"/>
          </w:rPr>
          <m:t>(25±10)°</m:t>
        </m:r>
        <w:proofErr w:type="gramStart"/>
        <m:r>
          <m:rPr>
            <m:sty m:val="p"/>
          </m:rPr>
          <w:rPr>
            <w:rFonts w:ascii="Cambria Math" w:hAnsi="Cambria Math" w:cs="Times New Roman"/>
            <w:sz w:val="28"/>
          </w:rPr>
          <m:t>С</m:t>
        </m:r>
      </m:oMath>
      <w:proofErr w:type="gramEnd"/>
      <w:r w:rsidRPr="00057C2D">
        <w:rPr>
          <w:rFonts w:ascii="Times New Roman" w:hAnsi="Times New Roman" w:cs="Times New Roman"/>
          <w:sz w:val="28"/>
        </w:rPr>
        <w:t>;</w:t>
      </w:r>
    </w:p>
    <w:p w:rsidR="00057C2D" w:rsidRPr="00057C2D" w:rsidRDefault="00057C2D" w:rsidP="00057C2D">
      <w:pPr>
        <w:pStyle w:val="a8"/>
        <w:numPr>
          <w:ilvl w:val="0"/>
          <w:numId w:val="36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 xml:space="preserve">относительная влажность воздуха – </w:t>
      </w:r>
      <m:oMath>
        <m:r>
          <m:rPr>
            <m:sty m:val="p"/>
          </m:rPr>
          <w:rPr>
            <w:rFonts w:ascii="Cambria Math" w:hAnsi="Cambria Math" w:cs="Times New Roman"/>
            <w:sz w:val="28"/>
          </w:rPr>
          <m:t>(45-80)%;</m:t>
        </m:r>
      </m:oMath>
    </w:p>
    <w:p w:rsidR="00057C2D" w:rsidRPr="00057C2D" w:rsidRDefault="00057C2D" w:rsidP="00057C2D">
      <w:pPr>
        <w:pStyle w:val="a8"/>
        <w:numPr>
          <w:ilvl w:val="0"/>
          <w:numId w:val="36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>атмосферное давление – 630-800 мм</w:t>
      </w:r>
      <w:proofErr w:type="gramStart"/>
      <w:r w:rsidRPr="00057C2D">
        <w:rPr>
          <w:rFonts w:ascii="Times New Roman" w:hAnsi="Times New Roman" w:cs="Times New Roman"/>
          <w:sz w:val="28"/>
        </w:rPr>
        <w:t>.</w:t>
      </w:r>
      <w:proofErr w:type="gramEnd"/>
      <w:r w:rsidRPr="00057C2D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057C2D">
        <w:rPr>
          <w:rFonts w:ascii="Times New Roman" w:hAnsi="Times New Roman" w:cs="Times New Roman"/>
          <w:sz w:val="28"/>
        </w:rPr>
        <w:t>р</w:t>
      </w:r>
      <w:proofErr w:type="gramEnd"/>
      <w:r w:rsidRPr="00057C2D">
        <w:rPr>
          <w:rFonts w:ascii="Times New Roman" w:hAnsi="Times New Roman" w:cs="Times New Roman"/>
          <w:sz w:val="28"/>
        </w:rPr>
        <w:t>т. ст., (84-106,7 кПа).</w:t>
      </w:r>
    </w:p>
    <w:p w:rsidR="00057C2D" w:rsidRPr="00057C2D" w:rsidRDefault="00057C2D" w:rsidP="00057C2D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b/>
          <w:sz w:val="28"/>
        </w:rPr>
        <w:t>Внимание!</w:t>
      </w:r>
      <w:r w:rsidRPr="00057C2D">
        <w:rPr>
          <w:rFonts w:ascii="Times New Roman" w:hAnsi="Times New Roman" w:cs="Times New Roman"/>
          <w:sz w:val="28"/>
        </w:rPr>
        <w:t xml:space="preserve"> Подключение и отключение проводов при проверке производить при отключенном питании.</w:t>
      </w:r>
    </w:p>
    <w:p w:rsidR="00057C2D" w:rsidRPr="00057C2D" w:rsidRDefault="00057C2D" w:rsidP="00057C2D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lastRenderedPageBreak/>
        <w:t>Работоспособность ИЗДЕЛИЕ проверяется следующим образом:</w:t>
      </w:r>
    </w:p>
    <w:p w:rsidR="00057C2D" w:rsidRPr="00057C2D" w:rsidRDefault="00057C2D" w:rsidP="00057C2D">
      <w:pPr>
        <w:pStyle w:val="a8"/>
        <w:numPr>
          <w:ilvl w:val="0"/>
          <w:numId w:val="41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>включить ИЗДЕЛИЕ (п. 4.2 – включение ИЗДЕЛИЕ);</w:t>
      </w:r>
    </w:p>
    <w:p w:rsidR="00057C2D" w:rsidRPr="00057C2D" w:rsidRDefault="00057C2D" w:rsidP="00057C2D">
      <w:pPr>
        <w:pStyle w:val="a8"/>
        <w:numPr>
          <w:ilvl w:val="0"/>
          <w:numId w:val="41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>провести одиночное измерение. Для этого:</w:t>
      </w:r>
    </w:p>
    <w:p w:rsidR="00057C2D" w:rsidRPr="00057C2D" w:rsidRDefault="00057C2D" w:rsidP="00057C2D">
      <w:pPr>
        <w:pStyle w:val="a8"/>
        <w:numPr>
          <w:ilvl w:val="1"/>
          <w:numId w:val="41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>провести тестирование работоспособности всех систем, исполнительных элементов и датчиков;</w:t>
      </w:r>
    </w:p>
    <w:p w:rsidR="00057C2D" w:rsidRPr="00057C2D" w:rsidRDefault="00057C2D" w:rsidP="00057C2D">
      <w:pPr>
        <w:pStyle w:val="a8"/>
        <w:numPr>
          <w:ilvl w:val="1"/>
          <w:numId w:val="41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>на рабочем месте оператора установить необходимые параметры измерения, сохранить текущие параметры измерения;</w:t>
      </w:r>
    </w:p>
    <w:p w:rsidR="00057C2D" w:rsidRPr="00057C2D" w:rsidRDefault="00057C2D" w:rsidP="00057C2D">
      <w:pPr>
        <w:pStyle w:val="a8"/>
        <w:numPr>
          <w:ilvl w:val="1"/>
          <w:numId w:val="41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>загрузить параметры измерения на нижний уровень (бортовой компьютер);</w:t>
      </w:r>
    </w:p>
    <w:p w:rsidR="00057C2D" w:rsidRPr="00057C2D" w:rsidRDefault="00057C2D" w:rsidP="00057C2D">
      <w:pPr>
        <w:pStyle w:val="a8"/>
        <w:numPr>
          <w:ilvl w:val="1"/>
          <w:numId w:val="41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>на экране компьютера оператора нажать кнопку «Старт»;</w:t>
      </w:r>
    </w:p>
    <w:p w:rsidR="00057C2D" w:rsidRPr="00057C2D" w:rsidRDefault="00057C2D" w:rsidP="00057C2D">
      <w:pPr>
        <w:pStyle w:val="a8"/>
        <w:numPr>
          <w:ilvl w:val="1"/>
          <w:numId w:val="41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 xml:space="preserve">при завершении измерения нажать кнопку «Стоп», сохранить все данные и сформировать отчет об измерении, нажав соответствующие </w:t>
      </w:r>
      <w:r>
        <w:rPr>
          <w:rFonts w:ascii="Times New Roman" w:hAnsi="Times New Roman" w:cs="Times New Roman"/>
          <w:sz w:val="28"/>
        </w:rPr>
        <w:t>иконки программного обеспечения;</w:t>
      </w:r>
    </w:p>
    <w:p w:rsidR="00057C2D" w:rsidRPr="00057C2D" w:rsidRDefault="00057C2D" w:rsidP="00057C2D">
      <w:pPr>
        <w:pStyle w:val="a8"/>
        <w:numPr>
          <w:ilvl w:val="1"/>
          <w:numId w:val="41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>изменить параметры измерения и повторить всю процедуру одиночного измерения.</w:t>
      </w:r>
    </w:p>
    <w:p w:rsidR="00057C2D" w:rsidRPr="00057C2D" w:rsidRDefault="00057C2D" w:rsidP="00057C2D">
      <w:pPr>
        <w:pStyle w:val="a8"/>
        <w:numPr>
          <w:ilvl w:val="0"/>
          <w:numId w:val="41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>выключить изделие. Для этого:</w:t>
      </w:r>
    </w:p>
    <w:p w:rsidR="00057C2D" w:rsidRPr="00057C2D" w:rsidRDefault="00057C2D" w:rsidP="00057C2D">
      <w:pPr>
        <w:pStyle w:val="a8"/>
        <w:numPr>
          <w:ilvl w:val="1"/>
          <w:numId w:val="41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 xml:space="preserve">с рабочего места оператора подать команды на выключение </w:t>
      </w:r>
      <w:proofErr w:type="gramStart"/>
      <w:r w:rsidRPr="00057C2D">
        <w:rPr>
          <w:rFonts w:ascii="Times New Roman" w:hAnsi="Times New Roman" w:cs="Times New Roman"/>
          <w:sz w:val="28"/>
        </w:rPr>
        <w:t>ПО</w:t>
      </w:r>
      <w:proofErr w:type="gramEnd"/>
      <w:r w:rsidRPr="00057C2D">
        <w:rPr>
          <w:rFonts w:ascii="Times New Roman" w:hAnsi="Times New Roman" w:cs="Times New Roman"/>
          <w:sz w:val="28"/>
        </w:rPr>
        <w:t>;</w:t>
      </w:r>
    </w:p>
    <w:p w:rsidR="00057C2D" w:rsidRDefault="00057C2D" w:rsidP="00057C2D">
      <w:pPr>
        <w:pStyle w:val="a8"/>
        <w:numPr>
          <w:ilvl w:val="1"/>
          <w:numId w:val="41"/>
        </w:num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 w:rsidRPr="00057C2D">
        <w:rPr>
          <w:rFonts w:ascii="Times New Roman" w:hAnsi="Times New Roman" w:cs="Times New Roman"/>
          <w:sz w:val="28"/>
        </w:rPr>
        <w:t>в модуле автономного питания тумблер «Питани</w:t>
      </w:r>
      <w:r>
        <w:rPr>
          <w:rFonts w:ascii="Times New Roman" w:hAnsi="Times New Roman" w:cs="Times New Roman"/>
          <w:sz w:val="28"/>
        </w:rPr>
        <w:t>е» перевести в положение «</w:t>
      </w:r>
      <w:proofErr w:type="spellStart"/>
      <w:r>
        <w:rPr>
          <w:rFonts w:ascii="Times New Roman" w:hAnsi="Times New Roman" w:cs="Times New Roman"/>
          <w:sz w:val="28"/>
        </w:rPr>
        <w:t>Выкл</w:t>
      </w:r>
      <w:proofErr w:type="spellEnd"/>
      <w:r>
        <w:rPr>
          <w:rFonts w:ascii="Times New Roman" w:hAnsi="Times New Roman" w:cs="Times New Roman"/>
          <w:sz w:val="28"/>
        </w:rPr>
        <w:t>».</w:t>
      </w:r>
    </w:p>
    <w:p w:rsidR="00173412" w:rsidRPr="00173412" w:rsidRDefault="00173412" w:rsidP="00173412">
      <w:pPr>
        <w:spacing w:after="120" w:line="360" w:lineRule="auto"/>
        <w:jc w:val="both"/>
        <w:rPr>
          <w:rFonts w:ascii="Times New Roman" w:hAnsi="Times New Roman" w:cs="Times New Roman"/>
          <w:sz w:val="28"/>
        </w:rPr>
      </w:pPr>
    </w:p>
    <w:p w:rsidR="00173412" w:rsidRDefault="00173412">
      <w:pPr>
        <w:sectPr w:rsidR="00173412" w:rsidSect="00AA0355">
          <w:headerReference w:type="default" r:id="rId21"/>
          <w:footerReference w:type="default" r:id="rId22"/>
          <w:headerReference w:type="first" r:id="rId23"/>
          <w:footerReference w:type="first" r:id="rId2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1ABB" w:rsidRDefault="00671ABB" w:rsidP="00996F1D">
      <w:pPr>
        <w:pStyle w:val="10"/>
        <w:numPr>
          <w:ilvl w:val="0"/>
          <w:numId w:val="6"/>
        </w:numPr>
        <w:spacing w:after="240" w:line="360" w:lineRule="auto"/>
        <w:jc w:val="center"/>
        <w:rPr>
          <w:rFonts w:ascii="Times New Roman" w:hAnsi="Times New Roman" w:cs="Times New Roman"/>
          <w:color w:val="auto"/>
          <w:sz w:val="32"/>
        </w:rPr>
      </w:pPr>
      <w:bookmarkStart w:id="67" w:name="_Toc9879866"/>
      <w:r w:rsidRPr="00CD75C2">
        <w:rPr>
          <w:rFonts w:ascii="Times New Roman" w:hAnsi="Times New Roman" w:cs="Times New Roman"/>
          <w:color w:val="auto"/>
          <w:sz w:val="32"/>
        </w:rPr>
        <w:lastRenderedPageBreak/>
        <w:t>Разработка конструкторской документации</w:t>
      </w:r>
      <w:bookmarkEnd w:id="67"/>
    </w:p>
    <w:p w:rsidR="00441880" w:rsidRDefault="00441880" w:rsidP="00441880">
      <w:pPr>
        <w:pStyle w:val="20"/>
        <w:numPr>
          <w:ilvl w:val="1"/>
          <w:numId w:val="6"/>
        </w:numPr>
        <w:spacing w:after="120" w:line="360" w:lineRule="auto"/>
        <w:ind w:left="448" w:hanging="448"/>
        <w:jc w:val="both"/>
        <w:rPr>
          <w:rFonts w:ascii="Times New Roman" w:hAnsi="Times New Roman" w:cs="Times New Roman"/>
          <w:color w:val="auto"/>
          <w:sz w:val="28"/>
        </w:rPr>
      </w:pPr>
      <w:bookmarkStart w:id="68" w:name="_Toc9879867"/>
      <w:r w:rsidRPr="00441880">
        <w:rPr>
          <w:rFonts w:ascii="Times New Roman" w:hAnsi="Times New Roman" w:cs="Times New Roman"/>
          <w:color w:val="auto"/>
          <w:sz w:val="28"/>
        </w:rPr>
        <w:t>Разработка проспекта технических условий</w:t>
      </w:r>
      <w:r>
        <w:rPr>
          <w:rFonts w:ascii="Times New Roman" w:hAnsi="Times New Roman" w:cs="Times New Roman"/>
          <w:color w:val="auto"/>
          <w:sz w:val="28"/>
        </w:rPr>
        <w:t xml:space="preserve"> для прибора</w:t>
      </w:r>
      <w:bookmarkEnd w:id="68"/>
    </w:p>
    <w:p w:rsidR="00441880" w:rsidRDefault="006C2459" w:rsidP="00B33803">
      <w:pPr>
        <w:pStyle w:val="30"/>
        <w:numPr>
          <w:ilvl w:val="2"/>
          <w:numId w:val="6"/>
        </w:numPr>
        <w:spacing w:line="360" w:lineRule="auto"/>
        <w:rPr>
          <w:rFonts w:ascii="Times New Roman" w:hAnsi="Times New Roman" w:cs="Times New Roman"/>
          <w:color w:val="auto"/>
          <w:sz w:val="28"/>
        </w:rPr>
      </w:pPr>
      <w:bookmarkStart w:id="69" w:name="_Toc9879868"/>
      <w:r>
        <w:rPr>
          <w:rFonts w:ascii="Times New Roman" w:hAnsi="Times New Roman" w:cs="Times New Roman"/>
          <w:color w:val="auto"/>
          <w:sz w:val="28"/>
        </w:rPr>
        <w:t>Технические требования</w:t>
      </w:r>
      <w:bookmarkEnd w:id="69"/>
    </w:p>
    <w:p w:rsidR="00B33803" w:rsidRPr="00897A6C" w:rsidRDefault="00B33803" w:rsidP="00897A6C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97A6C">
        <w:rPr>
          <w:rFonts w:ascii="Times New Roman" w:hAnsi="Times New Roman" w:cs="Times New Roman"/>
          <w:sz w:val="28"/>
        </w:rPr>
        <w:t xml:space="preserve">Основные технические характеристики </w:t>
      </w:r>
      <w:r w:rsidR="00897A6C" w:rsidRPr="00897A6C">
        <w:rPr>
          <w:rFonts w:ascii="Times New Roman" w:hAnsi="Times New Roman" w:cs="Times New Roman"/>
          <w:sz w:val="28"/>
        </w:rPr>
        <w:t>и</w:t>
      </w:r>
      <w:r w:rsidRPr="00897A6C">
        <w:rPr>
          <w:rFonts w:ascii="Times New Roman" w:hAnsi="Times New Roman" w:cs="Times New Roman"/>
          <w:sz w:val="28"/>
        </w:rPr>
        <w:t>зделия</w:t>
      </w:r>
      <w:r w:rsidR="00897A6C" w:rsidRPr="00897A6C">
        <w:rPr>
          <w:rFonts w:ascii="Times New Roman" w:hAnsi="Times New Roman" w:cs="Times New Roman"/>
          <w:sz w:val="28"/>
        </w:rPr>
        <w:t xml:space="preserve"> представлены в таблице 3.1.1.1.</w:t>
      </w:r>
    </w:p>
    <w:p w:rsidR="00B33803" w:rsidRPr="00B538C6" w:rsidRDefault="00897A6C" w:rsidP="00B33803">
      <w:pPr>
        <w:spacing w:after="12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 3.1.1</w:t>
      </w:r>
      <w:r w:rsidR="00B33803">
        <w:rPr>
          <w:rFonts w:ascii="Times New Roman" w:hAnsi="Times New Roman" w:cs="Times New Roman"/>
          <w:sz w:val="28"/>
        </w:rPr>
        <w:t>.1</w:t>
      </w:r>
      <w:r w:rsidR="00B33803" w:rsidRPr="00B538C6">
        <w:rPr>
          <w:rFonts w:ascii="Times New Roman" w:hAnsi="Times New Roman" w:cs="Times New Roman"/>
          <w:sz w:val="28"/>
        </w:rPr>
        <w:t xml:space="preserve"> Основные </w:t>
      </w:r>
      <w:r>
        <w:rPr>
          <w:rFonts w:ascii="Times New Roman" w:hAnsi="Times New Roman" w:cs="Times New Roman"/>
          <w:sz w:val="28"/>
        </w:rPr>
        <w:t>технические характеристики изделия</w:t>
      </w:r>
    </w:p>
    <w:tbl>
      <w:tblPr>
        <w:tblW w:w="93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2"/>
        <w:gridCol w:w="3131"/>
      </w:tblGrid>
      <w:tr w:rsidR="00B33803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b/>
                <w:sz w:val="28"/>
                <w:szCs w:val="24"/>
              </w:rPr>
              <w:t>Наименование характеристики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ind w:left="-47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b/>
                <w:sz w:val="28"/>
                <w:szCs w:val="24"/>
              </w:rPr>
              <w:t>Значение характеристики</w:t>
            </w:r>
          </w:p>
        </w:tc>
      </w:tr>
      <w:tr w:rsidR="00B33803" w:rsidRPr="00F2268D" w:rsidTr="00897A6C">
        <w:trPr>
          <w:trHeight w:val="355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 xml:space="preserve">Длина волны излучаемых импульсов, </w:t>
            </w:r>
            <w:proofErr w:type="spellStart"/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нм</w:t>
            </w:r>
            <w:proofErr w:type="spell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1535±15</w:t>
            </w:r>
          </w:p>
        </w:tc>
      </w:tr>
      <w:tr w:rsidR="00B33803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 xml:space="preserve">Диапазон дальности измерения высоты нижней границы облачности (от уровня установки изделия), </w:t>
            </w:r>
            <w:proofErr w:type="gramStart"/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proofErr w:type="gram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10…8000</w:t>
            </w:r>
          </w:p>
        </w:tc>
      </w:tr>
      <w:tr w:rsidR="00B33803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Количество измеряемых слоев облачности, ед.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до 3</w:t>
            </w:r>
          </w:p>
        </w:tc>
      </w:tr>
      <w:tr w:rsidR="00B33803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 xml:space="preserve">Погрешность измерений высоты нижней границы облачности, </w:t>
            </w:r>
            <w:proofErr w:type="gramStart"/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proofErr w:type="gram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 xml:space="preserve">±5 до 100м; </w:t>
            </w:r>
          </w:p>
          <w:p w:rsidR="00B33803" w:rsidRPr="00897A6C" w:rsidRDefault="00B33803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±2% после 100м</w:t>
            </w:r>
          </w:p>
        </w:tc>
      </w:tr>
      <w:tr w:rsidR="00B33803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03" w:rsidRPr="00897A6C" w:rsidRDefault="00B33803" w:rsidP="002D71F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 xml:space="preserve">Пространственное разрешение, </w:t>
            </w:r>
            <w:proofErr w:type="gramStart"/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proofErr w:type="gram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03" w:rsidRPr="00897A6C" w:rsidRDefault="00B33803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10</w:t>
            </w:r>
          </w:p>
        </w:tc>
      </w:tr>
      <w:tr w:rsidR="00B33803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 xml:space="preserve">Длительность одного цикла измерения, </w:t>
            </w:r>
            <w:proofErr w:type="gramStart"/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с</w:t>
            </w:r>
            <w:proofErr w:type="gram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2 … 50</w:t>
            </w:r>
          </w:p>
        </w:tc>
      </w:tr>
      <w:tr w:rsidR="00B33803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 xml:space="preserve">Удаление ПЭВМ оператора, не менее, </w:t>
            </w:r>
            <w:proofErr w:type="gramStart"/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км</w:t>
            </w:r>
            <w:proofErr w:type="gram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3803" w:rsidRPr="00897A6C" w:rsidRDefault="00B33803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8</w:t>
            </w:r>
          </w:p>
        </w:tc>
      </w:tr>
      <w:tr w:rsidR="00B33803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Информационная сеть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Ethernet</w:t>
            </w: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Pr="00897A6C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 xml:space="preserve"> RS</w:t>
            </w: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-485</w:t>
            </w:r>
          </w:p>
        </w:tc>
      </w:tr>
      <w:tr w:rsidR="00B33803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Напряжение и частота тока питания, В/</w:t>
            </w:r>
            <w:proofErr w:type="gramStart"/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Гц</w:t>
            </w:r>
            <w:proofErr w:type="gram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198-242</w:t>
            </w:r>
            <w:r w:rsidRPr="00897A6C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 xml:space="preserve"> / </w:t>
            </w: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50±1,5</w:t>
            </w:r>
          </w:p>
        </w:tc>
      </w:tr>
      <w:tr w:rsidR="00B33803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Потребляемая электрическая мощность, не более, ВА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400</w:t>
            </w:r>
          </w:p>
        </w:tc>
      </w:tr>
      <w:tr w:rsidR="00B33803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Средняя наработка на отказ, не менее, час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20000</w:t>
            </w:r>
          </w:p>
        </w:tc>
      </w:tr>
      <w:tr w:rsidR="00B33803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Назначенный срок службы, лет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03" w:rsidRPr="00897A6C" w:rsidRDefault="00B33803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10</w:t>
            </w:r>
          </w:p>
        </w:tc>
      </w:tr>
      <w:tr w:rsidR="00897A6C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6C" w:rsidRPr="00897A6C" w:rsidRDefault="00897A6C" w:rsidP="002D71F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 xml:space="preserve">Габаритные размеры, </w:t>
            </w:r>
            <w:proofErr w:type="spellStart"/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Диам</w:t>
            </w:r>
            <w:proofErr w:type="spellEnd"/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. х</w:t>
            </w:r>
            <w:proofErr w:type="gramStart"/>
            <w:r w:rsidRPr="00897A6C">
              <w:rPr>
                <w:rFonts w:ascii="Times New Roman" w:hAnsi="Times New Roman" w:cs="Times New Roman"/>
                <w:sz w:val="28"/>
                <w:szCs w:val="24"/>
              </w:rPr>
              <w:t xml:space="preserve"> В</w:t>
            </w:r>
            <w:proofErr w:type="gramEnd"/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, не более, мм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6C" w:rsidRPr="00897A6C" w:rsidRDefault="00897A6C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530х85</w:t>
            </w:r>
            <w:r w:rsidRPr="00897A6C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5</w:t>
            </w:r>
          </w:p>
        </w:tc>
      </w:tr>
    </w:tbl>
    <w:p w:rsidR="00897A6C" w:rsidRDefault="00897A6C"/>
    <w:p w:rsidR="00897A6C" w:rsidRPr="00B538C6" w:rsidRDefault="00897A6C" w:rsidP="00897A6C">
      <w:pPr>
        <w:spacing w:after="12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Окончание таблицы 3.1.1.1</w:t>
      </w:r>
    </w:p>
    <w:tbl>
      <w:tblPr>
        <w:tblW w:w="93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2"/>
        <w:gridCol w:w="3131"/>
      </w:tblGrid>
      <w:tr w:rsidR="00897A6C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6C" w:rsidRPr="00897A6C" w:rsidRDefault="00897A6C" w:rsidP="002D71F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b/>
                <w:sz w:val="28"/>
                <w:szCs w:val="24"/>
              </w:rPr>
              <w:t>Наименование характеристики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6C" w:rsidRPr="00897A6C" w:rsidRDefault="00897A6C" w:rsidP="002D71FB">
            <w:pPr>
              <w:ind w:left="-47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b/>
                <w:sz w:val="28"/>
                <w:szCs w:val="24"/>
              </w:rPr>
              <w:t>Значение характеристики</w:t>
            </w:r>
          </w:p>
        </w:tc>
      </w:tr>
      <w:tr w:rsidR="00897A6C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6C" w:rsidRPr="00897A6C" w:rsidRDefault="00897A6C" w:rsidP="002D71F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 xml:space="preserve">Масса, не более, </w:t>
            </w:r>
            <w:proofErr w:type="gramStart"/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кг</w:t>
            </w:r>
            <w:proofErr w:type="gram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6C" w:rsidRPr="00897A6C" w:rsidRDefault="00897A6C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45</w:t>
            </w:r>
          </w:p>
        </w:tc>
      </w:tr>
      <w:tr w:rsidR="00897A6C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6C" w:rsidRPr="00897A6C" w:rsidRDefault="00897A6C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Условия эксплуатации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6C" w:rsidRPr="00897A6C" w:rsidRDefault="00897A6C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97A6C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6C" w:rsidRPr="00897A6C" w:rsidRDefault="00897A6C" w:rsidP="002D71F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Повышенная рабочая температура, º</w:t>
            </w:r>
            <w:proofErr w:type="gramStart"/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С</w:t>
            </w:r>
            <w:proofErr w:type="gram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6C" w:rsidRPr="00897A6C" w:rsidRDefault="00897A6C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5</w:t>
            </w:r>
            <w:r w:rsidRPr="00897A6C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0</w:t>
            </w:r>
          </w:p>
        </w:tc>
      </w:tr>
      <w:tr w:rsidR="00897A6C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6C" w:rsidRPr="00897A6C" w:rsidRDefault="00897A6C" w:rsidP="002D71F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Повышенная предельная температура, º</w:t>
            </w:r>
            <w:proofErr w:type="gramStart"/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С</w:t>
            </w:r>
            <w:proofErr w:type="gram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6C" w:rsidRPr="00897A6C" w:rsidRDefault="00897A6C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60</w:t>
            </w:r>
          </w:p>
        </w:tc>
      </w:tr>
      <w:tr w:rsidR="00897A6C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6C" w:rsidRPr="00897A6C" w:rsidRDefault="00897A6C" w:rsidP="002D71F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Пониженная рабочая температура, º</w:t>
            </w:r>
            <w:proofErr w:type="gramStart"/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С</w:t>
            </w:r>
            <w:proofErr w:type="gram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6C" w:rsidRPr="00897A6C" w:rsidRDefault="00897A6C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 xml:space="preserve">минус </w:t>
            </w:r>
            <w:r w:rsidRPr="00897A6C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45</w:t>
            </w:r>
          </w:p>
        </w:tc>
      </w:tr>
      <w:tr w:rsidR="00897A6C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6C" w:rsidRPr="00897A6C" w:rsidRDefault="00897A6C" w:rsidP="002D71F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Пониженная предельная температура, º</w:t>
            </w:r>
            <w:proofErr w:type="gramStart"/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С</w:t>
            </w:r>
            <w:proofErr w:type="gram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6C" w:rsidRPr="00897A6C" w:rsidRDefault="00897A6C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 xml:space="preserve">минус </w:t>
            </w:r>
            <w:r w:rsidRPr="00897A6C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5</w:t>
            </w: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</w:tr>
      <w:tr w:rsidR="00897A6C" w:rsidRPr="00F2268D" w:rsidTr="00897A6C">
        <w:trPr>
          <w:trHeight w:val="340"/>
          <w:jc w:val="center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6C" w:rsidRPr="00897A6C" w:rsidRDefault="00897A6C" w:rsidP="002D71F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Повышенная влажность воздуха, при температуре 25</w:t>
            </w:r>
            <w:proofErr w:type="gramStart"/>
            <w:r w:rsidRPr="00897A6C">
              <w:rPr>
                <w:rFonts w:ascii="Times New Roman" w:hAnsi="Times New Roman" w:cs="Times New Roman"/>
                <w:sz w:val="28"/>
                <w:szCs w:val="24"/>
              </w:rPr>
              <w:t xml:space="preserve"> ºС</w:t>
            </w:r>
            <w:proofErr w:type="gramEnd"/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, %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6C" w:rsidRPr="00897A6C" w:rsidRDefault="00897A6C" w:rsidP="002D71FB">
            <w:pPr>
              <w:ind w:left="-47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97A6C">
              <w:rPr>
                <w:rFonts w:ascii="Times New Roman" w:hAnsi="Times New Roman" w:cs="Times New Roman"/>
                <w:sz w:val="28"/>
                <w:szCs w:val="24"/>
              </w:rPr>
              <w:t>100</w:t>
            </w:r>
          </w:p>
        </w:tc>
      </w:tr>
    </w:tbl>
    <w:p w:rsidR="00AB2448" w:rsidRDefault="00AB2448" w:rsidP="00AB2448">
      <w:pPr>
        <w:pStyle w:val="30"/>
        <w:numPr>
          <w:ilvl w:val="2"/>
          <w:numId w:val="6"/>
        </w:numPr>
        <w:spacing w:line="360" w:lineRule="auto"/>
        <w:rPr>
          <w:rFonts w:ascii="Times New Roman" w:hAnsi="Times New Roman" w:cs="Times New Roman"/>
          <w:color w:val="auto"/>
          <w:sz w:val="28"/>
        </w:rPr>
      </w:pPr>
      <w:bookmarkStart w:id="70" w:name="_Toc9879869"/>
      <w:r>
        <w:rPr>
          <w:rFonts w:ascii="Times New Roman" w:hAnsi="Times New Roman" w:cs="Times New Roman"/>
          <w:color w:val="auto"/>
          <w:sz w:val="28"/>
        </w:rPr>
        <w:t>Требования безопасности</w:t>
      </w:r>
      <w:bookmarkEnd w:id="70"/>
    </w:p>
    <w:p w:rsidR="00AB2448" w:rsidRPr="00AB2448" w:rsidRDefault="00AB2448" w:rsidP="00AB2448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См. пункт 2.2</w:t>
      </w:r>
      <w:r w:rsidRPr="00AB2448">
        <w:rPr>
          <w:rFonts w:ascii="Times New Roman" w:hAnsi="Times New Roman" w:cs="Times New Roman"/>
          <w:sz w:val="28"/>
        </w:rPr>
        <w:t>.</w:t>
      </w:r>
    </w:p>
    <w:p w:rsidR="00441880" w:rsidRDefault="006C2459" w:rsidP="00460DD1">
      <w:pPr>
        <w:pStyle w:val="30"/>
        <w:numPr>
          <w:ilvl w:val="2"/>
          <w:numId w:val="6"/>
        </w:numPr>
        <w:spacing w:line="360" w:lineRule="auto"/>
        <w:rPr>
          <w:rFonts w:ascii="Times New Roman" w:hAnsi="Times New Roman" w:cs="Times New Roman"/>
          <w:color w:val="auto"/>
          <w:sz w:val="28"/>
        </w:rPr>
      </w:pPr>
      <w:bookmarkStart w:id="71" w:name="_Toc9879870"/>
      <w:r>
        <w:rPr>
          <w:rFonts w:ascii="Times New Roman" w:hAnsi="Times New Roman" w:cs="Times New Roman"/>
          <w:color w:val="auto"/>
          <w:sz w:val="28"/>
        </w:rPr>
        <w:t>Т</w:t>
      </w:r>
      <w:r w:rsidR="00441880" w:rsidRPr="006C2459">
        <w:rPr>
          <w:rFonts w:ascii="Times New Roman" w:hAnsi="Times New Roman" w:cs="Times New Roman"/>
          <w:color w:val="auto"/>
          <w:sz w:val="28"/>
        </w:rPr>
        <w:t>ранспо</w:t>
      </w:r>
      <w:r>
        <w:rPr>
          <w:rFonts w:ascii="Times New Roman" w:hAnsi="Times New Roman" w:cs="Times New Roman"/>
          <w:color w:val="auto"/>
          <w:sz w:val="28"/>
        </w:rPr>
        <w:t>ртирование, хранение</w:t>
      </w:r>
      <w:bookmarkEnd w:id="71"/>
    </w:p>
    <w:p w:rsidR="00AB2448" w:rsidRPr="00AB2448" w:rsidRDefault="00AB2448" w:rsidP="00AB2448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B2448">
        <w:rPr>
          <w:rFonts w:ascii="Times New Roman" w:hAnsi="Times New Roman" w:cs="Times New Roman"/>
          <w:sz w:val="28"/>
        </w:rPr>
        <w:t>См. пункт 1.7.</w:t>
      </w:r>
    </w:p>
    <w:p w:rsidR="00441880" w:rsidRDefault="006C2459" w:rsidP="00460DD1">
      <w:pPr>
        <w:pStyle w:val="30"/>
        <w:numPr>
          <w:ilvl w:val="2"/>
          <w:numId w:val="6"/>
        </w:numPr>
        <w:spacing w:line="360" w:lineRule="auto"/>
        <w:rPr>
          <w:rFonts w:ascii="Times New Roman" w:hAnsi="Times New Roman" w:cs="Times New Roman"/>
          <w:color w:val="auto"/>
          <w:sz w:val="28"/>
        </w:rPr>
      </w:pPr>
      <w:bookmarkStart w:id="72" w:name="_Toc9879871"/>
      <w:r>
        <w:rPr>
          <w:rFonts w:ascii="Times New Roman" w:hAnsi="Times New Roman" w:cs="Times New Roman"/>
          <w:color w:val="auto"/>
          <w:sz w:val="28"/>
        </w:rPr>
        <w:t>Указания по эксплуатации</w:t>
      </w:r>
      <w:bookmarkEnd w:id="72"/>
    </w:p>
    <w:p w:rsidR="00AB2448" w:rsidRPr="00AB2448" w:rsidRDefault="00AB2448" w:rsidP="00AB2448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См. пункт 1.3</w:t>
      </w:r>
      <w:r w:rsidRPr="00AB2448">
        <w:rPr>
          <w:rFonts w:ascii="Times New Roman" w:hAnsi="Times New Roman" w:cs="Times New Roman"/>
          <w:sz w:val="28"/>
        </w:rPr>
        <w:t>.</w:t>
      </w:r>
    </w:p>
    <w:p w:rsidR="00441880" w:rsidRPr="006C2459" w:rsidRDefault="006C2459" w:rsidP="00460DD1">
      <w:pPr>
        <w:pStyle w:val="30"/>
        <w:numPr>
          <w:ilvl w:val="2"/>
          <w:numId w:val="6"/>
        </w:numPr>
        <w:spacing w:line="360" w:lineRule="auto"/>
        <w:rPr>
          <w:rFonts w:ascii="Times New Roman" w:hAnsi="Times New Roman" w:cs="Times New Roman"/>
          <w:color w:val="auto"/>
          <w:sz w:val="28"/>
        </w:rPr>
      </w:pPr>
      <w:bookmarkStart w:id="73" w:name="_Toc9879872"/>
      <w:r>
        <w:rPr>
          <w:rFonts w:ascii="Times New Roman" w:hAnsi="Times New Roman" w:cs="Times New Roman"/>
          <w:color w:val="auto"/>
          <w:sz w:val="28"/>
        </w:rPr>
        <w:t>Гарантии изготовителя</w:t>
      </w:r>
      <w:bookmarkEnd w:id="73"/>
    </w:p>
    <w:p w:rsidR="00441880" w:rsidRPr="00AB2448" w:rsidRDefault="00AB2448" w:rsidP="00AB2448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B2448">
        <w:rPr>
          <w:rFonts w:ascii="Times New Roman" w:hAnsi="Times New Roman" w:cs="Times New Roman"/>
          <w:sz w:val="28"/>
        </w:rPr>
        <w:t xml:space="preserve">Для данного вида изделий фирма обычно дает гарантию 12 месяцев. Необходимо отметить, что такая гарантия не распространяется </w:t>
      </w:r>
      <w:proofErr w:type="gramStart"/>
      <w:r w:rsidRPr="00AB2448">
        <w:rPr>
          <w:rFonts w:ascii="Times New Roman" w:hAnsi="Times New Roman" w:cs="Times New Roman"/>
          <w:sz w:val="28"/>
        </w:rPr>
        <w:t>на те</w:t>
      </w:r>
      <w:proofErr w:type="gramEnd"/>
      <w:r w:rsidRPr="00AB2448">
        <w:rPr>
          <w:rFonts w:ascii="Times New Roman" w:hAnsi="Times New Roman" w:cs="Times New Roman"/>
          <w:sz w:val="28"/>
        </w:rPr>
        <w:t xml:space="preserve"> случаи, когда дефекты возникли вследствие нормального износа или аварии, несоблюдения условий эксплуатации, небрежного обращения или неправильной установки, или проведения изменения конфигурации неподготовленным персоналом. Более подробно гарантийные обязательства указаны в соответствующем договоре поставки или отмечены в условиях продажи на каждую конкретную продукцию.</w:t>
      </w:r>
    </w:p>
    <w:p w:rsidR="00996F1D" w:rsidRDefault="00441880" w:rsidP="00441880">
      <w:pPr>
        <w:pStyle w:val="20"/>
        <w:numPr>
          <w:ilvl w:val="1"/>
          <w:numId w:val="6"/>
        </w:numPr>
        <w:spacing w:after="120" w:line="360" w:lineRule="auto"/>
        <w:ind w:left="448" w:hanging="448"/>
        <w:jc w:val="both"/>
        <w:rPr>
          <w:rFonts w:ascii="Times New Roman" w:hAnsi="Times New Roman" w:cs="Times New Roman"/>
          <w:color w:val="auto"/>
          <w:sz w:val="28"/>
        </w:rPr>
      </w:pPr>
      <w:bookmarkStart w:id="74" w:name="_Toc9879873"/>
      <w:r w:rsidRPr="00441880">
        <w:rPr>
          <w:rFonts w:ascii="Times New Roman" w:hAnsi="Times New Roman" w:cs="Times New Roman"/>
          <w:color w:val="auto"/>
          <w:sz w:val="28"/>
        </w:rPr>
        <w:lastRenderedPageBreak/>
        <w:t>Разработка функциональной схемы на изделие типа обла</w:t>
      </w:r>
      <w:r w:rsidR="00476249">
        <w:rPr>
          <w:rFonts w:ascii="Times New Roman" w:hAnsi="Times New Roman" w:cs="Times New Roman"/>
          <w:color w:val="auto"/>
          <w:sz w:val="28"/>
        </w:rPr>
        <w:t>комер</w:t>
      </w:r>
      <w:bookmarkEnd w:id="74"/>
    </w:p>
    <w:p w:rsidR="00476249" w:rsidRDefault="00476249" w:rsidP="00476249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6249">
        <w:rPr>
          <w:rFonts w:ascii="Times New Roman" w:hAnsi="Times New Roman" w:cs="Times New Roman"/>
          <w:sz w:val="28"/>
        </w:rPr>
        <w:t>Функциональная схема (ГОСТ 2.701-84) - это схема, разъясняющая определенные процессы, протекающие в отдельных функциональных узлах изделия (подсистемах, компонентах) и в изделии (системе, комплексе) в целом.</w:t>
      </w:r>
    </w:p>
    <w:p w:rsidR="00476249" w:rsidRDefault="00476249" w:rsidP="0047624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Измерение нижней границы облачности</w:t>
      </w:r>
      <w:r w:rsidRPr="00476249">
        <w:rPr>
          <w:rFonts w:ascii="Times New Roman" w:hAnsi="Times New Roman" w:cs="Times New Roman"/>
          <w:sz w:val="28"/>
        </w:rPr>
        <w:t xml:space="preserve"> производится по следующему алгор</w:t>
      </w:r>
      <w:r>
        <w:rPr>
          <w:rFonts w:ascii="Times New Roman" w:hAnsi="Times New Roman" w:cs="Times New Roman"/>
          <w:sz w:val="28"/>
        </w:rPr>
        <w:t>итму:</w:t>
      </w:r>
    </w:p>
    <w:p w:rsidR="00476249" w:rsidRDefault="00476249" w:rsidP="00476249">
      <w:pPr>
        <w:pStyle w:val="a8"/>
        <w:numPr>
          <w:ilvl w:val="0"/>
          <w:numId w:val="4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476249">
        <w:rPr>
          <w:rFonts w:ascii="Times New Roman" w:hAnsi="Times New Roman" w:cs="Times New Roman"/>
          <w:sz w:val="28"/>
        </w:rPr>
        <w:t>Процессорный модуль формирует сигнал для модуля излуча</w:t>
      </w:r>
      <w:r>
        <w:rPr>
          <w:rFonts w:ascii="Times New Roman" w:hAnsi="Times New Roman" w:cs="Times New Roman"/>
          <w:sz w:val="28"/>
        </w:rPr>
        <w:t>теля;</w:t>
      </w:r>
    </w:p>
    <w:p w:rsidR="00476249" w:rsidRDefault="00476249" w:rsidP="00476249">
      <w:pPr>
        <w:pStyle w:val="a8"/>
        <w:numPr>
          <w:ilvl w:val="0"/>
          <w:numId w:val="4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Модуль излучателя</w:t>
      </w:r>
      <w:r w:rsidRPr="00476249">
        <w:rPr>
          <w:rFonts w:ascii="Times New Roman" w:hAnsi="Times New Roman" w:cs="Times New Roman"/>
          <w:sz w:val="28"/>
        </w:rPr>
        <w:t xml:space="preserve"> излучает оптический импульс в атмосферу</w:t>
      </w:r>
      <w:r>
        <w:rPr>
          <w:rFonts w:ascii="Times New Roman" w:hAnsi="Times New Roman" w:cs="Times New Roman"/>
          <w:sz w:val="28"/>
        </w:rPr>
        <w:t>;</w:t>
      </w:r>
    </w:p>
    <w:p w:rsidR="00476249" w:rsidRDefault="00476249" w:rsidP="00476249">
      <w:pPr>
        <w:pStyle w:val="a8"/>
        <w:numPr>
          <w:ilvl w:val="0"/>
          <w:numId w:val="4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476249">
        <w:rPr>
          <w:rFonts w:ascii="Times New Roman" w:hAnsi="Times New Roman" w:cs="Times New Roman"/>
          <w:sz w:val="28"/>
        </w:rPr>
        <w:t>ринятое отражённое излучение попадает на фотоприёмник</w:t>
      </w:r>
      <w:r>
        <w:rPr>
          <w:rFonts w:ascii="Times New Roman" w:hAnsi="Times New Roman" w:cs="Times New Roman"/>
          <w:sz w:val="28"/>
        </w:rPr>
        <w:t>;</w:t>
      </w:r>
    </w:p>
    <w:p w:rsidR="00476249" w:rsidRDefault="00476249" w:rsidP="00476249">
      <w:pPr>
        <w:pStyle w:val="a8"/>
        <w:numPr>
          <w:ilvl w:val="0"/>
          <w:numId w:val="4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модуле предобработки излучение </w:t>
      </w:r>
      <w:r w:rsidRPr="00476249">
        <w:rPr>
          <w:rFonts w:ascii="Times New Roman" w:hAnsi="Times New Roman" w:cs="Times New Roman"/>
          <w:sz w:val="28"/>
        </w:rPr>
        <w:t>ус</w:t>
      </w:r>
      <w:r>
        <w:rPr>
          <w:rFonts w:ascii="Times New Roman" w:hAnsi="Times New Roman" w:cs="Times New Roman"/>
          <w:sz w:val="28"/>
        </w:rPr>
        <w:t xml:space="preserve">иливается и проходит оцифровку в </w:t>
      </w:r>
      <w:r w:rsidRPr="00476249">
        <w:rPr>
          <w:rFonts w:ascii="Times New Roman" w:hAnsi="Times New Roman" w:cs="Times New Roman"/>
          <w:sz w:val="28"/>
        </w:rPr>
        <w:t>модул</w:t>
      </w:r>
      <w:r>
        <w:rPr>
          <w:rFonts w:ascii="Times New Roman" w:hAnsi="Times New Roman" w:cs="Times New Roman"/>
          <w:sz w:val="28"/>
        </w:rPr>
        <w:t>е</w:t>
      </w:r>
      <w:r w:rsidRPr="00476249">
        <w:rPr>
          <w:rFonts w:ascii="Times New Roman" w:hAnsi="Times New Roman" w:cs="Times New Roman"/>
          <w:sz w:val="28"/>
        </w:rPr>
        <w:t xml:space="preserve"> АЦП</w:t>
      </w:r>
      <w:r>
        <w:rPr>
          <w:rFonts w:ascii="Times New Roman" w:hAnsi="Times New Roman" w:cs="Times New Roman"/>
          <w:sz w:val="28"/>
        </w:rPr>
        <w:t>;</w:t>
      </w:r>
    </w:p>
    <w:p w:rsidR="00476249" w:rsidRDefault="00476249" w:rsidP="00476249">
      <w:pPr>
        <w:pStyle w:val="a8"/>
        <w:numPr>
          <w:ilvl w:val="0"/>
          <w:numId w:val="4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476249">
        <w:rPr>
          <w:rFonts w:ascii="Times New Roman" w:hAnsi="Times New Roman" w:cs="Times New Roman"/>
          <w:sz w:val="28"/>
        </w:rPr>
        <w:t xml:space="preserve">Модуль обработки проводит накопление данных и их передачу в процессорный модуль через </w:t>
      </w:r>
      <w:proofErr w:type="spellStart"/>
      <w:r w:rsidRPr="00476249">
        <w:rPr>
          <w:rFonts w:ascii="Times New Roman" w:hAnsi="Times New Roman" w:cs="Times New Roman"/>
          <w:sz w:val="28"/>
        </w:rPr>
        <w:t>Ethernet</w:t>
      </w:r>
      <w:proofErr w:type="spellEnd"/>
      <w:r w:rsidRPr="00476249">
        <w:rPr>
          <w:rFonts w:ascii="Times New Roman" w:hAnsi="Times New Roman" w:cs="Times New Roman"/>
          <w:sz w:val="28"/>
        </w:rPr>
        <w:t xml:space="preserve"> коммутатор</w:t>
      </w:r>
      <w:r>
        <w:rPr>
          <w:rFonts w:ascii="Times New Roman" w:hAnsi="Times New Roman" w:cs="Times New Roman"/>
          <w:sz w:val="28"/>
        </w:rPr>
        <w:t>;</w:t>
      </w:r>
    </w:p>
    <w:p w:rsidR="00476249" w:rsidRDefault="00476249" w:rsidP="00476249">
      <w:pPr>
        <w:pStyle w:val="a8"/>
        <w:numPr>
          <w:ilvl w:val="0"/>
          <w:numId w:val="4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476249">
        <w:rPr>
          <w:rFonts w:ascii="Times New Roman" w:hAnsi="Times New Roman" w:cs="Times New Roman"/>
          <w:sz w:val="28"/>
        </w:rPr>
        <w:t xml:space="preserve">Модуль </w:t>
      </w:r>
      <w:proofErr w:type="spellStart"/>
      <w:r w:rsidRPr="00476249">
        <w:rPr>
          <w:rFonts w:ascii="Times New Roman" w:hAnsi="Times New Roman" w:cs="Times New Roman"/>
          <w:sz w:val="28"/>
        </w:rPr>
        <w:t>термостабилизации</w:t>
      </w:r>
      <w:proofErr w:type="spellEnd"/>
      <w:r w:rsidRPr="00476249">
        <w:rPr>
          <w:rFonts w:ascii="Times New Roman" w:hAnsi="Times New Roman" w:cs="Times New Roman"/>
          <w:sz w:val="28"/>
        </w:rPr>
        <w:t xml:space="preserve"> выполняет функцию поддержания температуры внутри прибора для соблюдени</w:t>
      </w:r>
      <w:r>
        <w:rPr>
          <w:rFonts w:ascii="Times New Roman" w:hAnsi="Times New Roman" w:cs="Times New Roman"/>
          <w:sz w:val="28"/>
        </w:rPr>
        <w:t>я точности измерений облачности;</w:t>
      </w:r>
    </w:p>
    <w:p w:rsidR="00476249" w:rsidRDefault="00476249" w:rsidP="00476249">
      <w:pPr>
        <w:pStyle w:val="a8"/>
        <w:numPr>
          <w:ilvl w:val="0"/>
          <w:numId w:val="4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476249">
        <w:rPr>
          <w:rFonts w:ascii="Times New Roman" w:hAnsi="Times New Roman" w:cs="Times New Roman"/>
          <w:sz w:val="28"/>
        </w:rPr>
        <w:t>После алгоритмической обработки данные о высотах и ширине облачных слоёв переда</w:t>
      </w:r>
      <w:r w:rsidR="00625419">
        <w:rPr>
          <w:rFonts w:ascii="Times New Roman" w:hAnsi="Times New Roman" w:cs="Times New Roman"/>
          <w:sz w:val="28"/>
        </w:rPr>
        <w:t>ю</w:t>
      </w:r>
      <w:r w:rsidRPr="00476249">
        <w:rPr>
          <w:rFonts w:ascii="Times New Roman" w:hAnsi="Times New Roman" w:cs="Times New Roman"/>
          <w:sz w:val="28"/>
        </w:rPr>
        <w:t xml:space="preserve">тся в клиентское программное обеспечение с использованием </w:t>
      </w:r>
      <w:proofErr w:type="spellStart"/>
      <w:r w:rsidRPr="00476249">
        <w:rPr>
          <w:rFonts w:ascii="Times New Roman" w:hAnsi="Times New Roman" w:cs="Times New Roman"/>
          <w:sz w:val="28"/>
        </w:rPr>
        <w:t>Ethenet</w:t>
      </w:r>
      <w:proofErr w:type="spellEnd"/>
      <w:r w:rsidRPr="00476249">
        <w:rPr>
          <w:rFonts w:ascii="Times New Roman" w:hAnsi="Times New Roman" w:cs="Times New Roman"/>
          <w:sz w:val="28"/>
        </w:rPr>
        <w:t xml:space="preserve">, </w:t>
      </w:r>
      <w:r w:rsidR="00625419">
        <w:rPr>
          <w:rFonts w:ascii="Times New Roman" w:hAnsi="Times New Roman" w:cs="Times New Roman"/>
          <w:sz w:val="28"/>
        </w:rPr>
        <w:t>м</w:t>
      </w:r>
      <w:r w:rsidRPr="00476249">
        <w:rPr>
          <w:rFonts w:ascii="Times New Roman" w:hAnsi="Times New Roman" w:cs="Times New Roman"/>
          <w:sz w:val="28"/>
        </w:rPr>
        <w:t>одем</w:t>
      </w:r>
      <w:r w:rsidR="00625419">
        <w:rPr>
          <w:rFonts w:ascii="Times New Roman" w:hAnsi="Times New Roman" w:cs="Times New Roman"/>
          <w:sz w:val="28"/>
        </w:rPr>
        <w:t>а</w:t>
      </w:r>
      <w:r w:rsidRPr="00476249">
        <w:rPr>
          <w:rFonts w:ascii="Times New Roman" w:hAnsi="Times New Roman" w:cs="Times New Roman"/>
          <w:sz w:val="28"/>
        </w:rPr>
        <w:t xml:space="preserve"> или RS</w:t>
      </w:r>
      <w:r>
        <w:rPr>
          <w:rFonts w:ascii="Times New Roman" w:hAnsi="Times New Roman" w:cs="Times New Roman"/>
          <w:sz w:val="28"/>
        </w:rPr>
        <w:t>-485.</w:t>
      </w:r>
    </w:p>
    <w:p w:rsidR="00476249" w:rsidRPr="00476249" w:rsidRDefault="00476249" w:rsidP="0047624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76249">
        <w:rPr>
          <w:rFonts w:ascii="Times New Roman" w:hAnsi="Times New Roman" w:cs="Times New Roman"/>
          <w:sz w:val="28"/>
        </w:rPr>
        <w:t>Графическое изображение функциональной схемы изделия представлено на рисунке 8.</w:t>
      </w:r>
    </w:p>
    <w:p w:rsidR="00671ABB" w:rsidRDefault="00671ABB" w:rsidP="00671ABB">
      <w:pPr>
        <w:keepNext/>
        <w:jc w:val="center"/>
      </w:pPr>
      <w:r>
        <w:rPr>
          <w:noProof/>
          <w:sz w:val="20"/>
          <w:szCs w:val="20"/>
          <w:lang w:eastAsia="ru-RU"/>
        </w:rPr>
        <w:lastRenderedPageBreak/>
        <w:drawing>
          <wp:inline distT="0" distB="0" distL="0" distR="0" wp14:anchorId="2D2B0C40" wp14:editId="6781D16F">
            <wp:extent cx="4152900" cy="5372847"/>
            <wp:effectExtent l="0" t="0" r="0" b="0"/>
            <wp:docPr id="5" name="Рисунок 5" descr="F:\Стюха\ДИСЕР!!!!!!!!!!!!!!!!!!!!!!!!!!!!!!!!!!!!!!!!!!!!!!!!!!!!!!!\Инфо\ТРОПОС-9\НТС\функциональная схема 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Стюха\ДИСЕР!!!!!!!!!!!!!!!!!!!!!!!!!!!!!!!!!!!!!!!!!!!!!!!!!!!!!!!\Инфо\ТРОПОС-9\НТС\функциональная схема 511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077" cy="5376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ABB" w:rsidRDefault="00671ABB" w:rsidP="00671ABB">
      <w:pPr>
        <w:pStyle w:val="a7"/>
        <w:spacing w:line="360" w:lineRule="auto"/>
        <w:jc w:val="center"/>
        <w:rPr>
          <w:rFonts w:ascii="Times New Roman" w:hAnsi="Times New Roman" w:cs="Times New Roman"/>
          <w:b w:val="0"/>
          <w:color w:val="auto"/>
          <w:sz w:val="28"/>
        </w:rPr>
      </w:pPr>
      <w:r w:rsidRPr="00ED51F9">
        <w:rPr>
          <w:rFonts w:ascii="Times New Roman" w:hAnsi="Times New Roman" w:cs="Times New Roman"/>
          <w:b w:val="0"/>
          <w:color w:val="auto"/>
          <w:sz w:val="28"/>
        </w:rPr>
        <w:t xml:space="preserve">Рисунок </w:t>
      </w:r>
      <w:r w:rsidR="00476249">
        <w:rPr>
          <w:rFonts w:ascii="Times New Roman" w:hAnsi="Times New Roman" w:cs="Times New Roman"/>
          <w:b w:val="0"/>
          <w:color w:val="auto"/>
          <w:sz w:val="28"/>
        </w:rPr>
        <w:t>8</w:t>
      </w:r>
      <w:r w:rsidRPr="00ED51F9">
        <w:rPr>
          <w:rFonts w:ascii="Times New Roman" w:hAnsi="Times New Roman" w:cs="Times New Roman"/>
          <w:b w:val="0"/>
          <w:color w:val="auto"/>
          <w:sz w:val="28"/>
        </w:rPr>
        <w:t xml:space="preserve"> - Функциональная схема</w:t>
      </w:r>
    </w:p>
    <w:p w:rsidR="00CD75C2" w:rsidRDefault="00CD75C2">
      <w:r>
        <w:br w:type="page"/>
      </w:r>
    </w:p>
    <w:p w:rsidR="00D962F6" w:rsidRDefault="00CD75C2" w:rsidP="006C7161">
      <w:pPr>
        <w:pStyle w:val="10"/>
        <w:spacing w:after="240" w:line="360" w:lineRule="auto"/>
        <w:jc w:val="center"/>
        <w:rPr>
          <w:rFonts w:ascii="Times New Roman" w:hAnsi="Times New Roman" w:cs="Times New Roman"/>
          <w:color w:val="auto"/>
          <w:sz w:val="32"/>
        </w:rPr>
      </w:pPr>
      <w:bookmarkStart w:id="75" w:name="_Toc9879874"/>
      <w:r w:rsidRPr="00CD75C2">
        <w:rPr>
          <w:rFonts w:ascii="Times New Roman" w:hAnsi="Times New Roman" w:cs="Times New Roman"/>
          <w:color w:val="auto"/>
          <w:sz w:val="32"/>
        </w:rPr>
        <w:lastRenderedPageBreak/>
        <w:t>Заключение</w:t>
      </w:r>
      <w:bookmarkEnd w:id="75"/>
    </w:p>
    <w:p w:rsidR="006C7161" w:rsidRPr="009961B7" w:rsidRDefault="006C7161" w:rsidP="006C716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961B7">
        <w:rPr>
          <w:rFonts w:ascii="Times New Roman" w:hAnsi="Times New Roman" w:cs="Times New Roman"/>
          <w:sz w:val="28"/>
        </w:rPr>
        <w:t>Цел</w:t>
      </w:r>
      <w:r>
        <w:rPr>
          <w:rFonts w:ascii="Times New Roman" w:hAnsi="Times New Roman" w:cs="Times New Roman"/>
          <w:sz w:val="28"/>
        </w:rPr>
        <w:t>ь</w:t>
      </w:r>
      <w:r w:rsidRPr="009961B7">
        <w:rPr>
          <w:rFonts w:ascii="Times New Roman" w:hAnsi="Times New Roman" w:cs="Times New Roman"/>
          <w:sz w:val="28"/>
        </w:rPr>
        <w:t xml:space="preserve"> производственной практики </w:t>
      </w:r>
      <w:r>
        <w:rPr>
          <w:rFonts w:ascii="Times New Roman" w:hAnsi="Times New Roman" w:cs="Times New Roman"/>
          <w:sz w:val="28"/>
        </w:rPr>
        <w:t>была достигнута. Теоретическая</w:t>
      </w:r>
      <w:r w:rsidRPr="009961B7">
        <w:rPr>
          <w:rFonts w:ascii="Times New Roman" w:hAnsi="Times New Roman" w:cs="Times New Roman"/>
          <w:sz w:val="28"/>
        </w:rPr>
        <w:t xml:space="preserve"> подготовк</w:t>
      </w:r>
      <w:r>
        <w:rPr>
          <w:rFonts w:ascii="Times New Roman" w:hAnsi="Times New Roman" w:cs="Times New Roman"/>
          <w:sz w:val="28"/>
        </w:rPr>
        <w:t>а</w:t>
      </w:r>
      <w:r w:rsidRPr="009961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закреплена и углублена, получены</w:t>
      </w:r>
      <w:r w:rsidRPr="009961B7">
        <w:rPr>
          <w:rFonts w:ascii="Times New Roman" w:hAnsi="Times New Roman" w:cs="Times New Roman"/>
          <w:sz w:val="28"/>
        </w:rPr>
        <w:t xml:space="preserve"> первичны</w:t>
      </w:r>
      <w:r>
        <w:rPr>
          <w:rFonts w:ascii="Times New Roman" w:hAnsi="Times New Roman" w:cs="Times New Roman"/>
          <w:sz w:val="28"/>
        </w:rPr>
        <w:t>е</w:t>
      </w:r>
      <w:r w:rsidRPr="009961B7">
        <w:rPr>
          <w:rFonts w:ascii="Times New Roman" w:hAnsi="Times New Roman" w:cs="Times New Roman"/>
          <w:sz w:val="28"/>
        </w:rPr>
        <w:t xml:space="preserve"> профессиональны</w:t>
      </w:r>
      <w:r>
        <w:rPr>
          <w:rFonts w:ascii="Times New Roman" w:hAnsi="Times New Roman" w:cs="Times New Roman"/>
          <w:sz w:val="28"/>
        </w:rPr>
        <w:t>е</w:t>
      </w:r>
      <w:r w:rsidRPr="009961B7">
        <w:rPr>
          <w:rFonts w:ascii="Times New Roman" w:hAnsi="Times New Roman" w:cs="Times New Roman"/>
          <w:sz w:val="28"/>
        </w:rPr>
        <w:t xml:space="preserve"> умени</w:t>
      </w:r>
      <w:r>
        <w:rPr>
          <w:rFonts w:ascii="Times New Roman" w:hAnsi="Times New Roman" w:cs="Times New Roman"/>
          <w:sz w:val="28"/>
        </w:rPr>
        <w:t>я и навыки</w:t>
      </w:r>
      <w:r w:rsidRPr="009961B7">
        <w:rPr>
          <w:rFonts w:ascii="Times New Roman" w:hAnsi="Times New Roman" w:cs="Times New Roman"/>
          <w:sz w:val="28"/>
        </w:rPr>
        <w:t xml:space="preserve"> самостоятельной работы в рамках интеграции в реальный рабочий процесс предприятия.</w:t>
      </w:r>
    </w:p>
    <w:p w:rsidR="006C7161" w:rsidRDefault="006C7161" w:rsidP="006C716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Были </w:t>
      </w:r>
      <w:r w:rsidRPr="009961B7">
        <w:rPr>
          <w:rFonts w:ascii="Times New Roman" w:hAnsi="Times New Roman" w:cs="Times New Roman"/>
          <w:sz w:val="28"/>
        </w:rPr>
        <w:t>получен</w:t>
      </w:r>
      <w:r>
        <w:rPr>
          <w:rFonts w:ascii="Times New Roman" w:hAnsi="Times New Roman" w:cs="Times New Roman"/>
          <w:sz w:val="28"/>
        </w:rPr>
        <w:t>ы практические навыки</w:t>
      </w:r>
      <w:r w:rsidRPr="009961B7">
        <w:rPr>
          <w:rFonts w:ascii="Times New Roman" w:hAnsi="Times New Roman" w:cs="Times New Roman"/>
          <w:sz w:val="28"/>
        </w:rPr>
        <w:t xml:space="preserve"> по разработке, эксплуатации, тестированию, модификации, адаптации и сопровождению изделий лазерной техники, а также составлению на них проектной и эксплуатационной документации.</w:t>
      </w:r>
    </w:p>
    <w:p w:rsidR="00625419" w:rsidRDefault="006C7161" w:rsidP="006C716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рамках производственной практики</w:t>
      </w:r>
      <w:r w:rsidRPr="00ED51F9">
        <w:rPr>
          <w:rFonts w:ascii="Times New Roman" w:hAnsi="Times New Roman" w:cs="Times New Roman"/>
          <w:sz w:val="28"/>
        </w:rPr>
        <w:t xml:space="preserve"> </w:t>
      </w:r>
      <w:r w:rsidR="00625419">
        <w:rPr>
          <w:rFonts w:ascii="Times New Roman" w:hAnsi="Times New Roman" w:cs="Times New Roman"/>
          <w:sz w:val="28"/>
        </w:rPr>
        <w:t>были разработаны:</w:t>
      </w:r>
    </w:p>
    <w:p w:rsidR="00625419" w:rsidRDefault="006C7161" w:rsidP="00625419">
      <w:pPr>
        <w:pStyle w:val="a8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25419">
        <w:rPr>
          <w:rFonts w:ascii="Times New Roman" w:hAnsi="Times New Roman" w:cs="Times New Roman"/>
          <w:sz w:val="28"/>
        </w:rPr>
        <w:t>руководство по эксплуатации</w:t>
      </w:r>
      <w:r w:rsidR="00625419">
        <w:rPr>
          <w:rFonts w:ascii="Times New Roman" w:hAnsi="Times New Roman" w:cs="Times New Roman"/>
          <w:sz w:val="28"/>
        </w:rPr>
        <w:t xml:space="preserve"> прибора типа облакомер;</w:t>
      </w:r>
    </w:p>
    <w:p w:rsidR="00625419" w:rsidRDefault="00625419" w:rsidP="00625419">
      <w:pPr>
        <w:pStyle w:val="a8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по монтажу и пуску прибора типа облакомер;</w:t>
      </w:r>
    </w:p>
    <w:p w:rsidR="00625419" w:rsidRDefault="00625419" w:rsidP="00625419">
      <w:pPr>
        <w:pStyle w:val="a8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проспект технических условий прибора типа облакомер;</w:t>
      </w:r>
    </w:p>
    <w:p w:rsidR="00625419" w:rsidRPr="00625419" w:rsidRDefault="00625419" w:rsidP="00625419">
      <w:pPr>
        <w:pStyle w:val="a8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функциональная схема на прибор типа облакомер.</w:t>
      </w:r>
    </w:p>
    <w:sectPr w:rsidR="00625419" w:rsidRPr="00625419" w:rsidSect="00AA0355">
      <w:headerReference w:type="default" r:id="rId26"/>
      <w:footerReference w:type="default" r:id="rId27"/>
      <w:headerReference w:type="first" r:id="rId28"/>
      <w:footerReference w:type="firs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345" w:rsidRDefault="00F84345" w:rsidP="00207E80">
      <w:pPr>
        <w:spacing w:after="0" w:line="240" w:lineRule="auto"/>
      </w:pPr>
      <w:r>
        <w:separator/>
      </w:r>
    </w:p>
  </w:endnote>
  <w:endnote w:type="continuationSeparator" w:id="0">
    <w:p w:rsidR="00F84345" w:rsidRDefault="00F84345" w:rsidP="00207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6624000"/>
      <w:docPartObj>
        <w:docPartGallery w:val="Page Numbers (Bottom of Page)"/>
        <w:docPartUnique/>
      </w:docPartObj>
    </w:sdtPr>
    <w:sdtEndPr/>
    <w:sdtContent>
      <w:p w:rsidR="00996F1D" w:rsidRDefault="00996F1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480">
          <w:rPr>
            <w:noProof/>
          </w:rPr>
          <w:t>3</w:t>
        </w:r>
        <w:r>
          <w:fldChar w:fldCharType="end"/>
        </w:r>
      </w:p>
    </w:sdtContent>
  </w:sdt>
  <w:p w:rsidR="00996F1D" w:rsidRDefault="00996F1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355" w:rsidRDefault="00AA0355">
    <w:pPr>
      <w:pStyle w:val="ab"/>
      <w:jc w:val="right"/>
    </w:pPr>
  </w:p>
  <w:p w:rsidR="00AA0355" w:rsidRDefault="00AA0355" w:rsidP="00AA0355">
    <w:pPr>
      <w:framePr w:wrap="around" w:vAnchor="text" w:hAnchor="page" w:x="11251" w:y="430"/>
      <w:jc w:val="center"/>
    </w:pPr>
    <w:r>
      <w:fldChar w:fldCharType="begin"/>
    </w:r>
    <w:r>
      <w:instrText xml:space="preserve">PAGE  </w:instrText>
    </w:r>
    <w:r>
      <w:fldChar w:fldCharType="separate"/>
    </w:r>
    <w:r w:rsidR="00CB5480">
      <w:rPr>
        <w:noProof/>
      </w:rPr>
      <w:t>21</w:t>
    </w:r>
    <w:r>
      <w:rPr>
        <w:noProof/>
      </w:rPr>
      <w:fldChar w:fldCharType="end"/>
    </w:r>
  </w:p>
  <w:p w:rsidR="00AA0355" w:rsidRDefault="00AA0355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355" w:rsidRDefault="00AA0355">
    <w:pPr>
      <w:pStyle w:val="a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8027422"/>
      <w:docPartObj>
        <w:docPartGallery w:val="Page Numbers (Bottom of Page)"/>
        <w:docPartUnique/>
      </w:docPartObj>
    </w:sdtPr>
    <w:sdtEndPr/>
    <w:sdtContent>
      <w:p w:rsidR="00AA0355" w:rsidRDefault="00AA035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480">
          <w:rPr>
            <w:noProof/>
          </w:rPr>
          <w:t>26</w:t>
        </w:r>
        <w:r>
          <w:fldChar w:fldCharType="end"/>
        </w:r>
      </w:p>
    </w:sdtContent>
  </w:sdt>
  <w:p w:rsidR="00AA0355" w:rsidRDefault="00AA0355">
    <w:pPr>
      <w:pStyle w:val="ab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037247"/>
      <w:docPartObj>
        <w:docPartGallery w:val="Page Numbers (Bottom of Page)"/>
        <w:docPartUnique/>
      </w:docPartObj>
    </w:sdtPr>
    <w:sdtEndPr/>
    <w:sdtContent>
      <w:p w:rsidR="00AA0355" w:rsidRDefault="00AA035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:rsidR="00AA0355" w:rsidRDefault="00AA035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345" w:rsidRDefault="00F84345" w:rsidP="00207E80">
      <w:pPr>
        <w:spacing w:after="0" w:line="240" w:lineRule="auto"/>
      </w:pPr>
      <w:r>
        <w:separator/>
      </w:r>
    </w:p>
  </w:footnote>
  <w:footnote w:type="continuationSeparator" w:id="0">
    <w:p w:rsidR="00F84345" w:rsidRDefault="00F84345" w:rsidP="00207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412" w:rsidRDefault="00F84345">
    <w:pPr>
      <w:pStyle w:val="a9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2.75pt;margin-top:29.4pt;width:555.6pt;height:802.85pt;z-index:-251657216;mso-position-horizontal-relative:page;mso-position-vertical-relative:page" o:allowincell="f">
          <v:imagedata r:id="rId1" o:title=""/>
          <w10:wrap anchorx="page" anchory="page"/>
        </v:shape>
        <o:OLEObject Type="Embed" ProgID="Visio.Drawing.11" ShapeID="_x0000_s2055" DrawAspect="Content" ObjectID="_1620492714" r:id="rId2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412" w:rsidRDefault="00F84345">
    <w:pPr>
      <w:pStyle w:val="a9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20.75pt;margin-top:17.4pt;width:555.6pt;height:802.85pt;z-index:-251656192;mso-position-horizontal-relative:page;mso-position-vertical-relative:page" o:allowincell="f">
          <v:imagedata r:id="rId1" o:title=""/>
          <w10:wrap anchorx="page" anchory="page"/>
        </v:shape>
        <o:OLEObject Type="Embed" ProgID="Visio.Drawing.11" ShapeID="_x0000_s2056" DrawAspect="Content" ObjectID="_1620492715" r:id="rId2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412" w:rsidRDefault="00173412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412" w:rsidRDefault="0017341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0454A"/>
    <w:multiLevelType w:val="hybridMultilevel"/>
    <w:tmpl w:val="1E504B0A"/>
    <w:lvl w:ilvl="0" w:tplc="4114F84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24662C6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3592CE0"/>
    <w:multiLevelType w:val="hybridMultilevel"/>
    <w:tmpl w:val="6E34236E"/>
    <w:lvl w:ilvl="0" w:tplc="B0423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8834E6"/>
    <w:multiLevelType w:val="hybridMultilevel"/>
    <w:tmpl w:val="3BEC1D66"/>
    <w:lvl w:ilvl="0" w:tplc="B0423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B13A82"/>
    <w:multiLevelType w:val="hybridMultilevel"/>
    <w:tmpl w:val="82E6158E"/>
    <w:lvl w:ilvl="0" w:tplc="B0423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C37B25"/>
    <w:multiLevelType w:val="hybridMultilevel"/>
    <w:tmpl w:val="5F12B302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0CA67FED"/>
    <w:multiLevelType w:val="hybridMultilevel"/>
    <w:tmpl w:val="01D6DC90"/>
    <w:lvl w:ilvl="0" w:tplc="B0423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BD694B"/>
    <w:multiLevelType w:val="hybridMultilevel"/>
    <w:tmpl w:val="C146362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0E545F44"/>
    <w:multiLevelType w:val="hybridMultilevel"/>
    <w:tmpl w:val="DE68D4CA"/>
    <w:lvl w:ilvl="0" w:tplc="B0423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0A3150"/>
    <w:multiLevelType w:val="hybridMultilevel"/>
    <w:tmpl w:val="2AF2EE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DD67C7"/>
    <w:multiLevelType w:val="hybridMultilevel"/>
    <w:tmpl w:val="38C8A4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1F1826"/>
    <w:multiLevelType w:val="hybridMultilevel"/>
    <w:tmpl w:val="1DF831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9E628D"/>
    <w:multiLevelType w:val="hybridMultilevel"/>
    <w:tmpl w:val="015EB5E0"/>
    <w:lvl w:ilvl="0" w:tplc="B0423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B65B27"/>
    <w:multiLevelType w:val="multilevel"/>
    <w:tmpl w:val="5DD4F59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2D7341D7"/>
    <w:multiLevelType w:val="hybridMultilevel"/>
    <w:tmpl w:val="2258D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B155B1"/>
    <w:multiLevelType w:val="hybridMultilevel"/>
    <w:tmpl w:val="55BC9D26"/>
    <w:lvl w:ilvl="0" w:tplc="B0423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C12D6C"/>
    <w:multiLevelType w:val="hybridMultilevel"/>
    <w:tmpl w:val="92A073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323B38AF"/>
    <w:multiLevelType w:val="hybridMultilevel"/>
    <w:tmpl w:val="8E141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365881"/>
    <w:multiLevelType w:val="hybridMultilevel"/>
    <w:tmpl w:val="B2EED85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5E419D1"/>
    <w:multiLevelType w:val="hybridMultilevel"/>
    <w:tmpl w:val="3D0A0184"/>
    <w:lvl w:ilvl="0" w:tplc="B0423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E04822"/>
    <w:multiLevelType w:val="hybridMultilevel"/>
    <w:tmpl w:val="2A06A256"/>
    <w:lvl w:ilvl="0" w:tplc="B0423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892DC4"/>
    <w:multiLevelType w:val="hybridMultilevel"/>
    <w:tmpl w:val="CA5CA764"/>
    <w:lvl w:ilvl="0" w:tplc="B0423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E20B32"/>
    <w:multiLevelType w:val="hybridMultilevel"/>
    <w:tmpl w:val="328461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442222"/>
    <w:multiLevelType w:val="multilevel"/>
    <w:tmpl w:val="064E3E0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17E320E"/>
    <w:multiLevelType w:val="hybridMultilevel"/>
    <w:tmpl w:val="DC7C06E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7832E07"/>
    <w:multiLevelType w:val="hybridMultilevel"/>
    <w:tmpl w:val="F552D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A43637"/>
    <w:multiLevelType w:val="hybridMultilevel"/>
    <w:tmpl w:val="577823B8"/>
    <w:lvl w:ilvl="0" w:tplc="AC804E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D870883"/>
    <w:multiLevelType w:val="hybridMultilevel"/>
    <w:tmpl w:val="981A9B3C"/>
    <w:lvl w:ilvl="0" w:tplc="B0423F9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4F8613DD"/>
    <w:multiLevelType w:val="hybridMultilevel"/>
    <w:tmpl w:val="8FF8B3D8"/>
    <w:lvl w:ilvl="0" w:tplc="B0423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EA33CF"/>
    <w:multiLevelType w:val="hybridMultilevel"/>
    <w:tmpl w:val="EC74AB6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>
    <w:nsid w:val="56AC4EDE"/>
    <w:multiLevelType w:val="multilevel"/>
    <w:tmpl w:val="CC94F85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-113" w:firstLine="113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5A3F7DCB"/>
    <w:multiLevelType w:val="hybridMultilevel"/>
    <w:tmpl w:val="4350D8BA"/>
    <w:lvl w:ilvl="0" w:tplc="B0423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17173D"/>
    <w:multiLevelType w:val="hybridMultilevel"/>
    <w:tmpl w:val="8CE84B9A"/>
    <w:lvl w:ilvl="0" w:tplc="B0423F9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>
    <w:nsid w:val="6199014F"/>
    <w:multiLevelType w:val="hybridMultilevel"/>
    <w:tmpl w:val="B3FECFE4"/>
    <w:lvl w:ilvl="0" w:tplc="1B2E0B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63976F2C"/>
    <w:multiLevelType w:val="multilevel"/>
    <w:tmpl w:val="610EB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142A15"/>
    <w:multiLevelType w:val="multilevel"/>
    <w:tmpl w:val="0419001D"/>
    <w:numStyleLink w:val="3"/>
  </w:abstractNum>
  <w:abstractNum w:abstractNumId="36">
    <w:nsid w:val="66F100AE"/>
    <w:multiLevelType w:val="hybridMultilevel"/>
    <w:tmpl w:val="9F68EF88"/>
    <w:lvl w:ilvl="0" w:tplc="B0423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5E6F97"/>
    <w:multiLevelType w:val="hybridMultilevel"/>
    <w:tmpl w:val="B1AA6984"/>
    <w:lvl w:ilvl="0" w:tplc="121E8E12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325828"/>
    <w:multiLevelType w:val="hybridMultilevel"/>
    <w:tmpl w:val="84285536"/>
    <w:lvl w:ilvl="0" w:tplc="B0423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D655F5"/>
    <w:multiLevelType w:val="hybridMultilevel"/>
    <w:tmpl w:val="ABB23A6E"/>
    <w:lvl w:ilvl="0" w:tplc="B0423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4066D3"/>
    <w:multiLevelType w:val="hybridMultilevel"/>
    <w:tmpl w:val="F1DE5E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FE2407"/>
    <w:multiLevelType w:val="hybridMultilevel"/>
    <w:tmpl w:val="E638968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>
    <w:nsid w:val="7CA63DC4"/>
    <w:multiLevelType w:val="hybridMultilevel"/>
    <w:tmpl w:val="847E4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CB3FC7"/>
    <w:multiLevelType w:val="hybridMultilevel"/>
    <w:tmpl w:val="E8D27EEA"/>
    <w:lvl w:ilvl="0" w:tplc="B0423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37"/>
  </w:num>
  <w:num w:numId="4">
    <w:abstractNumId w:val="8"/>
  </w:num>
  <w:num w:numId="5">
    <w:abstractNumId w:val="22"/>
  </w:num>
  <w:num w:numId="6">
    <w:abstractNumId w:val="13"/>
  </w:num>
  <w:num w:numId="7">
    <w:abstractNumId w:val="23"/>
  </w:num>
  <w:num w:numId="8">
    <w:abstractNumId w:val="27"/>
  </w:num>
  <w:num w:numId="9">
    <w:abstractNumId w:val="32"/>
  </w:num>
  <w:num w:numId="10">
    <w:abstractNumId w:val="7"/>
  </w:num>
  <w:num w:numId="11">
    <w:abstractNumId w:val="11"/>
  </w:num>
  <w:num w:numId="12">
    <w:abstractNumId w:val="30"/>
  </w:num>
  <w:num w:numId="13">
    <w:abstractNumId w:val="12"/>
  </w:num>
  <w:num w:numId="14">
    <w:abstractNumId w:val="36"/>
  </w:num>
  <w:num w:numId="15">
    <w:abstractNumId w:val="19"/>
  </w:num>
  <w:num w:numId="16">
    <w:abstractNumId w:val="38"/>
  </w:num>
  <w:num w:numId="17">
    <w:abstractNumId w:val="21"/>
  </w:num>
  <w:num w:numId="18">
    <w:abstractNumId w:val="3"/>
  </w:num>
  <w:num w:numId="19">
    <w:abstractNumId w:val="18"/>
  </w:num>
  <w:num w:numId="20">
    <w:abstractNumId w:val="0"/>
  </w:num>
  <w:num w:numId="21">
    <w:abstractNumId w:val="6"/>
  </w:num>
  <w:num w:numId="22">
    <w:abstractNumId w:val="43"/>
  </w:num>
  <w:num w:numId="23">
    <w:abstractNumId w:val="16"/>
  </w:num>
  <w:num w:numId="24">
    <w:abstractNumId w:val="31"/>
  </w:num>
  <w:num w:numId="25">
    <w:abstractNumId w:val="15"/>
  </w:num>
  <w:num w:numId="26">
    <w:abstractNumId w:val="41"/>
  </w:num>
  <w:num w:numId="27">
    <w:abstractNumId w:val="24"/>
  </w:num>
  <w:num w:numId="28">
    <w:abstractNumId w:val="10"/>
  </w:num>
  <w:num w:numId="29">
    <w:abstractNumId w:val="28"/>
  </w:num>
  <w:num w:numId="30">
    <w:abstractNumId w:val="39"/>
  </w:num>
  <w:num w:numId="31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9"/>
  </w:num>
  <w:num w:numId="33">
    <w:abstractNumId w:val="5"/>
  </w:num>
  <w:num w:numId="34">
    <w:abstractNumId w:val="14"/>
  </w:num>
  <w:num w:numId="35">
    <w:abstractNumId w:val="40"/>
  </w:num>
  <w:num w:numId="36">
    <w:abstractNumId w:val="4"/>
  </w:num>
  <w:num w:numId="37">
    <w:abstractNumId w:val="25"/>
  </w:num>
  <w:num w:numId="38">
    <w:abstractNumId w:val="2"/>
  </w:num>
  <w:num w:numId="39">
    <w:abstractNumId w:val="42"/>
  </w:num>
  <w:num w:numId="40">
    <w:abstractNumId w:val="1"/>
  </w:num>
  <w:num w:numId="41">
    <w:abstractNumId w:val="35"/>
  </w:num>
  <w:num w:numId="42">
    <w:abstractNumId w:val="34"/>
  </w:num>
  <w:num w:numId="43">
    <w:abstractNumId w:val="26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FA5"/>
    <w:rsid w:val="00057C2D"/>
    <w:rsid w:val="00077FF6"/>
    <w:rsid w:val="00102FA5"/>
    <w:rsid w:val="0012273C"/>
    <w:rsid w:val="00173412"/>
    <w:rsid w:val="001A4E24"/>
    <w:rsid w:val="00207E80"/>
    <w:rsid w:val="00263F17"/>
    <w:rsid w:val="00292315"/>
    <w:rsid w:val="00331A5C"/>
    <w:rsid w:val="003C209E"/>
    <w:rsid w:val="00441880"/>
    <w:rsid w:val="00460DD1"/>
    <w:rsid w:val="00476249"/>
    <w:rsid w:val="004A245F"/>
    <w:rsid w:val="0057615C"/>
    <w:rsid w:val="00625419"/>
    <w:rsid w:val="00630B5F"/>
    <w:rsid w:val="00634EBF"/>
    <w:rsid w:val="00671ABB"/>
    <w:rsid w:val="006C2459"/>
    <w:rsid w:val="006C7161"/>
    <w:rsid w:val="0071147D"/>
    <w:rsid w:val="007A1EFE"/>
    <w:rsid w:val="007B3117"/>
    <w:rsid w:val="00897A6C"/>
    <w:rsid w:val="008E617E"/>
    <w:rsid w:val="00920203"/>
    <w:rsid w:val="009961B7"/>
    <w:rsid w:val="00996F1D"/>
    <w:rsid w:val="009C1F12"/>
    <w:rsid w:val="00A35900"/>
    <w:rsid w:val="00AA0355"/>
    <w:rsid w:val="00AB2448"/>
    <w:rsid w:val="00B33803"/>
    <w:rsid w:val="00B538C6"/>
    <w:rsid w:val="00B601BA"/>
    <w:rsid w:val="00C56407"/>
    <w:rsid w:val="00CB5480"/>
    <w:rsid w:val="00CD75C2"/>
    <w:rsid w:val="00D962F6"/>
    <w:rsid w:val="00D972D8"/>
    <w:rsid w:val="00E26A56"/>
    <w:rsid w:val="00EA5F3C"/>
    <w:rsid w:val="00ED51F9"/>
    <w:rsid w:val="00F22B4B"/>
    <w:rsid w:val="00F84345"/>
    <w:rsid w:val="00FF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9961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5761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263F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9961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0"/>
    <w:next w:val="a"/>
    <w:uiPriority w:val="39"/>
    <w:semiHidden/>
    <w:unhideWhenUsed/>
    <w:qFormat/>
    <w:rsid w:val="003C209E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3C209E"/>
    <w:pPr>
      <w:spacing w:after="100"/>
    </w:pPr>
  </w:style>
  <w:style w:type="character" w:styleId="a4">
    <w:name w:val="Hyperlink"/>
    <w:basedOn w:val="a0"/>
    <w:uiPriority w:val="99"/>
    <w:unhideWhenUsed/>
    <w:rsid w:val="003C209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C2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09E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7B311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aliases w:val="Заглавие"/>
    <w:basedOn w:val="a"/>
    <w:uiPriority w:val="34"/>
    <w:qFormat/>
    <w:rsid w:val="00ED51F9"/>
    <w:pPr>
      <w:ind w:left="720"/>
      <w:contextualSpacing/>
    </w:pPr>
  </w:style>
  <w:style w:type="character" w:customStyle="1" w:styleId="21">
    <w:name w:val="Заголовок 2 Знак"/>
    <w:basedOn w:val="a0"/>
    <w:link w:val="20"/>
    <w:uiPriority w:val="9"/>
    <w:rsid w:val="0057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toc 2"/>
    <w:basedOn w:val="a"/>
    <w:next w:val="a"/>
    <w:autoRedefine/>
    <w:uiPriority w:val="39"/>
    <w:unhideWhenUsed/>
    <w:rsid w:val="00EA5F3C"/>
    <w:pPr>
      <w:spacing w:after="100"/>
      <w:ind w:left="220"/>
    </w:pPr>
  </w:style>
  <w:style w:type="character" w:customStyle="1" w:styleId="31">
    <w:name w:val="Заголовок 3 Знак"/>
    <w:basedOn w:val="a0"/>
    <w:link w:val="30"/>
    <w:uiPriority w:val="9"/>
    <w:rsid w:val="00263F1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">
    <w:name w:val="Стиль1"/>
    <w:basedOn w:val="a"/>
    <w:link w:val="13"/>
    <w:qFormat/>
    <w:rsid w:val="00C56407"/>
    <w:pPr>
      <w:numPr>
        <w:numId w:val="7"/>
      </w:numPr>
      <w:tabs>
        <w:tab w:val="left" w:pos="567"/>
      </w:tabs>
      <w:spacing w:after="0" w:line="360" w:lineRule="auto"/>
      <w:jc w:val="center"/>
    </w:pPr>
    <w:rPr>
      <w:rFonts w:ascii="Times New Roman" w:eastAsia="Times New Roman" w:hAnsi="Times New Roman" w:cs="Times New Roman"/>
      <w:b/>
      <w:caps/>
      <w:sz w:val="32"/>
      <w:szCs w:val="32"/>
      <w:lang w:eastAsia="ru-RU"/>
    </w:rPr>
  </w:style>
  <w:style w:type="character" w:customStyle="1" w:styleId="23">
    <w:name w:val="Стиль2 Знак"/>
    <w:link w:val="2"/>
    <w:locked/>
    <w:rsid w:val="00C56407"/>
    <w:rPr>
      <w:b/>
      <w:sz w:val="32"/>
      <w:szCs w:val="24"/>
    </w:rPr>
  </w:style>
  <w:style w:type="paragraph" w:customStyle="1" w:styleId="2">
    <w:name w:val="Стиль2"/>
    <w:basedOn w:val="a"/>
    <w:link w:val="23"/>
    <w:qFormat/>
    <w:rsid w:val="00C56407"/>
    <w:pPr>
      <w:numPr>
        <w:ilvl w:val="1"/>
        <w:numId w:val="7"/>
      </w:numPr>
      <w:tabs>
        <w:tab w:val="left" w:pos="1134"/>
      </w:tabs>
      <w:spacing w:after="0" w:line="360" w:lineRule="auto"/>
      <w:jc w:val="center"/>
    </w:pPr>
    <w:rPr>
      <w:b/>
      <w:sz w:val="32"/>
      <w:szCs w:val="24"/>
    </w:rPr>
  </w:style>
  <w:style w:type="paragraph" w:styleId="32">
    <w:name w:val="Body Text Indent 3"/>
    <w:basedOn w:val="a"/>
    <w:link w:val="33"/>
    <w:rsid w:val="00C56407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C564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toc 3"/>
    <w:basedOn w:val="a"/>
    <w:next w:val="a"/>
    <w:autoRedefine/>
    <w:uiPriority w:val="39"/>
    <w:unhideWhenUsed/>
    <w:rsid w:val="00B601BA"/>
    <w:pPr>
      <w:spacing w:after="100"/>
      <w:ind w:left="440"/>
    </w:pPr>
  </w:style>
  <w:style w:type="character" w:customStyle="1" w:styleId="13">
    <w:name w:val="Стиль1 Знак"/>
    <w:link w:val="1"/>
    <w:locked/>
    <w:rsid w:val="00077FF6"/>
    <w:rPr>
      <w:rFonts w:ascii="Times New Roman" w:eastAsia="Times New Roman" w:hAnsi="Times New Roman" w:cs="Times New Roman"/>
      <w:b/>
      <w:caps/>
      <w:sz w:val="32"/>
      <w:szCs w:val="32"/>
      <w:lang w:eastAsia="ru-RU"/>
    </w:rPr>
  </w:style>
  <w:style w:type="numbering" w:customStyle="1" w:styleId="3">
    <w:name w:val="Стиль3"/>
    <w:uiPriority w:val="99"/>
    <w:rsid w:val="00057C2D"/>
    <w:pPr>
      <w:numPr>
        <w:numId w:val="40"/>
      </w:numPr>
    </w:pPr>
  </w:style>
  <w:style w:type="paragraph" w:styleId="a9">
    <w:name w:val="header"/>
    <w:basedOn w:val="a"/>
    <w:link w:val="aa"/>
    <w:uiPriority w:val="99"/>
    <w:unhideWhenUsed/>
    <w:rsid w:val="00207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07E80"/>
  </w:style>
  <w:style w:type="paragraph" w:styleId="ab">
    <w:name w:val="footer"/>
    <w:basedOn w:val="a"/>
    <w:link w:val="ac"/>
    <w:uiPriority w:val="99"/>
    <w:unhideWhenUsed/>
    <w:rsid w:val="00207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07E80"/>
  </w:style>
  <w:style w:type="paragraph" w:styleId="ad">
    <w:name w:val="Normal (Web)"/>
    <w:basedOn w:val="a"/>
    <w:uiPriority w:val="99"/>
    <w:semiHidden/>
    <w:unhideWhenUsed/>
    <w:rsid w:val="00996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9961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5761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263F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9961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0"/>
    <w:next w:val="a"/>
    <w:uiPriority w:val="39"/>
    <w:semiHidden/>
    <w:unhideWhenUsed/>
    <w:qFormat/>
    <w:rsid w:val="003C209E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3C209E"/>
    <w:pPr>
      <w:spacing w:after="100"/>
    </w:pPr>
  </w:style>
  <w:style w:type="character" w:styleId="a4">
    <w:name w:val="Hyperlink"/>
    <w:basedOn w:val="a0"/>
    <w:uiPriority w:val="99"/>
    <w:unhideWhenUsed/>
    <w:rsid w:val="003C209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C2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09E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7B311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aliases w:val="Заглавие"/>
    <w:basedOn w:val="a"/>
    <w:uiPriority w:val="34"/>
    <w:qFormat/>
    <w:rsid w:val="00ED51F9"/>
    <w:pPr>
      <w:ind w:left="720"/>
      <w:contextualSpacing/>
    </w:pPr>
  </w:style>
  <w:style w:type="character" w:customStyle="1" w:styleId="21">
    <w:name w:val="Заголовок 2 Знак"/>
    <w:basedOn w:val="a0"/>
    <w:link w:val="20"/>
    <w:uiPriority w:val="9"/>
    <w:rsid w:val="0057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toc 2"/>
    <w:basedOn w:val="a"/>
    <w:next w:val="a"/>
    <w:autoRedefine/>
    <w:uiPriority w:val="39"/>
    <w:unhideWhenUsed/>
    <w:rsid w:val="00EA5F3C"/>
    <w:pPr>
      <w:spacing w:after="100"/>
      <w:ind w:left="220"/>
    </w:pPr>
  </w:style>
  <w:style w:type="character" w:customStyle="1" w:styleId="31">
    <w:name w:val="Заголовок 3 Знак"/>
    <w:basedOn w:val="a0"/>
    <w:link w:val="30"/>
    <w:uiPriority w:val="9"/>
    <w:rsid w:val="00263F1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">
    <w:name w:val="Стиль1"/>
    <w:basedOn w:val="a"/>
    <w:link w:val="13"/>
    <w:qFormat/>
    <w:rsid w:val="00C56407"/>
    <w:pPr>
      <w:numPr>
        <w:numId w:val="7"/>
      </w:numPr>
      <w:tabs>
        <w:tab w:val="left" w:pos="567"/>
      </w:tabs>
      <w:spacing w:after="0" w:line="360" w:lineRule="auto"/>
      <w:jc w:val="center"/>
    </w:pPr>
    <w:rPr>
      <w:rFonts w:ascii="Times New Roman" w:eastAsia="Times New Roman" w:hAnsi="Times New Roman" w:cs="Times New Roman"/>
      <w:b/>
      <w:caps/>
      <w:sz w:val="32"/>
      <w:szCs w:val="32"/>
      <w:lang w:eastAsia="ru-RU"/>
    </w:rPr>
  </w:style>
  <w:style w:type="character" w:customStyle="1" w:styleId="23">
    <w:name w:val="Стиль2 Знак"/>
    <w:link w:val="2"/>
    <w:locked/>
    <w:rsid w:val="00C56407"/>
    <w:rPr>
      <w:b/>
      <w:sz w:val="32"/>
      <w:szCs w:val="24"/>
    </w:rPr>
  </w:style>
  <w:style w:type="paragraph" w:customStyle="1" w:styleId="2">
    <w:name w:val="Стиль2"/>
    <w:basedOn w:val="a"/>
    <w:link w:val="23"/>
    <w:qFormat/>
    <w:rsid w:val="00C56407"/>
    <w:pPr>
      <w:numPr>
        <w:ilvl w:val="1"/>
        <w:numId w:val="7"/>
      </w:numPr>
      <w:tabs>
        <w:tab w:val="left" w:pos="1134"/>
      </w:tabs>
      <w:spacing w:after="0" w:line="360" w:lineRule="auto"/>
      <w:jc w:val="center"/>
    </w:pPr>
    <w:rPr>
      <w:b/>
      <w:sz w:val="32"/>
      <w:szCs w:val="24"/>
    </w:rPr>
  </w:style>
  <w:style w:type="paragraph" w:styleId="32">
    <w:name w:val="Body Text Indent 3"/>
    <w:basedOn w:val="a"/>
    <w:link w:val="33"/>
    <w:rsid w:val="00C56407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C564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toc 3"/>
    <w:basedOn w:val="a"/>
    <w:next w:val="a"/>
    <w:autoRedefine/>
    <w:uiPriority w:val="39"/>
    <w:unhideWhenUsed/>
    <w:rsid w:val="00B601BA"/>
    <w:pPr>
      <w:spacing w:after="100"/>
      <w:ind w:left="440"/>
    </w:pPr>
  </w:style>
  <w:style w:type="character" w:customStyle="1" w:styleId="13">
    <w:name w:val="Стиль1 Знак"/>
    <w:link w:val="1"/>
    <w:locked/>
    <w:rsid w:val="00077FF6"/>
    <w:rPr>
      <w:rFonts w:ascii="Times New Roman" w:eastAsia="Times New Roman" w:hAnsi="Times New Roman" w:cs="Times New Roman"/>
      <w:b/>
      <w:caps/>
      <w:sz w:val="32"/>
      <w:szCs w:val="32"/>
      <w:lang w:eastAsia="ru-RU"/>
    </w:rPr>
  </w:style>
  <w:style w:type="numbering" w:customStyle="1" w:styleId="3">
    <w:name w:val="Стиль3"/>
    <w:uiPriority w:val="99"/>
    <w:rsid w:val="00057C2D"/>
    <w:pPr>
      <w:numPr>
        <w:numId w:val="40"/>
      </w:numPr>
    </w:pPr>
  </w:style>
  <w:style w:type="paragraph" w:styleId="a9">
    <w:name w:val="header"/>
    <w:basedOn w:val="a"/>
    <w:link w:val="aa"/>
    <w:uiPriority w:val="99"/>
    <w:unhideWhenUsed/>
    <w:rsid w:val="00207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07E80"/>
  </w:style>
  <w:style w:type="paragraph" w:styleId="ab">
    <w:name w:val="footer"/>
    <w:basedOn w:val="a"/>
    <w:link w:val="ac"/>
    <w:uiPriority w:val="99"/>
    <w:unhideWhenUsed/>
    <w:rsid w:val="00207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07E80"/>
  </w:style>
  <w:style w:type="paragraph" w:styleId="ad">
    <w:name w:val="Normal (Web)"/>
    <w:basedOn w:val="a"/>
    <w:uiPriority w:val="99"/>
    <w:semiHidden/>
    <w:unhideWhenUsed/>
    <w:rsid w:val="00996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3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oleObject" Target="embeddings/oleObject1.bin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header" Target="header2.xml"/><Relationship Id="rId28" Type="http://schemas.openxmlformats.org/officeDocument/2006/relationships/header" Target="header4.xml"/><Relationship Id="rId10" Type="http://schemas.openxmlformats.org/officeDocument/2006/relationships/image" Target="media/image1.jpeg"/><Relationship Id="rId19" Type="http://schemas.openxmlformats.org/officeDocument/2006/relationships/image" Target="media/image10.wmf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5.jpeg"/><Relationship Id="rId22" Type="http://schemas.openxmlformats.org/officeDocument/2006/relationships/footer" Target="footer2.xml"/><Relationship Id="rId27" Type="http://schemas.openxmlformats.org/officeDocument/2006/relationships/footer" Target="footer4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265A2-3214-469A-9611-EE520151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26</Pages>
  <Words>4395</Words>
  <Characters>25057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19</cp:revision>
  <cp:lastPrinted>2019-05-27T17:04:00Z</cp:lastPrinted>
  <dcterms:created xsi:type="dcterms:W3CDTF">2019-03-21T08:05:00Z</dcterms:created>
  <dcterms:modified xsi:type="dcterms:W3CDTF">2019-05-27T17:05:00Z</dcterms:modified>
</cp:coreProperties>
</file>