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B370E" w14:textId="6ABC06CA" w:rsidR="00412080" w:rsidRDefault="00412080" w:rsidP="003D7933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/>
          <w:sz w:val="18"/>
          <w:szCs w:val="24"/>
          <w:lang w:eastAsia="ru-RU"/>
        </w:rPr>
      </w:pPr>
      <w:bookmarkStart w:id="0" w:name="_Toc361342702"/>
      <w:bookmarkStart w:id="1" w:name="_Toc119910692"/>
      <w:bookmarkStart w:id="2" w:name="_GoBack"/>
      <w:bookmarkEnd w:id="2"/>
      <w:r>
        <w:rPr>
          <w:rFonts w:ascii="Times New Roman" w:eastAsia="Times New Roman" w:hAnsi="Times New Roman"/>
          <w:sz w:val="18"/>
          <w:szCs w:val="24"/>
          <w:lang w:eastAsia="ru-RU"/>
        </w:rPr>
        <w:t xml:space="preserve"> </w:t>
      </w:r>
    </w:p>
    <w:p w14:paraId="4A5D5B4F" w14:textId="77777777" w:rsidR="00412080" w:rsidRDefault="00412080">
      <w:pPr>
        <w:spacing w:after="160" w:line="259" w:lineRule="auto"/>
        <w:rPr>
          <w:rFonts w:ascii="Times New Roman" w:eastAsia="Times New Roman" w:hAnsi="Times New Roman"/>
          <w:sz w:val="18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24"/>
          <w:lang w:eastAsia="ru-RU"/>
        </w:rPr>
        <w:br w:type="page"/>
      </w:r>
    </w:p>
    <w:bookmarkEnd w:id="1" w:displacedByCustomXml="next"/>
    <w:sdt>
      <w:sdtPr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  <w:id w:val="-160140524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6D48754" w14:textId="77777777" w:rsidR="003D7933" w:rsidRPr="00F42F8F" w:rsidRDefault="00F83002" w:rsidP="003D7933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  <w:sz w:val="28"/>
              <w:lang w:val="en-US"/>
            </w:rPr>
          </w:pPr>
          <w:r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14:paraId="00DA152C" w14:textId="77777777" w:rsidR="003D7933" w:rsidRPr="003D6EFE" w:rsidRDefault="003D7933" w:rsidP="007801AF">
          <w:pPr>
            <w:jc w:val="both"/>
            <w:rPr>
              <w:rFonts w:ascii="Times New Roman" w:hAnsi="Times New Roman"/>
              <w:sz w:val="28"/>
              <w:szCs w:val="28"/>
              <w:lang w:eastAsia="ru-RU"/>
            </w:rPr>
          </w:pPr>
        </w:p>
        <w:p w14:paraId="005AEC9C" w14:textId="2A2D7A6B" w:rsidR="00FE658F" w:rsidRDefault="003D7933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  <w:lang w:val="en-US"/>
            </w:rPr>
          </w:pPr>
          <w:r w:rsidRPr="00FE658F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FE658F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FE658F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7948490" w:history="1">
            <w:r w:rsidR="00FE658F" w:rsidRPr="00FE658F">
              <w:rPr>
                <w:rStyle w:val="a3"/>
                <w:rFonts w:ascii="Times New Roman" w:hAnsi="Times New Roman"/>
                <w:noProof/>
                <w:sz w:val="28"/>
                <w:szCs w:val="28"/>
                <w:lang w:eastAsia="ru-RU"/>
              </w:rPr>
              <w:t>ВВЕДЕНИЕ</w:t>
            </w:r>
            <w:r w:rsidR="00FE658F" w:rsidRPr="00FE65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D3C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</w:hyperlink>
        </w:p>
        <w:p w14:paraId="13CEC0E4" w14:textId="116BFD7A" w:rsidR="00D94835" w:rsidRPr="00884A72" w:rsidRDefault="00D94835" w:rsidP="00D94835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884A72">
            <w:rPr>
              <w:rFonts w:ascii="Times New Roman" w:hAnsi="Times New Roman"/>
              <w:sz w:val="28"/>
              <w:szCs w:val="28"/>
            </w:rPr>
            <w:t xml:space="preserve">1 </w:t>
          </w:r>
          <w:r>
            <w:rPr>
              <w:rFonts w:ascii="Times New Roman" w:hAnsi="Times New Roman"/>
              <w:sz w:val="28"/>
              <w:szCs w:val="28"/>
            </w:rPr>
            <w:t>ФОНДЫ ОЦЕНОЧНЫХ СРЕДСТВ КАК</w:t>
          </w:r>
          <w:r w:rsidR="00884A72">
            <w:rPr>
              <w:rFonts w:ascii="Times New Roman" w:hAnsi="Times New Roman"/>
              <w:sz w:val="28"/>
              <w:szCs w:val="28"/>
            </w:rPr>
            <w:t xml:space="preserve"> НЕОБХОДИМЫЙ ЭЛЕМЕНТ РЕАЛИЗАЦИИ ФГОС</w:t>
          </w:r>
          <w:hyperlink w:anchor="_Toc7948490" w:history="1">
            <w:r w:rsidRPr="00FE65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84A7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</w:hyperlink>
        </w:p>
        <w:p w14:paraId="3B33CA14" w14:textId="2EDCEC54" w:rsidR="00FE658F" w:rsidRDefault="00FE1D1F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948491" w:history="1">
            <w:r w:rsidR="00884A72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>2</w:t>
            </w:r>
            <w:r w:rsidR="00FE658F" w:rsidRPr="00FE658F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5D3CDC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>ОФ</w:t>
            </w:r>
            <w:r w:rsidR="003C77C5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 xml:space="preserve">ОРМЛЕНИЕ ФОНДА ОЦЕНОЧНЫХ СРЕДСТВ ПО </w:t>
            </w:r>
            <w:r w:rsidR="00826EBA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>КОНКРЕТНОЙ ДИСЦИП</w:t>
            </w:r>
            <w:r w:rsidR="003C77C5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>Л</w:t>
            </w:r>
            <w:r w:rsidR="00826EBA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>И</w:t>
            </w:r>
            <w:r w:rsidR="003C77C5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>НЕ</w:t>
            </w:r>
            <w:r w:rsidR="00FE658F" w:rsidRPr="00FE65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84A7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</w:hyperlink>
        </w:p>
        <w:p w14:paraId="6C59B7AA" w14:textId="7EC43FFD" w:rsidR="003C77C5" w:rsidRPr="003C77C5" w:rsidRDefault="0086245C" w:rsidP="003C77C5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7948491" w:history="1">
            <w:r w:rsidR="00884A72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>3</w:t>
            </w:r>
            <w:r w:rsidR="003C77C5" w:rsidRPr="00FE658F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3C77C5">
              <w:rPr>
                <w:rStyle w:val="a3"/>
                <w:rFonts w:ascii="Times New Roman" w:hAnsi="Times New Roman"/>
                <w:bCs/>
                <w:noProof/>
                <w:sz w:val="28"/>
                <w:szCs w:val="28"/>
              </w:rPr>
              <w:t>ОФОРМЛЕНИЕ ФОНДА ОЦЕНОЧНЫХ СРЕДСТВ ДЛЯ ПРОВЕРКИ ОСТАТОЧНЫХ ЗНАНИЙ</w:t>
            </w:r>
            <w:r w:rsidR="003C77C5" w:rsidRPr="00FE65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84A7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</w:hyperlink>
        </w:p>
        <w:p w14:paraId="460969EB" w14:textId="54247B23" w:rsidR="003D7933" w:rsidRDefault="0086245C" w:rsidP="00C43073">
          <w:pPr>
            <w:pStyle w:val="13"/>
            <w:tabs>
              <w:tab w:val="right" w:leader="dot" w:pos="9345"/>
            </w:tabs>
            <w:rPr>
              <w:rFonts w:ascii="Times New Roman" w:hAnsi="Times New Roman"/>
              <w:bCs/>
              <w:sz w:val="28"/>
              <w:szCs w:val="28"/>
            </w:rPr>
          </w:pPr>
          <w:hyperlink w:anchor="_Toc7948493" w:history="1">
            <w:r w:rsidR="00FE658F" w:rsidRPr="00FE658F">
              <w:rPr>
                <w:rStyle w:val="a3"/>
                <w:rFonts w:ascii="Times New Roman" w:hAnsi="Times New Roman"/>
                <w:noProof/>
                <w:sz w:val="28"/>
                <w:szCs w:val="28"/>
              </w:rPr>
              <w:t>ЗАКЛЮЧЕНИЕ</w:t>
            </w:r>
            <w:r w:rsidR="00FE658F" w:rsidRPr="00FE65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84A7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</w:hyperlink>
          <w:r w:rsidR="003D7933" w:rsidRPr="00FE658F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  <w:p w14:paraId="632BB61A" w14:textId="3D8BD130" w:rsidR="00884A72" w:rsidRPr="00FE658F" w:rsidRDefault="00884A72" w:rsidP="00884A72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>
            <w:rPr>
              <w:rFonts w:ascii="Times New Roman" w:hAnsi="Times New Roman"/>
              <w:noProof/>
              <w:sz w:val="28"/>
              <w:szCs w:val="28"/>
              <w:lang w:eastAsia="ru-RU"/>
            </w:rPr>
            <w:t>СПИСОК ИСПОЛЬЗОВАННЫХ ИСТОЧНИКОВ</w:t>
          </w:r>
          <w:r w:rsidRPr="00FE658F">
            <w:rPr>
              <w:rFonts w:ascii="Times New Roman" w:hAnsi="Times New Roman"/>
              <w:noProof/>
              <w:webHidden/>
              <w:sz w:val="28"/>
              <w:szCs w:val="28"/>
            </w:rPr>
            <w:tab/>
          </w:r>
          <w:r>
            <w:rPr>
              <w:rFonts w:ascii="Times New Roman" w:hAnsi="Times New Roman"/>
              <w:noProof/>
              <w:webHidden/>
              <w:sz w:val="28"/>
              <w:szCs w:val="28"/>
            </w:rPr>
            <w:t>16</w:t>
          </w:r>
        </w:p>
        <w:p w14:paraId="1694BD37" w14:textId="77777777" w:rsidR="00884A72" w:rsidRPr="00884A72" w:rsidRDefault="00884A72" w:rsidP="00884A72"/>
        <w:p w14:paraId="069D4639" w14:textId="77777777" w:rsidR="003D7933" w:rsidRPr="003D7933" w:rsidRDefault="003D7933" w:rsidP="003D7933">
          <w:pPr>
            <w:spacing w:after="160" w:line="259" w:lineRule="auto"/>
            <w:rPr>
              <w:rFonts w:ascii="Times New Roman" w:hAnsi="Times New Roman"/>
              <w:bCs/>
              <w:sz w:val="28"/>
              <w:szCs w:val="28"/>
            </w:rPr>
          </w:pPr>
          <w:r w:rsidRPr="007E3117">
            <w:rPr>
              <w:rFonts w:ascii="Times New Roman" w:hAnsi="Times New Roman"/>
              <w:bCs/>
              <w:sz w:val="28"/>
              <w:szCs w:val="28"/>
            </w:rPr>
            <w:br w:type="page"/>
          </w:r>
        </w:p>
      </w:sdtContent>
    </w:sdt>
    <w:p w14:paraId="0DCF182B" w14:textId="77777777" w:rsidR="005D3CDC" w:rsidRDefault="005D3CDC" w:rsidP="00F42F8F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lang w:eastAsia="ru-RU"/>
        </w:rPr>
      </w:pPr>
      <w:bookmarkStart w:id="3" w:name="_Toc7948490"/>
      <w:r w:rsidRPr="005D3CDC">
        <w:rPr>
          <w:rFonts w:ascii="Times New Roman" w:hAnsi="Times New Roman" w:cs="Times New Roman"/>
          <w:color w:val="000000" w:themeColor="text1"/>
          <w:sz w:val="28"/>
          <w:lang w:eastAsia="ru-RU"/>
        </w:rPr>
        <w:lastRenderedPageBreak/>
        <w:t>СПИСОК ОПРЕДЕЛЕНИЙ, ОБОЗНАЧЕНИЙ И СОКРАЩЕНИЙ</w:t>
      </w:r>
    </w:p>
    <w:p w14:paraId="586D2503" w14:textId="299EDEF2" w:rsidR="00DE453A" w:rsidRPr="00DE453A" w:rsidRDefault="00DE453A" w:rsidP="005D3CDC">
      <w:pPr>
        <w:pStyle w:val="1"/>
        <w:jc w:val="both"/>
        <w:rPr>
          <w:rFonts w:ascii="Times New Roman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lang w:eastAsia="ru-RU"/>
        </w:rPr>
        <w:t>ФГОС – федеральны</w:t>
      </w:r>
      <w:r w:rsidR="00D01DD5">
        <w:rPr>
          <w:rFonts w:ascii="Times New Roman" w:hAnsi="Times New Roman" w:cs="Times New Roman"/>
          <w:color w:val="000000" w:themeColor="text1"/>
          <w:sz w:val="28"/>
          <w:lang w:eastAsia="ru-RU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lang w:eastAsia="ru-RU"/>
        </w:rPr>
        <w:t xml:space="preserve"> государственные образовательные стандарты</w:t>
      </w:r>
    </w:p>
    <w:p w14:paraId="28E62FC9" w14:textId="77777777" w:rsidR="005D3CDC" w:rsidRDefault="005D3CDC" w:rsidP="005D3CDC">
      <w:pPr>
        <w:pStyle w:val="1"/>
        <w:jc w:val="both"/>
        <w:rPr>
          <w:rFonts w:ascii="Times New Roman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lang w:eastAsia="ru-RU"/>
        </w:rPr>
        <w:t>ФОС – фонд оценочных средств</w:t>
      </w:r>
    </w:p>
    <w:p w14:paraId="792A470A" w14:textId="383E5B37" w:rsidR="005D3CDC" w:rsidRDefault="005D3CDC" w:rsidP="005D3CDC">
      <w:pPr>
        <w:pStyle w:val="1"/>
        <w:jc w:val="both"/>
        <w:rPr>
          <w:rFonts w:ascii="Times New Roman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lang w:eastAsia="ru-RU"/>
        </w:rPr>
        <w:t>МТО –  материально-техническое обеспечение</w:t>
      </w:r>
    </w:p>
    <w:p w14:paraId="7B5E3465" w14:textId="77777777" w:rsidR="008E4E3A" w:rsidRDefault="005D3CDC" w:rsidP="005D3CDC">
      <w:pPr>
        <w:pStyle w:val="1"/>
        <w:jc w:val="both"/>
        <w:rPr>
          <w:rFonts w:ascii="Times New Roman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lang w:eastAsia="ru-RU"/>
        </w:rPr>
        <w:t>РПД – рабочая программа дисциплины</w:t>
      </w:r>
    </w:p>
    <w:p w14:paraId="401410DE" w14:textId="5E650013" w:rsidR="005D3CDC" w:rsidRPr="005D3CDC" w:rsidRDefault="008E4E3A" w:rsidP="005D3CDC">
      <w:pPr>
        <w:pStyle w:val="1"/>
        <w:jc w:val="both"/>
        <w:rPr>
          <w:rFonts w:ascii="Times New Roman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lang w:eastAsia="ru-RU"/>
        </w:rPr>
        <w:t>КИМ – контрольно-измерительные материалы</w:t>
      </w:r>
      <w:r w:rsidR="005D3CDC" w:rsidRPr="005D3CDC">
        <w:rPr>
          <w:rFonts w:ascii="Times New Roman" w:hAnsi="Times New Roman" w:cs="Times New Roman"/>
          <w:color w:val="000000" w:themeColor="text1"/>
          <w:sz w:val="28"/>
          <w:lang w:eastAsia="ru-RU"/>
        </w:rPr>
        <w:br w:type="page"/>
      </w:r>
    </w:p>
    <w:p w14:paraId="65C0CB88" w14:textId="7C78C46A" w:rsidR="00BA68C9" w:rsidRPr="00F42F8F" w:rsidRDefault="00BA68C9" w:rsidP="00C43073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F42F8F">
        <w:rPr>
          <w:rFonts w:ascii="Times New Roman" w:hAnsi="Times New Roman" w:cs="Times New Roman"/>
          <w:b/>
          <w:color w:val="000000" w:themeColor="text1"/>
          <w:sz w:val="28"/>
          <w:lang w:eastAsia="ru-RU"/>
        </w:rPr>
        <w:lastRenderedPageBreak/>
        <w:t>ВВЕДЕНИЕ</w:t>
      </w:r>
      <w:bookmarkEnd w:id="0"/>
      <w:bookmarkEnd w:id="3"/>
    </w:p>
    <w:p w14:paraId="6932A9A4" w14:textId="15EC9CC8" w:rsidR="00BA68C9" w:rsidRPr="00B66D37" w:rsidRDefault="00BA68C9" w:rsidP="00C43073">
      <w:pPr>
        <w:pStyle w:val="11"/>
        <w:ind w:left="0" w:firstLine="709"/>
        <w:rPr>
          <w:lang w:eastAsia="ru-RU"/>
        </w:rPr>
      </w:pPr>
      <w:r>
        <w:rPr>
          <w:lang w:eastAsia="ru-RU"/>
        </w:rPr>
        <w:t xml:space="preserve">Целью </w:t>
      </w:r>
      <w:r w:rsidR="003E7D8C">
        <w:rPr>
          <w:lang w:eastAsia="ru-RU"/>
        </w:rPr>
        <w:t>научно-производственной</w:t>
      </w:r>
      <w:r w:rsidR="003C77C5">
        <w:rPr>
          <w:lang w:eastAsia="ru-RU"/>
        </w:rPr>
        <w:t xml:space="preserve"> практики стало</w:t>
      </w:r>
      <w:r w:rsidR="00F9753C">
        <w:rPr>
          <w:lang w:eastAsia="ru-RU"/>
        </w:rPr>
        <w:t xml:space="preserve"> </w:t>
      </w:r>
      <w:r w:rsidR="002D6B41">
        <w:rPr>
          <w:lang w:eastAsia="ru-RU"/>
        </w:rPr>
        <w:t>оформление фондов оценочных сре</w:t>
      </w:r>
      <w:proofErr w:type="gramStart"/>
      <w:r w:rsidR="002D6B41">
        <w:rPr>
          <w:lang w:eastAsia="ru-RU"/>
        </w:rPr>
        <w:t>дств дл</w:t>
      </w:r>
      <w:proofErr w:type="gramEnd"/>
      <w:r w:rsidR="002D6B41">
        <w:rPr>
          <w:lang w:eastAsia="ru-RU"/>
        </w:rPr>
        <w:t>я выбранных учебных дисциплин согласно устано</w:t>
      </w:r>
      <w:r w:rsidR="002D6B41">
        <w:rPr>
          <w:lang w:eastAsia="ru-RU"/>
        </w:rPr>
        <w:t>в</w:t>
      </w:r>
      <w:r w:rsidR="002D6B41">
        <w:rPr>
          <w:lang w:eastAsia="ru-RU"/>
        </w:rPr>
        <w:t>ленным критериям</w:t>
      </w:r>
      <w:r w:rsidR="00F9753C">
        <w:rPr>
          <w:lang w:eastAsia="ru-RU"/>
        </w:rPr>
        <w:t>.</w:t>
      </w:r>
    </w:p>
    <w:p w14:paraId="351FF174" w14:textId="03BE524E" w:rsidR="00DE453A" w:rsidRDefault="78A720B2" w:rsidP="00C43073">
      <w:pPr>
        <w:pStyle w:val="11"/>
        <w:ind w:left="0" w:firstLine="709"/>
        <w:rPr>
          <w:lang w:eastAsia="ru-RU"/>
        </w:rPr>
      </w:pPr>
      <w:r w:rsidRPr="78A720B2">
        <w:rPr>
          <w:lang w:eastAsia="ru-RU"/>
        </w:rPr>
        <w:t xml:space="preserve">Данная работа включала в себя ознакомление с </w:t>
      </w:r>
      <w:r w:rsidR="002D6B41">
        <w:rPr>
          <w:lang w:eastAsia="ru-RU"/>
        </w:rPr>
        <w:t>необходимыми док</w:t>
      </w:r>
      <w:r w:rsidR="002D6B41">
        <w:rPr>
          <w:lang w:eastAsia="ru-RU"/>
        </w:rPr>
        <w:t>у</w:t>
      </w:r>
      <w:r w:rsidR="002D6B41">
        <w:rPr>
          <w:lang w:eastAsia="ru-RU"/>
        </w:rPr>
        <w:t xml:space="preserve">ментами (учебным планом и </w:t>
      </w:r>
      <w:r w:rsidR="003C77C5">
        <w:rPr>
          <w:lang w:eastAsia="ru-RU"/>
        </w:rPr>
        <w:t xml:space="preserve">рабочей </w:t>
      </w:r>
      <w:r w:rsidR="002D6B41">
        <w:rPr>
          <w:lang w:eastAsia="ru-RU"/>
        </w:rPr>
        <w:t>программой выбранной дисциплины), изучение предоставленного шаблона фонда оценочных средств и редактир</w:t>
      </w:r>
      <w:r w:rsidR="002D6B41">
        <w:rPr>
          <w:lang w:eastAsia="ru-RU"/>
        </w:rPr>
        <w:t>о</w:t>
      </w:r>
      <w:r w:rsidR="002D6B41">
        <w:rPr>
          <w:lang w:eastAsia="ru-RU"/>
        </w:rPr>
        <w:t>ва</w:t>
      </w:r>
      <w:r w:rsidR="003C77C5">
        <w:rPr>
          <w:lang w:eastAsia="ru-RU"/>
        </w:rPr>
        <w:t>ние его с учетом положений</w:t>
      </w:r>
      <w:r w:rsidR="002D6B41">
        <w:rPr>
          <w:lang w:eastAsia="ru-RU"/>
        </w:rPr>
        <w:t xml:space="preserve"> каждой дисциплины (ее названия, свода из</w:t>
      </w:r>
      <w:r w:rsidR="002D6B41">
        <w:rPr>
          <w:lang w:eastAsia="ru-RU"/>
        </w:rPr>
        <w:t>у</w:t>
      </w:r>
      <w:r w:rsidR="002D6B41">
        <w:rPr>
          <w:lang w:eastAsia="ru-RU"/>
        </w:rPr>
        <w:t>чаемых в ходе ведения дисциплины теоретических и практических знаний, формы итогового контроля и т.д</w:t>
      </w:r>
      <w:r w:rsidR="00F9753C">
        <w:rPr>
          <w:lang w:eastAsia="ru-RU"/>
        </w:rPr>
        <w:t>.</w:t>
      </w:r>
      <w:r w:rsidR="002D6B41">
        <w:rPr>
          <w:lang w:eastAsia="ru-RU"/>
        </w:rPr>
        <w:t>)</w:t>
      </w:r>
      <w:r w:rsidR="00DE453A">
        <w:rPr>
          <w:lang w:eastAsia="ru-RU"/>
        </w:rPr>
        <w:br w:type="page"/>
      </w:r>
    </w:p>
    <w:p w14:paraId="2C8A722C" w14:textId="36805D9E" w:rsidR="00DE453A" w:rsidRPr="00DE453A" w:rsidRDefault="00DE453A" w:rsidP="00DE453A">
      <w:pPr>
        <w:pStyle w:val="11"/>
        <w:ind w:left="0" w:firstLine="709"/>
        <w:jc w:val="center"/>
        <w:rPr>
          <w:b/>
        </w:rPr>
      </w:pPr>
      <w:r w:rsidRPr="00DE453A">
        <w:rPr>
          <w:b/>
        </w:rPr>
        <w:lastRenderedPageBreak/>
        <w:t xml:space="preserve">1 ФОНДЫ ОЦЕНОЧНЫХ СРЕДСТВ КАК НЕОБХОДИМЫЙ ЭЛЕМЕНТ РЕАЛИЗАЦИИ </w:t>
      </w:r>
      <w:r>
        <w:rPr>
          <w:b/>
        </w:rPr>
        <w:t>ФГОС</w:t>
      </w:r>
    </w:p>
    <w:p w14:paraId="43BE8EE8" w14:textId="77777777" w:rsidR="00DE453A" w:rsidRDefault="00DE453A" w:rsidP="00DE453A">
      <w:pPr>
        <w:pStyle w:val="11"/>
        <w:ind w:left="0" w:firstLine="709"/>
      </w:pPr>
      <w:r>
        <w:t>Процессы модернизации образования России связаны с работой по а</w:t>
      </w:r>
      <w:r>
        <w:t>к</w:t>
      </w:r>
      <w:r>
        <w:t>туализации нормативно-правовой базы, обеспечивающей функционирование системы образования и реализацию образовательной деятельности. Внедр</w:t>
      </w:r>
      <w:r>
        <w:t>е</w:t>
      </w:r>
      <w:r>
        <w:t>ние федеральных государственных образовательных стандартов направлено на повышение качества образования и обеспечение преемственности между его ступенями (уровнями). Переход на ФГОС высшего и среднего професс</w:t>
      </w:r>
      <w:r>
        <w:t>и</w:t>
      </w:r>
      <w:r>
        <w:t>онального образования выявил совокупность проблем, связанных с необх</w:t>
      </w:r>
      <w:r>
        <w:t>о</w:t>
      </w:r>
      <w:r>
        <w:t>димостью разработки нормативно-правовых документов и их адаптации к р</w:t>
      </w:r>
      <w:r>
        <w:t>е</w:t>
      </w:r>
      <w:r>
        <w:t xml:space="preserve">альной действительности. </w:t>
      </w:r>
    </w:p>
    <w:p w14:paraId="1A8297B4" w14:textId="3ECC97E9" w:rsidR="00DE453A" w:rsidRDefault="00DE453A" w:rsidP="00DE453A">
      <w:pPr>
        <w:pStyle w:val="11"/>
        <w:ind w:left="0" w:firstLine="709"/>
      </w:pPr>
      <w:r>
        <w:t xml:space="preserve">В сфере высшего и среднего полного образований особую актуальность приобретают проблемы обеспечения качества, подключения работодателей к законотворческой деятельности посредством разработки профессиональных стандартов, проведения внешней независимой оценки результатов обучения студентов в рамках требований ФГОС </w:t>
      </w:r>
      <w:r w:rsidRPr="00DE453A">
        <w:t>[1]</w:t>
      </w:r>
      <w:r>
        <w:t xml:space="preserve">. </w:t>
      </w:r>
    </w:p>
    <w:p w14:paraId="37681BAE" w14:textId="15B4E977" w:rsidR="00BA68C9" w:rsidRDefault="00DE453A" w:rsidP="00DE453A">
      <w:pPr>
        <w:pStyle w:val="11"/>
        <w:ind w:left="0" w:firstLine="709"/>
      </w:pPr>
      <w:r>
        <w:t>В федеральном законе «Об образовании в Российской Федерации» к</w:t>
      </w:r>
      <w:r>
        <w:t>а</w:t>
      </w:r>
      <w:r>
        <w:t>чество образования определено как «комплексная характеристика образов</w:t>
      </w:r>
      <w:r>
        <w:t>а</w:t>
      </w:r>
      <w:r>
        <w:t>тельной деятельности и подготовки обучающегося, выражающая степень их соответствия федеральным государственным образовательным стандартам, федеральным государственным требованиям …, в том числе достижения планируемых результатов образовательной программы». При реализации ФГОС организациями высшего образования «для аттестации обучающихся на соответствие их персональных достижений поэтапным требованиям соо</w:t>
      </w:r>
      <w:r>
        <w:t>т</w:t>
      </w:r>
      <w:r>
        <w:t>ветствующей образовательной программы (текущий контроль успеваемости и промежуточная аттестация) создаются фонды оценочных средств, включ</w:t>
      </w:r>
      <w:r>
        <w:t>а</w:t>
      </w:r>
      <w:r>
        <w:t>ющие типовые задания, контрольные работы, тесты и методы контроля, по</w:t>
      </w:r>
      <w:r>
        <w:t>з</w:t>
      </w:r>
      <w:r>
        <w:t>воляющие оценить знания, умения и уровень приобретенных компетенций. Фонды оценочных средств разрабатываются и утверждаются вузом</w:t>
      </w:r>
      <w:r w:rsidRPr="0064637F">
        <w:t xml:space="preserve"> [2]</w:t>
      </w:r>
      <w:r>
        <w:t>.</w:t>
      </w:r>
    </w:p>
    <w:p w14:paraId="33FFC75F" w14:textId="77777777" w:rsidR="00F31287" w:rsidRDefault="00F31287" w:rsidP="00DE453A">
      <w:pPr>
        <w:pStyle w:val="11"/>
        <w:ind w:left="0" w:firstLine="709"/>
      </w:pPr>
      <w:r>
        <w:lastRenderedPageBreak/>
        <w:t>При</w:t>
      </w:r>
      <w:r w:rsidR="00CE686F">
        <w:t xml:space="preserve"> разработке ФОС необходимо руководствоваться следующими принципами: </w:t>
      </w:r>
    </w:p>
    <w:p w14:paraId="7F567985" w14:textId="77777777" w:rsidR="00F31287" w:rsidRDefault="00CE686F" w:rsidP="00DE453A">
      <w:pPr>
        <w:pStyle w:val="11"/>
        <w:ind w:left="0" w:firstLine="709"/>
      </w:pPr>
      <w:r>
        <w:t>1. Аттестация обучающихся не должна подменяться оценкой знаний или личностных качеств обучаемого: оценивается степень овладения комп</w:t>
      </w:r>
      <w:r>
        <w:t>е</w:t>
      </w:r>
      <w:r>
        <w:t>тенциями, отраженными в основной образовательной программе. Следов</w:t>
      </w:r>
      <w:r>
        <w:t>а</w:t>
      </w:r>
      <w:r>
        <w:t>тельно, все задания и критерии оценки их выполнения должны быть выраж</w:t>
      </w:r>
      <w:r>
        <w:t>е</w:t>
      </w:r>
      <w:r>
        <w:t>ны в формулировках, отражающих их готовность к конкретному виду буд</w:t>
      </w:r>
      <w:r>
        <w:t>у</w:t>
      </w:r>
      <w:r>
        <w:t xml:space="preserve">щей профессиональной деятельности. </w:t>
      </w:r>
    </w:p>
    <w:p w14:paraId="7140C719" w14:textId="39C25F94" w:rsidR="00F31287" w:rsidRDefault="00CE686F" w:rsidP="00DE453A">
      <w:pPr>
        <w:pStyle w:val="11"/>
        <w:ind w:left="0" w:firstLine="709"/>
      </w:pPr>
      <w:r>
        <w:t>2. Оценивание уровня готовности к будущей профессиональной де</w:t>
      </w:r>
      <w:r>
        <w:t>я</w:t>
      </w:r>
      <w:r>
        <w:t>тельности не должно подменяться оценкой владения только специальными проф</w:t>
      </w:r>
      <w:r w:rsidR="00D01DD5">
        <w:t>ессиональными компетенциями, потому что</w:t>
      </w:r>
      <w:r>
        <w:t xml:space="preserve"> такая готовность требует </w:t>
      </w:r>
      <w:r w:rsidR="007F75D4">
        <w:t xml:space="preserve">как </w:t>
      </w:r>
      <w:r>
        <w:t xml:space="preserve">владения общими и </w:t>
      </w:r>
      <w:proofErr w:type="spellStart"/>
      <w:r>
        <w:t>надпр</w:t>
      </w:r>
      <w:r w:rsidR="007F75D4">
        <w:t>офессиональными</w:t>
      </w:r>
      <w:proofErr w:type="spellEnd"/>
      <w:r w:rsidR="007F75D4">
        <w:t xml:space="preserve"> компетенциями, т</w:t>
      </w:r>
      <w:r>
        <w:t>ак и наоборот</w:t>
      </w:r>
      <w:r w:rsidR="00F31287">
        <w:t xml:space="preserve"> </w:t>
      </w:r>
      <w:r w:rsidR="00F31287" w:rsidRPr="00F31287">
        <w:t>[3]</w:t>
      </w:r>
      <w:r>
        <w:t xml:space="preserve">. </w:t>
      </w:r>
    </w:p>
    <w:p w14:paraId="009C8FBB" w14:textId="77777777" w:rsidR="00F31287" w:rsidRDefault="00CE686F" w:rsidP="00DE453A">
      <w:pPr>
        <w:pStyle w:val="11"/>
        <w:ind w:left="0" w:firstLine="709"/>
      </w:pPr>
      <w:r>
        <w:t>3. Система оценки должна включать систему оценочных материалов, адекватных набору основных видов будущей профессиональной деятельн</w:t>
      </w:r>
      <w:r>
        <w:t>о</w:t>
      </w:r>
      <w:r>
        <w:t>сти и всему набору требований</w:t>
      </w:r>
      <w:r w:rsidR="00F31287">
        <w:t xml:space="preserve"> </w:t>
      </w:r>
      <w:r>
        <w:t xml:space="preserve">компетенций к выпускнику вуза. </w:t>
      </w:r>
    </w:p>
    <w:p w14:paraId="389B14B5" w14:textId="7E1D97E0" w:rsidR="00F31287" w:rsidRDefault="007F75D4" w:rsidP="00DE453A">
      <w:pPr>
        <w:pStyle w:val="11"/>
        <w:ind w:left="0" w:firstLine="709"/>
      </w:pPr>
      <w:r>
        <w:t>Обобщая</w:t>
      </w:r>
      <w:r w:rsidR="00CE686F">
        <w:t xml:space="preserve"> образовательные практики в области разработки и примен</w:t>
      </w:r>
      <w:r w:rsidR="00CE686F">
        <w:t>е</w:t>
      </w:r>
      <w:r w:rsidR="00CE686F">
        <w:t>ния оце</w:t>
      </w:r>
      <w:r w:rsidR="00F31287">
        <w:t xml:space="preserve">ночных средств можно выделить </w:t>
      </w:r>
      <w:r w:rsidR="00CE686F">
        <w:t xml:space="preserve">требования, учет которых обеспечит объективность </w:t>
      </w:r>
      <w:proofErr w:type="gramStart"/>
      <w:r w:rsidR="00CE686F">
        <w:t>процессов оценивания результатов освоения образовательных программ</w:t>
      </w:r>
      <w:proofErr w:type="gramEnd"/>
      <w:r w:rsidR="00CE686F">
        <w:t xml:space="preserve"> в вузе: </w:t>
      </w:r>
    </w:p>
    <w:p w14:paraId="7D189A06" w14:textId="77777777" w:rsidR="00F31287" w:rsidRDefault="00CE686F" w:rsidP="00F31287">
      <w:pPr>
        <w:pStyle w:val="11"/>
        <w:numPr>
          <w:ilvl w:val="0"/>
          <w:numId w:val="29"/>
        </w:numPr>
        <w:ind w:left="1276" w:hanging="567"/>
        <w:rPr>
          <w:lang w:eastAsia="ru-RU"/>
        </w:rPr>
      </w:pPr>
      <w:r>
        <w:t>сочетание в оценочных средствах не только результативного, но и процессуального компо</w:t>
      </w:r>
      <w:r w:rsidR="00F31287">
        <w:t>нента;</w:t>
      </w:r>
    </w:p>
    <w:p w14:paraId="1110EE5B" w14:textId="77777777" w:rsidR="00F31287" w:rsidRDefault="00CE686F" w:rsidP="00F31287">
      <w:pPr>
        <w:pStyle w:val="11"/>
        <w:numPr>
          <w:ilvl w:val="0"/>
          <w:numId w:val="29"/>
        </w:numPr>
        <w:ind w:left="1276" w:hanging="567"/>
        <w:rPr>
          <w:lang w:eastAsia="ru-RU"/>
        </w:rPr>
      </w:pPr>
      <w:r>
        <w:t>выбор адекватных оценочных средств, сочетание разнообразных традиционных и инновационных</w:t>
      </w:r>
      <w:r w:rsidR="00F31287">
        <w:t xml:space="preserve"> форм оценивания;</w:t>
      </w:r>
    </w:p>
    <w:p w14:paraId="020EC640" w14:textId="77777777" w:rsidR="00F31287" w:rsidRDefault="00CE686F" w:rsidP="00F31287">
      <w:pPr>
        <w:pStyle w:val="11"/>
        <w:numPr>
          <w:ilvl w:val="0"/>
          <w:numId w:val="29"/>
        </w:numPr>
        <w:ind w:left="1276" w:hanging="567"/>
        <w:rPr>
          <w:lang w:eastAsia="ru-RU"/>
        </w:rPr>
      </w:pPr>
      <w:r>
        <w:t>оценочные средства должны обеспечивает проверку всего комп</w:t>
      </w:r>
      <w:r>
        <w:t>о</w:t>
      </w:r>
      <w:r>
        <w:t>нентного состава компетен</w:t>
      </w:r>
      <w:r w:rsidR="00F31287">
        <w:t>ции;</w:t>
      </w:r>
    </w:p>
    <w:p w14:paraId="6C1D5DD0" w14:textId="77777777" w:rsidR="00F31287" w:rsidRDefault="00CE686F" w:rsidP="00F31287">
      <w:pPr>
        <w:pStyle w:val="11"/>
        <w:numPr>
          <w:ilvl w:val="0"/>
          <w:numId w:val="29"/>
        </w:numPr>
        <w:ind w:left="1276" w:hanging="567"/>
        <w:rPr>
          <w:lang w:eastAsia="ru-RU"/>
        </w:rPr>
      </w:pPr>
      <w:r>
        <w:t>в оценочные средства должны быть включены задания разноо</w:t>
      </w:r>
      <w:r>
        <w:t>б</w:t>
      </w:r>
      <w:r>
        <w:t>разных форм, в том числе проблемные задания для проверки тво</w:t>
      </w:r>
      <w:r>
        <w:t>р</w:t>
      </w:r>
      <w:r>
        <w:t>ческих составляющих подготовки обучаю</w:t>
      </w:r>
      <w:r w:rsidR="00F31287">
        <w:t>щихся;</w:t>
      </w:r>
    </w:p>
    <w:p w14:paraId="51DC0A25" w14:textId="77777777" w:rsidR="00F31287" w:rsidRDefault="00CE686F" w:rsidP="00F31287">
      <w:pPr>
        <w:pStyle w:val="11"/>
        <w:numPr>
          <w:ilvl w:val="0"/>
          <w:numId w:val="29"/>
        </w:numPr>
        <w:ind w:left="1276" w:hanging="567"/>
        <w:rPr>
          <w:lang w:eastAsia="ru-RU"/>
        </w:rPr>
      </w:pPr>
      <w:r>
        <w:lastRenderedPageBreak/>
        <w:t xml:space="preserve">достижение «прозрачности» и однозначности оценочных средств через гласность </w:t>
      </w:r>
      <w:proofErr w:type="spellStart"/>
      <w:r>
        <w:t>критериальной</w:t>
      </w:r>
      <w:proofErr w:type="spellEnd"/>
      <w:r>
        <w:t xml:space="preserve"> базы, обеспечение субъектам обр</w:t>
      </w:r>
      <w:r>
        <w:t>а</w:t>
      </w:r>
      <w:r>
        <w:t>зования доступности результатов оценивания, их анализа и инте</w:t>
      </w:r>
      <w:r>
        <w:t>р</w:t>
      </w:r>
      <w:r>
        <w:t>прета</w:t>
      </w:r>
      <w:r w:rsidR="00F31287">
        <w:t>ции;</w:t>
      </w:r>
    </w:p>
    <w:p w14:paraId="4C48E145" w14:textId="7483725A" w:rsidR="00F31287" w:rsidRDefault="00CE686F" w:rsidP="00F31287">
      <w:pPr>
        <w:pStyle w:val="11"/>
        <w:numPr>
          <w:ilvl w:val="0"/>
          <w:numId w:val="29"/>
        </w:numPr>
        <w:ind w:left="1276" w:hanging="567"/>
        <w:rPr>
          <w:lang w:eastAsia="ru-RU"/>
        </w:rPr>
      </w:pPr>
      <w:r>
        <w:t>ориентация на прогностический характер оценивания, позволя</w:t>
      </w:r>
      <w:r>
        <w:t>ю</w:t>
      </w:r>
      <w:r>
        <w:t>щий по итогам контроля определить сильные стороны и области для улучшения программы формиро</w:t>
      </w:r>
      <w:r w:rsidR="00F31287">
        <w:t>вания компетенций образов</w:t>
      </w:r>
      <w:r w:rsidR="00F31287">
        <w:t>а</w:t>
      </w:r>
      <w:r w:rsidR="00F31287">
        <w:t>тельной программы;</w:t>
      </w:r>
    </w:p>
    <w:p w14:paraId="5C806E6E" w14:textId="42782760" w:rsidR="00F31287" w:rsidRDefault="00CE686F" w:rsidP="00F31287">
      <w:pPr>
        <w:pStyle w:val="11"/>
        <w:numPr>
          <w:ilvl w:val="0"/>
          <w:numId w:val="29"/>
        </w:numPr>
        <w:ind w:left="1276" w:hanging="567"/>
        <w:rPr>
          <w:lang w:eastAsia="ru-RU"/>
        </w:rPr>
      </w:pPr>
      <w:r>
        <w:t xml:space="preserve">непрерывность оценивания уровня </w:t>
      </w:r>
      <w:proofErr w:type="spellStart"/>
      <w:r>
        <w:t>сформированности</w:t>
      </w:r>
      <w:proofErr w:type="spellEnd"/>
      <w:r>
        <w:t xml:space="preserve"> компете</w:t>
      </w:r>
      <w:r>
        <w:t>н</w:t>
      </w:r>
      <w:r>
        <w:t>ци</w:t>
      </w:r>
      <w:r w:rsidR="00F31287">
        <w:t>й на всех этапах студентом образовательной программы;</w:t>
      </w:r>
    </w:p>
    <w:p w14:paraId="57495D6E" w14:textId="77777777" w:rsidR="00F31287" w:rsidRDefault="00CE686F" w:rsidP="00F31287">
      <w:pPr>
        <w:pStyle w:val="11"/>
        <w:numPr>
          <w:ilvl w:val="0"/>
          <w:numId w:val="29"/>
        </w:numPr>
        <w:ind w:left="1276" w:hanging="567"/>
        <w:rPr>
          <w:lang w:eastAsia="ru-RU"/>
        </w:rPr>
      </w:pPr>
      <w:r>
        <w:t xml:space="preserve">необходимость оценивания компетенций в реальной или </w:t>
      </w:r>
      <w:proofErr w:type="spellStart"/>
      <w:r>
        <w:t>квазир</w:t>
      </w:r>
      <w:r>
        <w:t>е</w:t>
      </w:r>
      <w:r>
        <w:t>альной</w:t>
      </w:r>
      <w:proofErr w:type="spellEnd"/>
      <w:r>
        <w:t xml:space="preserve"> деятельности. </w:t>
      </w:r>
    </w:p>
    <w:p w14:paraId="2201E2B1" w14:textId="77777777" w:rsidR="00F31287" w:rsidRPr="00F31287" w:rsidRDefault="00CE686F" w:rsidP="00F31287">
      <w:pPr>
        <w:pStyle w:val="11"/>
        <w:ind w:left="0" w:firstLine="709"/>
      </w:pPr>
      <w:r>
        <w:t>Таким образом, оценочные средства должны обеспечивать проверку предполагаемых результатов обучения, и их выбор обуславливается возмо</w:t>
      </w:r>
      <w:r>
        <w:t>ж</w:t>
      </w:r>
      <w:r>
        <w:t xml:space="preserve">ностью оценить не только уровень </w:t>
      </w:r>
      <w:proofErr w:type="spellStart"/>
      <w:r>
        <w:t>сформированности</w:t>
      </w:r>
      <w:proofErr w:type="spellEnd"/>
      <w:r>
        <w:t xml:space="preserve"> у студентов компете</w:t>
      </w:r>
      <w:r>
        <w:t>н</w:t>
      </w:r>
      <w:r>
        <w:t>ций в терминах «знать, уметь, владеть», но и владение компетенцией в ц</w:t>
      </w:r>
      <w:r>
        <w:t>е</w:t>
      </w:r>
      <w:r w:rsidR="00F31287">
        <w:t xml:space="preserve">лом, как </w:t>
      </w:r>
      <w:r>
        <w:t>свойством личности. Такие оценочные средства могут предъявлят</w:t>
      </w:r>
      <w:r>
        <w:t>ь</w:t>
      </w:r>
      <w:r>
        <w:t>ся в фор</w:t>
      </w:r>
      <w:r w:rsidR="00F31287">
        <w:t xml:space="preserve">ме </w:t>
      </w:r>
      <w:r>
        <w:t xml:space="preserve">заданий, </w:t>
      </w:r>
      <w:proofErr w:type="spellStart"/>
      <w:r>
        <w:t>компетентностно</w:t>
      </w:r>
      <w:proofErr w:type="spellEnd"/>
      <w:r>
        <w:t>-ориентированных тестов, по</w:t>
      </w:r>
      <w:r w:rsidR="00F31287">
        <w:t>исково-</w:t>
      </w:r>
      <w:r>
        <w:t>творческих проектов, дело</w:t>
      </w:r>
      <w:r w:rsidR="00F31287">
        <w:t>вых игр и др. Т</w:t>
      </w:r>
      <w:r>
        <w:t>ребуется создание комплексных оценочных средств, имеющих высокую надеж</w:t>
      </w:r>
      <w:r w:rsidR="00F31287">
        <w:t>ность</w:t>
      </w:r>
      <w:r>
        <w:t>, сочетающих в себе не только количественные, но и качественные характеристики, разработанные на основе теории педагогических измерений с использованием инновацио</w:t>
      </w:r>
      <w:r>
        <w:t>н</w:t>
      </w:r>
      <w:r>
        <w:t>ных педагогических технологий. Поэтому в вузе необходимо создать условия для приближения ситуации контроля учебных достижений студентов и ит</w:t>
      </w:r>
      <w:r>
        <w:t>о</w:t>
      </w:r>
      <w:r>
        <w:t>говой аттестации выпускников к условиям их будущей профессиональной деятельн</w:t>
      </w:r>
      <w:r w:rsidR="00F31287">
        <w:t>ости</w:t>
      </w:r>
      <w:r w:rsidR="00F31287" w:rsidRPr="00F31287">
        <w:t>.</w:t>
      </w:r>
    </w:p>
    <w:p w14:paraId="1A8F29CC" w14:textId="77777777" w:rsidR="00F31287" w:rsidRPr="00F31287" w:rsidRDefault="00F31287" w:rsidP="00F31287">
      <w:pPr>
        <w:pStyle w:val="11"/>
        <w:ind w:left="0" w:firstLine="709"/>
      </w:pPr>
      <w:r>
        <w:t>В структуру фонда оценочных средств основной образовательной пр</w:t>
      </w:r>
      <w:r>
        <w:t>о</w:t>
      </w:r>
      <w:r>
        <w:t xml:space="preserve">граммы входят также и методические материалы: </w:t>
      </w:r>
    </w:p>
    <w:p w14:paraId="4C05CAC5" w14:textId="5DBD7EE8" w:rsidR="00F31287" w:rsidRPr="00F31287" w:rsidRDefault="00F31287" w:rsidP="00F31287">
      <w:pPr>
        <w:pStyle w:val="11"/>
        <w:numPr>
          <w:ilvl w:val="0"/>
          <w:numId w:val="30"/>
        </w:numPr>
        <w:ind w:left="1276" w:hanging="567"/>
      </w:pPr>
      <w:r>
        <w:t xml:space="preserve">методические материалы по оценке уровней </w:t>
      </w:r>
      <w:proofErr w:type="spellStart"/>
      <w:r>
        <w:t>сформированности</w:t>
      </w:r>
      <w:proofErr w:type="spellEnd"/>
      <w:r>
        <w:t xml:space="preserve"> профессиональных компетенций</w:t>
      </w:r>
      <w:r w:rsidR="00967355">
        <w:t>;</w:t>
      </w:r>
    </w:p>
    <w:p w14:paraId="44665962" w14:textId="49BA7A99" w:rsidR="00F31287" w:rsidRDefault="00F31287" w:rsidP="00F31287">
      <w:pPr>
        <w:pStyle w:val="11"/>
        <w:numPr>
          <w:ilvl w:val="0"/>
          <w:numId w:val="30"/>
        </w:numPr>
        <w:ind w:left="1276" w:hanging="567"/>
      </w:pPr>
      <w:r>
        <w:lastRenderedPageBreak/>
        <w:t xml:space="preserve">методические материалы по оценке уровня </w:t>
      </w:r>
      <w:proofErr w:type="spellStart"/>
      <w:r>
        <w:t>сформированности</w:t>
      </w:r>
      <w:proofErr w:type="spellEnd"/>
      <w:r>
        <w:t xml:space="preserve"> общекультурных компетенций</w:t>
      </w:r>
      <w:r w:rsidR="00967355">
        <w:t>;</w:t>
      </w:r>
    </w:p>
    <w:p w14:paraId="1F7DE24C" w14:textId="11FE2424" w:rsidR="00F31287" w:rsidRDefault="00F31287" w:rsidP="00F31287">
      <w:pPr>
        <w:pStyle w:val="11"/>
        <w:numPr>
          <w:ilvl w:val="0"/>
          <w:numId w:val="30"/>
        </w:numPr>
        <w:ind w:left="1276" w:hanging="567"/>
      </w:pPr>
      <w:r>
        <w:t xml:space="preserve">методические материалы, определяющие процедуры оценивания уровня </w:t>
      </w:r>
      <w:proofErr w:type="spellStart"/>
      <w:r>
        <w:t>сформированности</w:t>
      </w:r>
      <w:proofErr w:type="spellEnd"/>
      <w:r>
        <w:t xml:space="preserve"> компетенций на всех этапах контрол</w:t>
      </w:r>
      <w:r>
        <w:t>ь</w:t>
      </w:r>
      <w:r>
        <w:t>но-оценочной деятельности (описание процедур входного ко</w:t>
      </w:r>
      <w:r>
        <w:t>н</w:t>
      </w:r>
      <w:r>
        <w:t xml:space="preserve">троля уровня </w:t>
      </w:r>
      <w:proofErr w:type="spellStart"/>
      <w:r>
        <w:t>сформированности</w:t>
      </w:r>
      <w:proofErr w:type="spellEnd"/>
      <w:r>
        <w:t xml:space="preserve"> ключевых компетенций студе</w:t>
      </w:r>
      <w:r>
        <w:t>н</w:t>
      </w:r>
      <w:r>
        <w:t>тов первого курса в начале освоения ООП, материалы для прове</w:t>
      </w:r>
      <w:r>
        <w:t>р</w:t>
      </w:r>
      <w:r>
        <w:t>ки компетенций на разных стадиях освоения ООП)</w:t>
      </w:r>
      <w:r w:rsidR="00967355">
        <w:t>;</w:t>
      </w:r>
    </w:p>
    <w:p w14:paraId="38C313C0" w14:textId="5DBD2369" w:rsidR="00F31287" w:rsidRDefault="00F31287" w:rsidP="00F31287">
      <w:pPr>
        <w:pStyle w:val="11"/>
        <w:numPr>
          <w:ilvl w:val="0"/>
          <w:numId w:val="30"/>
        </w:numPr>
        <w:ind w:left="1276" w:hanging="567"/>
      </w:pPr>
      <w:r>
        <w:t>методические материалы, инструкции и программно-инструментальные средства обработки результатов, статистич</w:t>
      </w:r>
      <w:r>
        <w:t>е</w:t>
      </w:r>
      <w:r>
        <w:t>ского анализа данных, графической визуализации и интерпрет</w:t>
      </w:r>
      <w:r>
        <w:t>а</w:t>
      </w:r>
      <w:r>
        <w:t>ции, форматы представления их пользователям</w:t>
      </w:r>
      <w:r w:rsidR="00967355">
        <w:t>;</w:t>
      </w:r>
    </w:p>
    <w:p w14:paraId="154CCB0A" w14:textId="3C046509" w:rsidR="00F31287" w:rsidRDefault="00F31287" w:rsidP="00F31287">
      <w:pPr>
        <w:pStyle w:val="11"/>
        <w:numPr>
          <w:ilvl w:val="0"/>
          <w:numId w:val="30"/>
        </w:numPr>
        <w:ind w:left="1276" w:hanging="567"/>
      </w:pPr>
      <w:r>
        <w:t>методические материалы, определяющие процедуру проведения итогового государственного экзамена</w:t>
      </w:r>
      <w:r w:rsidR="00967355">
        <w:t>;</w:t>
      </w:r>
    </w:p>
    <w:p w14:paraId="564A2A77" w14:textId="0FA4E7B5" w:rsidR="00F31287" w:rsidRDefault="00F31287" w:rsidP="00F31287">
      <w:pPr>
        <w:pStyle w:val="11"/>
        <w:numPr>
          <w:ilvl w:val="0"/>
          <w:numId w:val="30"/>
        </w:numPr>
        <w:ind w:left="1276" w:hanging="567"/>
      </w:pPr>
      <w:r>
        <w:t xml:space="preserve">методические материалы, определяющие процедуру и критерии </w:t>
      </w:r>
      <w:proofErr w:type="gramStart"/>
      <w:r>
        <w:t>оценки соответствия уровня подготовки выпускника</w:t>
      </w:r>
      <w:proofErr w:type="gramEnd"/>
      <w:r>
        <w:t xml:space="preserve"> требованиям ФГОС ВПО на базе выполнения и защиты им выпускной квалиф</w:t>
      </w:r>
      <w:r>
        <w:t>и</w:t>
      </w:r>
      <w:r>
        <w:t>кационной работы</w:t>
      </w:r>
      <w:r w:rsidR="00967355">
        <w:t>;</w:t>
      </w:r>
    </w:p>
    <w:p w14:paraId="167422D5" w14:textId="4459D1A3" w:rsidR="00F31287" w:rsidRDefault="00F31287" w:rsidP="00F31287">
      <w:pPr>
        <w:pStyle w:val="11"/>
        <w:numPr>
          <w:ilvl w:val="0"/>
          <w:numId w:val="30"/>
        </w:numPr>
        <w:ind w:left="1276" w:hanging="567"/>
      </w:pPr>
      <w:r>
        <w:t xml:space="preserve">наборы показателей, а также критерии оценки уровней </w:t>
      </w:r>
      <w:proofErr w:type="spellStart"/>
      <w:r>
        <w:t>сформир</w:t>
      </w:r>
      <w:r>
        <w:t>о</w:t>
      </w:r>
      <w:r>
        <w:t>ванности</w:t>
      </w:r>
      <w:proofErr w:type="spellEnd"/>
      <w:r>
        <w:t xml:space="preserve"> компетенций и шкалы оценивания в соответствии с зад</w:t>
      </w:r>
      <w:r>
        <w:t>а</w:t>
      </w:r>
      <w:r>
        <w:t>чами контрольно-оценочной деятельности</w:t>
      </w:r>
      <w:r w:rsidR="00967355">
        <w:t>;</w:t>
      </w:r>
    </w:p>
    <w:p w14:paraId="71F721E4" w14:textId="77777777" w:rsidR="00F31287" w:rsidRDefault="00F31287" w:rsidP="00F31287">
      <w:pPr>
        <w:pStyle w:val="11"/>
        <w:numPr>
          <w:ilvl w:val="0"/>
          <w:numId w:val="30"/>
        </w:numPr>
        <w:ind w:left="1276" w:hanging="567"/>
      </w:pPr>
      <w:r>
        <w:t xml:space="preserve">положение о </w:t>
      </w:r>
      <w:proofErr w:type="spellStart"/>
      <w:r>
        <w:t>балльно</w:t>
      </w:r>
      <w:proofErr w:type="spellEnd"/>
      <w:r>
        <w:t xml:space="preserve">-рейтинговой системе оценивания. </w:t>
      </w:r>
    </w:p>
    <w:p w14:paraId="12B41666" w14:textId="77777777" w:rsidR="00967355" w:rsidRDefault="00F31287" w:rsidP="00967355">
      <w:pPr>
        <w:pStyle w:val="11"/>
        <w:ind w:left="0" w:firstLine="709"/>
      </w:pPr>
      <w:r>
        <w:t>При разработке оценочных сре</w:t>
      </w:r>
      <w:proofErr w:type="gramStart"/>
      <w:r>
        <w:t>дств дл</w:t>
      </w:r>
      <w:proofErr w:type="gramEnd"/>
      <w:r>
        <w:t>я итоговой государственной а</w:t>
      </w:r>
      <w:r>
        <w:t>т</w:t>
      </w:r>
      <w:r>
        <w:t>тестации необходимо руководствоваться следующими педагогическими тр</w:t>
      </w:r>
      <w:r>
        <w:t>е</w:t>
      </w:r>
      <w:r w:rsidR="00967355">
        <w:t xml:space="preserve">бованиями: </w:t>
      </w:r>
    </w:p>
    <w:p w14:paraId="19293E68" w14:textId="77777777" w:rsidR="00967355" w:rsidRDefault="00F31287" w:rsidP="00967355">
      <w:pPr>
        <w:pStyle w:val="11"/>
        <w:numPr>
          <w:ilvl w:val="0"/>
          <w:numId w:val="31"/>
        </w:numPr>
      </w:pPr>
      <w:r>
        <w:t>все оценочные средства, контрольные задания и критерии их в</w:t>
      </w:r>
      <w:r>
        <w:t>ы</w:t>
      </w:r>
      <w:r>
        <w:t>полнения должны быть выражены в формулировках, отража</w:t>
      </w:r>
      <w:r>
        <w:t>ю</w:t>
      </w:r>
      <w:r>
        <w:t>щих готовность к определенному виду будущей профессионал</w:t>
      </w:r>
      <w:r>
        <w:t>ь</w:t>
      </w:r>
      <w:r>
        <w:t>ной деятельно</w:t>
      </w:r>
      <w:r w:rsidR="00967355">
        <w:t>сти;</w:t>
      </w:r>
    </w:p>
    <w:p w14:paraId="20A802A1" w14:textId="77777777" w:rsidR="00967355" w:rsidRDefault="00F31287" w:rsidP="00967355">
      <w:pPr>
        <w:pStyle w:val="11"/>
        <w:numPr>
          <w:ilvl w:val="0"/>
          <w:numId w:val="31"/>
        </w:numPr>
      </w:pPr>
      <w:r>
        <w:lastRenderedPageBreak/>
        <w:t>система оценивания должна включать комплекс оценочных средств, адекватных набору основных видов будущей професс</w:t>
      </w:r>
      <w:r>
        <w:t>и</w:t>
      </w:r>
      <w:r>
        <w:t>ональной деятельности и всему набору компетенций, отраже</w:t>
      </w:r>
      <w:r>
        <w:t>н</w:t>
      </w:r>
      <w:r>
        <w:t xml:space="preserve">ных в ФГОС ВПО и </w:t>
      </w:r>
      <w:proofErr w:type="spellStart"/>
      <w:r>
        <w:t>компетентностной</w:t>
      </w:r>
      <w:proofErr w:type="spellEnd"/>
      <w:r>
        <w:t xml:space="preserve"> модели выпускника соо</w:t>
      </w:r>
      <w:r>
        <w:t>т</w:t>
      </w:r>
      <w:r>
        <w:t xml:space="preserve">ветствующей ООП. </w:t>
      </w:r>
    </w:p>
    <w:p w14:paraId="18BE931B" w14:textId="7101CCBC" w:rsidR="00967355" w:rsidRDefault="00D94835" w:rsidP="00967355">
      <w:pPr>
        <w:pStyle w:val="11"/>
        <w:ind w:left="0" w:firstLine="709"/>
      </w:pPr>
      <w:r>
        <w:t>Р</w:t>
      </w:r>
      <w:r w:rsidR="00F31287">
        <w:t>азработку фонда оценочных сре</w:t>
      </w:r>
      <w:proofErr w:type="gramStart"/>
      <w:r w:rsidR="00F31287">
        <w:t>дств дл</w:t>
      </w:r>
      <w:proofErr w:type="gramEnd"/>
      <w:r w:rsidR="00F31287">
        <w:t>я итоговой аттестации пров</w:t>
      </w:r>
      <w:r w:rsidR="00F31287">
        <w:t>о</w:t>
      </w:r>
      <w:r w:rsidR="00F31287">
        <w:t xml:space="preserve">дят поэтапно: </w:t>
      </w:r>
    </w:p>
    <w:p w14:paraId="3939B57F" w14:textId="77777777" w:rsidR="00967355" w:rsidRDefault="00F31287" w:rsidP="00967355">
      <w:pPr>
        <w:pStyle w:val="11"/>
        <w:ind w:left="0" w:firstLine="709"/>
      </w:pPr>
      <w:r>
        <w:t xml:space="preserve">1. Анализируется </w:t>
      </w:r>
      <w:proofErr w:type="spellStart"/>
      <w:r>
        <w:t>компетентностная</w:t>
      </w:r>
      <w:proofErr w:type="spellEnd"/>
      <w:r>
        <w:t xml:space="preserve"> модель выпускника основной о</w:t>
      </w:r>
      <w:r>
        <w:t>б</w:t>
      </w:r>
      <w:r>
        <w:t xml:space="preserve">разовательной программы (матрица компетенций ООП, паспорт и программы формирования компетенций). </w:t>
      </w:r>
    </w:p>
    <w:p w14:paraId="24A7E1BD" w14:textId="77777777" w:rsidR="00967355" w:rsidRDefault="00F31287" w:rsidP="00967355">
      <w:pPr>
        <w:pStyle w:val="11"/>
        <w:ind w:left="0" w:firstLine="709"/>
      </w:pPr>
      <w:r>
        <w:t>2. Формирование содержания оценочных сре</w:t>
      </w:r>
      <w:proofErr w:type="gramStart"/>
      <w:r>
        <w:t>дств дл</w:t>
      </w:r>
      <w:proofErr w:type="gramEnd"/>
      <w:r>
        <w:t>я итогового экз</w:t>
      </w:r>
      <w:r>
        <w:t>а</w:t>
      </w:r>
      <w:r w:rsidR="00967355">
        <w:t>мена:</w:t>
      </w:r>
    </w:p>
    <w:p w14:paraId="48FA4942" w14:textId="77777777" w:rsidR="00967355" w:rsidRDefault="00F31287" w:rsidP="00967355">
      <w:pPr>
        <w:pStyle w:val="11"/>
        <w:numPr>
          <w:ilvl w:val="0"/>
          <w:numId w:val="32"/>
        </w:numPr>
      </w:pPr>
      <w:r>
        <w:t>выделение ключевых компетенций (знаний, умений, владений), которые будут проверяться на итоговом экза</w:t>
      </w:r>
      <w:r w:rsidR="00967355">
        <w:t>мене;</w:t>
      </w:r>
    </w:p>
    <w:p w14:paraId="2058DF8C" w14:textId="77777777" w:rsidR="00967355" w:rsidRDefault="00F31287" w:rsidP="00967355">
      <w:pPr>
        <w:pStyle w:val="11"/>
        <w:numPr>
          <w:ilvl w:val="0"/>
          <w:numId w:val="32"/>
        </w:numPr>
      </w:pPr>
      <w:r>
        <w:t>определение основных учебных модулей (дисциплин), формир</w:t>
      </w:r>
      <w:r>
        <w:t>у</w:t>
      </w:r>
      <w:r>
        <w:t>ющих одну ту же ключевую компетенцию выпуск</w:t>
      </w:r>
      <w:r w:rsidR="00967355">
        <w:t>ника;</w:t>
      </w:r>
    </w:p>
    <w:p w14:paraId="150A0FDA" w14:textId="77777777" w:rsidR="00967355" w:rsidRDefault="00F31287" w:rsidP="00967355">
      <w:pPr>
        <w:pStyle w:val="11"/>
        <w:numPr>
          <w:ilvl w:val="0"/>
          <w:numId w:val="32"/>
        </w:numPr>
      </w:pPr>
      <w:r>
        <w:t xml:space="preserve">исходя из содержания ключевых компетенций (знаний, умений, владений), разрабатываются оценочные средства (контрольные задания), по результатам выполнения которых можно сделать выводы о степени </w:t>
      </w:r>
      <w:proofErr w:type="gramStart"/>
      <w:r>
        <w:t>овладения</w:t>
      </w:r>
      <w:proofErr w:type="gramEnd"/>
      <w:r>
        <w:t xml:space="preserve"> требуемой компе</w:t>
      </w:r>
      <w:r w:rsidR="00967355">
        <w:t>тенцией;</w:t>
      </w:r>
    </w:p>
    <w:p w14:paraId="411CDFA4" w14:textId="77777777" w:rsidR="00967355" w:rsidRDefault="00F31287" w:rsidP="00967355">
      <w:pPr>
        <w:pStyle w:val="11"/>
        <w:numPr>
          <w:ilvl w:val="0"/>
          <w:numId w:val="32"/>
        </w:numPr>
      </w:pPr>
      <w:r>
        <w:t xml:space="preserve">оценочное средство (контрольное задание) разрабатывается, как правило, в виде междисциплинарной (комплексной) </w:t>
      </w:r>
      <w:proofErr w:type="gramStart"/>
      <w:r>
        <w:t>задачи</w:t>
      </w:r>
      <w:proofErr w:type="gramEnd"/>
      <w:r>
        <w:t xml:space="preserve"> р</w:t>
      </w:r>
      <w:r>
        <w:t>е</w:t>
      </w:r>
      <w:r>
        <w:t>шение которой потребует наличие знаний, умений и владений из различных учебных дисциплин (мо</w:t>
      </w:r>
      <w:r w:rsidR="00967355">
        <w:t>дулей);</w:t>
      </w:r>
    </w:p>
    <w:p w14:paraId="7CB327F8" w14:textId="77777777" w:rsidR="00967355" w:rsidRDefault="00F31287" w:rsidP="00967355">
      <w:pPr>
        <w:pStyle w:val="11"/>
        <w:numPr>
          <w:ilvl w:val="0"/>
          <w:numId w:val="32"/>
        </w:numPr>
      </w:pPr>
      <w:r>
        <w:t>разработка критериев, по которым можно судить о соответствии или несоответствии выпускника требованиям ФГОС ВПО; для повышения уровня объективности можно установить пороговое значение для оценки как задания в целом, так и каждого вход</w:t>
      </w:r>
      <w:r>
        <w:t>я</w:t>
      </w:r>
      <w:r>
        <w:t>щего в задание вопроса и за</w:t>
      </w:r>
      <w:r w:rsidR="00967355">
        <w:t>дачи;</w:t>
      </w:r>
    </w:p>
    <w:p w14:paraId="0EF83C56" w14:textId="77777777" w:rsidR="00967355" w:rsidRDefault="00F31287" w:rsidP="00967355">
      <w:pPr>
        <w:pStyle w:val="11"/>
        <w:numPr>
          <w:ilvl w:val="0"/>
          <w:numId w:val="32"/>
        </w:numPr>
      </w:pPr>
      <w:r>
        <w:lastRenderedPageBreak/>
        <w:t>в экзаменационных билетах выпускникам могут быть предлож</w:t>
      </w:r>
      <w:r>
        <w:t>е</w:t>
      </w:r>
      <w:r>
        <w:t xml:space="preserve">ны как </w:t>
      </w:r>
      <w:proofErr w:type="spellStart"/>
      <w:r>
        <w:t>монодисциплинарные</w:t>
      </w:r>
      <w:proofErr w:type="spellEnd"/>
      <w:r>
        <w:t xml:space="preserve"> задания, так и задания междисц</w:t>
      </w:r>
      <w:r>
        <w:t>и</w:t>
      </w:r>
      <w:r>
        <w:t>плинарного характе</w:t>
      </w:r>
      <w:r w:rsidR="00967355">
        <w:t>ра;</w:t>
      </w:r>
    </w:p>
    <w:p w14:paraId="2F539E47" w14:textId="5F7BAD19" w:rsidR="00F31287" w:rsidRPr="00F31287" w:rsidRDefault="00F31287" w:rsidP="00967355">
      <w:pPr>
        <w:pStyle w:val="11"/>
        <w:numPr>
          <w:ilvl w:val="0"/>
          <w:numId w:val="32"/>
        </w:numPr>
      </w:pPr>
      <w:r>
        <w:t>определение значения веса каждой компетенции и, соответстве</w:t>
      </w:r>
      <w:r>
        <w:t>н</w:t>
      </w:r>
      <w:r>
        <w:t>но, веса каждого задания с целью формирования заданий с ра</w:t>
      </w:r>
      <w:r>
        <w:t>в</w:t>
      </w:r>
      <w:r>
        <w:t>ной или близкой суммой весов входящих в них элементов</w:t>
      </w:r>
      <w:r w:rsidR="00D94835">
        <w:t xml:space="preserve"> </w:t>
      </w:r>
      <w:r w:rsidR="00D94835" w:rsidRPr="00D94835">
        <w:t>[4]</w:t>
      </w:r>
      <w:r>
        <w:t>.</w:t>
      </w:r>
    </w:p>
    <w:p w14:paraId="6C8FA4D1" w14:textId="5DB2CC47" w:rsidR="00C13467" w:rsidRPr="00F31287" w:rsidRDefault="00F31287">
      <w:pPr>
        <w:spacing w:after="160" w:line="259" w:lineRule="auto"/>
      </w:pPr>
      <w:r>
        <w:br w:type="page"/>
      </w:r>
    </w:p>
    <w:p w14:paraId="4CC4A385" w14:textId="3AED0FD0" w:rsidR="00DE5F25" w:rsidRPr="00DE5F25" w:rsidRDefault="0064637F" w:rsidP="00DE5F25">
      <w:pPr>
        <w:pStyle w:val="11"/>
        <w:ind w:left="0" w:firstLine="0"/>
        <w:jc w:val="center"/>
        <w:outlineLvl w:val="0"/>
        <w:rPr>
          <w:b/>
          <w:bCs/>
        </w:rPr>
      </w:pPr>
      <w:bookmarkStart w:id="4" w:name="_Toc7948491"/>
      <w:r>
        <w:rPr>
          <w:b/>
          <w:bCs/>
        </w:rPr>
        <w:lastRenderedPageBreak/>
        <w:t>2</w:t>
      </w:r>
      <w:r w:rsidR="00302D76">
        <w:rPr>
          <w:b/>
          <w:bCs/>
        </w:rPr>
        <w:t xml:space="preserve"> </w:t>
      </w:r>
      <w:bookmarkEnd w:id="4"/>
      <w:r w:rsidR="00916B75">
        <w:rPr>
          <w:b/>
          <w:bCs/>
        </w:rPr>
        <w:t>О</w:t>
      </w:r>
      <w:r w:rsidR="008E4E3A">
        <w:rPr>
          <w:b/>
          <w:bCs/>
        </w:rPr>
        <w:t>ФОРМЛЕНИЕ ФОНДА ОЦЕНОЧНЫХ СРЕДСТ</w:t>
      </w:r>
      <w:r w:rsidR="00916B75">
        <w:rPr>
          <w:b/>
          <w:bCs/>
        </w:rPr>
        <w:t>В</w:t>
      </w:r>
      <w:r w:rsidR="008E4E3A">
        <w:rPr>
          <w:b/>
          <w:bCs/>
        </w:rPr>
        <w:t xml:space="preserve"> ПО КОНКРЕ</w:t>
      </w:r>
      <w:r w:rsidR="008E4E3A">
        <w:rPr>
          <w:b/>
          <w:bCs/>
        </w:rPr>
        <w:t>Т</w:t>
      </w:r>
      <w:r w:rsidR="008E4E3A">
        <w:rPr>
          <w:b/>
          <w:bCs/>
        </w:rPr>
        <w:t>НОЙ ДИСЦИПЛИНЕ</w:t>
      </w:r>
    </w:p>
    <w:p w14:paraId="2EC1F92A" w14:textId="2D0E9EDA" w:rsidR="00DE5F25" w:rsidRDefault="005D3CDC" w:rsidP="008F4C9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E5F25">
        <w:rPr>
          <w:rFonts w:ascii="Times New Roman" w:hAnsi="Times New Roman"/>
          <w:sz w:val="28"/>
          <w:szCs w:val="28"/>
        </w:rPr>
        <w:t xml:space="preserve">Типовое содержание </w:t>
      </w:r>
      <w:proofErr w:type="spellStart"/>
      <w:r w:rsidR="00DE5F25">
        <w:rPr>
          <w:rFonts w:ascii="Times New Roman" w:hAnsi="Times New Roman"/>
          <w:sz w:val="28"/>
          <w:szCs w:val="28"/>
        </w:rPr>
        <w:t>ФОСа</w:t>
      </w:r>
      <w:proofErr w:type="spellEnd"/>
      <w:r w:rsidR="00DE5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конкретной дисциплине </w:t>
      </w:r>
      <w:r w:rsidR="00DE5F25">
        <w:rPr>
          <w:rFonts w:ascii="Times New Roman" w:hAnsi="Times New Roman"/>
          <w:sz w:val="28"/>
          <w:szCs w:val="28"/>
        </w:rPr>
        <w:t>приведено в таблице 1.</w:t>
      </w:r>
    </w:p>
    <w:tbl>
      <w:tblPr>
        <w:tblStyle w:val="af0"/>
        <w:tblW w:w="0" w:type="auto"/>
        <w:tblInd w:w="0" w:type="dxa"/>
        <w:tblLook w:val="04A0" w:firstRow="1" w:lastRow="0" w:firstColumn="1" w:lastColumn="0" w:noHBand="0" w:noVBand="1"/>
      </w:tblPr>
      <w:tblGrid>
        <w:gridCol w:w="426"/>
        <w:gridCol w:w="8358"/>
        <w:gridCol w:w="561"/>
      </w:tblGrid>
      <w:tr w:rsidR="00DE5F25" w14:paraId="011B68D7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7D8C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5406" w14:textId="77777777" w:rsidR="00DE5F25" w:rsidRDefault="00DE5F25">
            <w:pPr>
              <w:pStyle w:val="a9"/>
              <w:ind w:left="0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Общие положения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6728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7A3BB924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A499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46AB" w14:textId="77777777" w:rsidR="00DE5F25" w:rsidRDefault="00DE5F25">
            <w:pPr>
              <w:pStyle w:val="a9"/>
              <w:ind w:left="0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Требования к результатам освоения дисциплины «ХХХ»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DF3C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19A25144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8AB2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BFBB" w14:textId="77777777" w:rsidR="00DE5F25" w:rsidRDefault="00DE5F25">
            <w:pPr>
              <w:pStyle w:val="a9"/>
              <w:ind w:left="0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Методические указания.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4672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1D8113BB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6CFB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9367" w14:textId="77777777" w:rsidR="00DE5F25" w:rsidRDefault="00DE5F25">
            <w:pPr>
              <w:pStyle w:val="a9"/>
              <w:ind w:left="0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Фонд оценочных средств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B56F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0F41E8F0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AD72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D751" w14:textId="77777777" w:rsidR="00DE5F25" w:rsidRDefault="00DE5F25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 оценки уровня знаний, умений и навыков обучающихся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FD4B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40DB45B7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E5A0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0BEE" w14:textId="77777777" w:rsidR="00DE5F25" w:rsidRDefault="00DE5F25">
            <w:pPr>
              <w:tabs>
                <w:tab w:val="left" w:pos="3119"/>
                <w:tab w:val="left" w:pos="3969"/>
              </w:tabs>
              <w:suppressAutoHyphens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Задания для входного контроля (при необходимости) (</w:t>
            </w:r>
            <w:r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9D60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06C4DA1B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4F27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F648F" w14:textId="77777777" w:rsidR="00DE5F25" w:rsidRDefault="00DE5F25">
            <w:pPr>
              <w:pStyle w:val="a9"/>
              <w:ind w:left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Контрольно-измерительные материалы по занятию №… (приложение №2)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902C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23AF54B8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E37F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66FD" w14:textId="77777777" w:rsidR="00DE5F25" w:rsidRDefault="00DE5F25">
            <w:pPr>
              <w:pStyle w:val="a9"/>
              <w:ind w:left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Контрольно-измерительные материалы по занятию №… (приложение №3)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C84E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4350358B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DE67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DACE" w14:textId="77777777" w:rsidR="00DE5F25" w:rsidRDefault="00DE5F25">
            <w:pPr>
              <w:pStyle w:val="a9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CBF4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757E1B85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F088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85D9" w14:textId="77777777" w:rsidR="00DE5F25" w:rsidRDefault="00DE5F25">
            <w:pPr>
              <w:pStyle w:val="a9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93A6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77EAA91F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C3D1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DE33" w14:textId="77777777" w:rsidR="00DE5F25" w:rsidRDefault="00DE5F25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Контрольно-измерительные материалы для проведения промежуточной атт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стации (экзамен,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зачет, зачет) (приложение № …)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29FD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DE5F25" w14:paraId="7838008F" w14:textId="77777777" w:rsidTr="00DE5F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FEC8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DD28" w14:textId="77777777" w:rsidR="00DE5F25" w:rsidRDefault="00DE5F25">
            <w:pPr>
              <w:pStyle w:val="a9"/>
              <w:ind w:left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Литература (приложение № …)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F83D" w14:textId="77777777" w:rsidR="00DE5F25" w:rsidRDefault="00DE5F25">
            <w:pPr>
              <w:pStyle w:val="a9"/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</w:tbl>
    <w:p w14:paraId="177A58B0" w14:textId="24F0CF63" w:rsidR="00DE5F25" w:rsidRDefault="00DE5F25" w:rsidP="008F4C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Таблица 1 – Типовое содержание </w:t>
      </w:r>
      <w:proofErr w:type="spellStart"/>
      <w:r>
        <w:rPr>
          <w:rFonts w:ascii="Times New Roman" w:eastAsiaTheme="minorEastAsia" w:hAnsi="Times New Roman"/>
          <w:sz w:val="28"/>
          <w:szCs w:val="28"/>
        </w:rPr>
        <w:t>ФОСа</w:t>
      </w:r>
      <w:proofErr w:type="spellEnd"/>
      <w:r w:rsidR="005D3CDC">
        <w:rPr>
          <w:rFonts w:ascii="Times New Roman" w:eastAsiaTheme="minorEastAsia" w:hAnsi="Times New Roman"/>
          <w:sz w:val="28"/>
          <w:szCs w:val="28"/>
        </w:rPr>
        <w:t xml:space="preserve"> для конкретной дисциплины</w:t>
      </w:r>
      <w:r>
        <w:rPr>
          <w:rFonts w:ascii="Times New Roman" w:eastAsiaTheme="minorEastAsia" w:hAnsi="Times New Roman"/>
          <w:sz w:val="28"/>
          <w:szCs w:val="28"/>
        </w:rPr>
        <w:t>.</w:t>
      </w:r>
    </w:p>
    <w:p w14:paraId="4BA914DB" w14:textId="0DAABB32" w:rsidR="00DE5F25" w:rsidRDefault="00DE5F25" w:rsidP="008F4C9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общих положениях отражаются:</w:t>
      </w:r>
    </w:p>
    <w:p w14:paraId="3091E2E3" w14:textId="66F651F9" w:rsidR="00DE5F25" w:rsidRPr="008F4C9C" w:rsidRDefault="00DE5F25" w:rsidP="008F4C9C">
      <w:pPr>
        <w:pStyle w:val="a9"/>
        <w:numPr>
          <w:ilvl w:val="0"/>
          <w:numId w:val="24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F4C9C">
        <w:rPr>
          <w:rFonts w:ascii="Times New Roman" w:hAnsi="Times New Roman"/>
          <w:sz w:val="28"/>
          <w:szCs w:val="28"/>
        </w:rPr>
        <w:t>название дисциплины, направление подготовки;</w:t>
      </w:r>
    </w:p>
    <w:p w14:paraId="67B9E352" w14:textId="6367774B" w:rsidR="00DE5F25" w:rsidRPr="008F4C9C" w:rsidRDefault="005D3CDC" w:rsidP="008F4C9C">
      <w:pPr>
        <w:pStyle w:val="a9"/>
        <w:numPr>
          <w:ilvl w:val="0"/>
          <w:numId w:val="24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F4C9C">
        <w:rPr>
          <w:rFonts w:ascii="Times New Roman" w:hAnsi="Times New Roman"/>
          <w:sz w:val="28"/>
          <w:szCs w:val="28"/>
        </w:rPr>
        <w:t>ссылки на Р</w:t>
      </w:r>
      <w:r w:rsidR="00DE5F25" w:rsidRPr="008F4C9C">
        <w:rPr>
          <w:rFonts w:ascii="Times New Roman" w:hAnsi="Times New Roman"/>
          <w:sz w:val="28"/>
          <w:szCs w:val="28"/>
        </w:rPr>
        <w:t>ПД;</w:t>
      </w:r>
    </w:p>
    <w:p w14:paraId="6152BE38" w14:textId="68B503B7" w:rsidR="00DE5F25" w:rsidRPr="008F4C9C" w:rsidRDefault="00DE5F25" w:rsidP="008F4C9C">
      <w:pPr>
        <w:pStyle w:val="a9"/>
        <w:numPr>
          <w:ilvl w:val="0"/>
          <w:numId w:val="24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F4C9C">
        <w:rPr>
          <w:rFonts w:ascii="Times New Roman" w:hAnsi="Times New Roman"/>
          <w:sz w:val="28"/>
          <w:szCs w:val="28"/>
        </w:rPr>
        <w:t>формы входного, текущего и промежуточного контроля по дисц</w:t>
      </w:r>
      <w:r w:rsidRPr="008F4C9C">
        <w:rPr>
          <w:rFonts w:ascii="Times New Roman" w:hAnsi="Times New Roman"/>
          <w:sz w:val="28"/>
          <w:szCs w:val="28"/>
        </w:rPr>
        <w:t>и</w:t>
      </w:r>
      <w:r w:rsidRPr="008F4C9C">
        <w:rPr>
          <w:rFonts w:ascii="Times New Roman" w:hAnsi="Times New Roman"/>
          <w:sz w:val="28"/>
          <w:szCs w:val="28"/>
        </w:rPr>
        <w:t>плине;</w:t>
      </w:r>
    </w:p>
    <w:p w14:paraId="3E5846BB" w14:textId="26D80A25" w:rsidR="00DE5F25" w:rsidRPr="008F4C9C" w:rsidRDefault="00DE5F25" w:rsidP="008F4C9C">
      <w:pPr>
        <w:pStyle w:val="a9"/>
        <w:numPr>
          <w:ilvl w:val="0"/>
          <w:numId w:val="24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F4C9C">
        <w:rPr>
          <w:rFonts w:ascii="Times New Roman" w:hAnsi="Times New Roman"/>
          <w:sz w:val="28"/>
          <w:szCs w:val="28"/>
        </w:rPr>
        <w:t xml:space="preserve">цели и задачи всех форм контроля. </w:t>
      </w:r>
    </w:p>
    <w:p w14:paraId="62E3D90F" w14:textId="271FE541" w:rsidR="00DE5F25" w:rsidRDefault="00DE5F25" w:rsidP="008F4C9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требованиях к результатам освоения дисциплины указывается перечень </w:t>
      </w:r>
      <w:proofErr w:type="gramStart"/>
      <w:r>
        <w:rPr>
          <w:rFonts w:ascii="Times New Roman" w:hAnsi="Times New Roman"/>
          <w:sz w:val="28"/>
          <w:szCs w:val="28"/>
        </w:rPr>
        <w:t>компетенций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которые охватываются дисциплиной (из матрицы компетенций);</w:t>
      </w:r>
    </w:p>
    <w:p w14:paraId="03F978CD" w14:textId="149BFF02" w:rsidR="008F4C9C" w:rsidRDefault="00DE5F25" w:rsidP="008F4C9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методических указаниях отражаются:</w:t>
      </w:r>
    </w:p>
    <w:p w14:paraId="3F929B7C" w14:textId="7E7EF58D" w:rsidR="008F4C9C" w:rsidRDefault="008F4C9C" w:rsidP="008F4C9C">
      <w:pPr>
        <w:pStyle w:val="a9"/>
        <w:numPr>
          <w:ilvl w:val="0"/>
          <w:numId w:val="23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разрабатывает и утверждает ФОС (должности);</w:t>
      </w:r>
    </w:p>
    <w:p w14:paraId="679F2F63" w14:textId="51210BAF" w:rsidR="008F4C9C" w:rsidRDefault="008F4C9C" w:rsidP="008F4C9C">
      <w:pPr>
        <w:pStyle w:val="a9"/>
        <w:numPr>
          <w:ilvl w:val="0"/>
          <w:numId w:val="23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проводит контрольные мероприятия;</w:t>
      </w:r>
    </w:p>
    <w:p w14:paraId="7BCA11A9" w14:textId="11BFF39D" w:rsidR="008F4C9C" w:rsidRDefault="008F4C9C" w:rsidP="008F4C9C">
      <w:pPr>
        <w:pStyle w:val="a9"/>
        <w:numPr>
          <w:ilvl w:val="0"/>
          <w:numId w:val="23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документов для проведения всех видов контроля;</w:t>
      </w:r>
    </w:p>
    <w:p w14:paraId="0BF19525" w14:textId="0E1A6EF8" w:rsidR="008F4C9C" w:rsidRPr="008F4C9C" w:rsidRDefault="008F4C9C" w:rsidP="008F4C9C">
      <w:pPr>
        <w:pStyle w:val="a9"/>
        <w:numPr>
          <w:ilvl w:val="0"/>
          <w:numId w:val="23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МТО контрольных мероприятий.</w:t>
      </w:r>
    </w:p>
    <w:p w14:paraId="3EC2D31C" w14:textId="093869F1" w:rsidR="00DE5F25" w:rsidRDefault="00DE5F25" w:rsidP="008F4C9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 фонд оценочных сре</w:t>
      </w:r>
      <w:proofErr w:type="gramStart"/>
      <w:r>
        <w:rPr>
          <w:rFonts w:ascii="Times New Roman" w:hAnsi="Times New Roman"/>
          <w:sz w:val="28"/>
          <w:szCs w:val="28"/>
        </w:rPr>
        <w:t>дств вкл</w:t>
      </w:r>
      <w:proofErr w:type="gramEnd"/>
      <w:r>
        <w:rPr>
          <w:rFonts w:ascii="Times New Roman" w:hAnsi="Times New Roman"/>
          <w:sz w:val="28"/>
          <w:szCs w:val="28"/>
        </w:rPr>
        <w:t>ючает:</w:t>
      </w:r>
    </w:p>
    <w:p w14:paraId="5329AFCA" w14:textId="7E93D7C4" w:rsidR="00DE5F25" w:rsidRDefault="00DE5F25" w:rsidP="008F4C9C">
      <w:pPr>
        <w:pStyle w:val="a9"/>
        <w:numPr>
          <w:ilvl w:val="0"/>
          <w:numId w:val="22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F4C9C">
        <w:rPr>
          <w:rFonts w:ascii="Times New Roman" w:hAnsi="Times New Roman"/>
          <w:sz w:val="28"/>
          <w:szCs w:val="28"/>
        </w:rPr>
        <w:t>паспорт ФОС – таблица устанавливающая связь между компете</w:t>
      </w:r>
      <w:r w:rsidRPr="008F4C9C">
        <w:rPr>
          <w:rFonts w:ascii="Times New Roman" w:hAnsi="Times New Roman"/>
          <w:sz w:val="28"/>
          <w:szCs w:val="28"/>
        </w:rPr>
        <w:t>н</w:t>
      </w:r>
      <w:r w:rsidRPr="008F4C9C">
        <w:rPr>
          <w:rFonts w:ascii="Times New Roman" w:hAnsi="Times New Roman"/>
          <w:sz w:val="28"/>
          <w:szCs w:val="28"/>
        </w:rPr>
        <w:t>циями, планируемыми результатами обучения (знания, умения, навыки) и конкретными заданиями из перечня контрольно-измерительных материалов;</w:t>
      </w:r>
    </w:p>
    <w:p w14:paraId="6ACF6488" w14:textId="72708388" w:rsidR="008F4C9C" w:rsidRDefault="008F4C9C" w:rsidP="008F4C9C">
      <w:pPr>
        <w:pStyle w:val="a9"/>
        <w:numPr>
          <w:ilvl w:val="0"/>
          <w:numId w:val="22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оценки для всех форм и видов контроля;</w:t>
      </w:r>
    </w:p>
    <w:p w14:paraId="6172E101" w14:textId="70558882" w:rsidR="008F4C9C" w:rsidRDefault="008F4C9C" w:rsidP="008F4C9C">
      <w:pPr>
        <w:pStyle w:val="a9"/>
        <w:numPr>
          <w:ilvl w:val="0"/>
          <w:numId w:val="22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образцы контрольных заданий (тестов, задач, вопросов, кейсов и т.д.) или их полный перечень (по решению автора ФОС) для всех форм контроля;</w:t>
      </w:r>
    </w:p>
    <w:p w14:paraId="1C62C576" w14:textId="1453A0B9" w:rsidR="008F4C9C" w:rsidRPr="008F4C9C" w:rsidRDefault="008F4C9C" w:rsidP="008F4C9C">
      <w:pPr>
        <w:pStyle w:val="a9"/>
        <w:numPr>
          <w:ilvl w:val="0"/>
          <w:numId w:val="22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бланки заданий и отчетных документов (при необходимости) по всем формам контроля.</w:t>
      </w:r>
    </w:p>
    <w:p w14:paraId="284F3796" w14:textId="77777777" w:rsidR="008E4E3A" w:rsidRDefault="00DE5F25" w:rsidP="008F4C9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F4C9C">
        <w:rPr>
          <w:rFonts w:ascii="Times New Roman" w:hAnsi="Times New Roman"/>
          <w:sz w:val="28"/>
          <w:szCs w:val="28"/>
        </w:rPr>
        <w:t>Также п</w:t>
      </w:r>
      <w:r>
        <w:rPr>
          <w:rFonts w:ascii="Times New Roman" w:hAnsi="Times New Roman"/>
          <w:sz w:val="28"/>
          <w:szCs w:val="28"/>
        </w:rPr>
        <w:t>еречень литературы должен соответствовать том</w:t>
      </w:r>
      <w:r w:rsidR="008F4C9C">
        <w:rPr>
          <w:rFonts w:ascii="Times New Roman" w:hAnsi="Times New Roman"/>
          <w:sz w:val="28"/>
          <w:szCs w:val="28"/>
        </w:rPr>
        <w:t>у, что указано в Р</w:t>
      </w:r>
      <w:r w:rsidR="005D3CDC">
        <w:rPr>
          <w:rFonts w:ascii="Times New Roman" w:hAnsi="Times New Roman"/>
          <w:sz w:val="28"/>
          <w:szCs w:val="28"/>
        </w:rPr>
        <w:t>ПД</w:t>
      </w:r>
      <w:r>
        <w:rPr>
          <w:rFonts w:ascii="Times New Roman" w:hAnsi="Times New Roman"/>
          <w:sz w:val="28"/>
          <w:szCs w:val="28"/>
        </w:rPr>
        <w:t>.</w:t>
      </w:r>
      <w:r w:rsidR="008E4E3A">
        <w:rPr>
          <w:rFonts w:ascii="Times New Roman" w:hAnsi="Times New Roman"/>
          <w:sz w:val="28"/>
          <w:szCs w:val="28"/>
        </w:rPr>
        <w:br w:type="page"/>
      </w:r>
    </w:p>
    <w:p w14:paraId="507774A9" w14:textId="7C175892" w:rsidR="008E4E3A" w:rsidRDefault="0064637F" w:rsidP="008E4E3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8E4E3A" w:rsidRPr="008E4E3A">
        <w:rPr>
          <w:rFonts w:ascii="Times New Roman" w:hAnsi="Times New Roman"/>
          <w:b/>
          <w:sz w:val="28"/>
          <w:szCs w:val="28"/>
          <w:lang w:eastAsia="ru-RU"/>
        </w:rPr>
        <w:t xml:space="preserve"> ОФОРМЛЕНИЕ</w:t>
      </w:r>
      <w:r w:rsidR="008E4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4E3A">
        <w:rPr>
          <w:rFonts w:ascii="Times New Roman" w:hAnsi="Times New Roman"/>
          <w:b/>
          <w:sz w:val="28"/>
          <w:szCs w:val="28"/>
        </w:rPr>
        <w:t>ФОНДА ОЦЕНОЧНЫХ СРЕДСТВ ДЛЯ ПРОВЕРКИ ОСТАТОЧНЫХ ЗНАНИЙ</w:t>
      </w:r>
    </w:p>
    <w:p w14:paraId="037C9D40" w14:textId="17AA4D25" w:rsidR="008E4E3A" w:rsidRDefault="008E4E3A" w:rsidP="008E4E3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необходимости также следует провести работу по оформл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нию фондов оценочных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проверки остаточных знаний в рамках выбранной дисциплины.</w:t>
      </w:r>
    </w:p>
    <w:p w14:paraId="11C35E80" w14:textId="01094970" w:rsidR="008E4E3A" w:rsidRDefault="008E4E3A" w:rsidP="008E4E3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Типовое содержание этого </w:t>
      </w:r>
      <w:proofErr w:type="spellStart"/>
      <w:r>
        <w:rPr>
          <w:rFonts w:ascii="Times New Roman" w:hAnsi="Times New Roman"/>
          <w:sz w:val="28"/>
          <w:szCs w:val="28"/>
        </w:rPr>
        <w:t>ФОСа</w:t>
      </w:r>
      <w:proofErr w:type="spellEnd"/>
      <w:r>
        <w:rPr>
          <w:rFonts w:ascii="Times New Roman" w:hAnsi="Times New Roman"/>
          <w:sz w:val="28"/>
          <w:szCs w:val="28"/>
        </w:rPr>
        <w:t xml:space="preserve"> приведено в таблице 2.</w:t>
      </w:r>
    </w:p>
    <w:tbl>
      <w:tblPr>
        <w:tblStyle w:val="af0"/>
        <w:tblW w:w="0" w:type="auto"/>
        <w:tblInd w:w="0" w:type="dxa"/>
        <w:tblLook w:val="04A0" w:firstRow="1" w:lastRow="0" w:firstColumn="1" w:lastColumn="0" w:noHBand="0" w:noVBand="1"/>
      </w:tblPr>
      <w:tblGrid>
        <w:gridCol w:w="566"/>
        <w:gridCol w:w="8358"/>
        <w:gridCol w:w="561"/>
      </w:tblGrid>
      <w:tr w:rsidR="008E4E3A" w14:paraId="312DACFF" w14:textId="77777777" w:rsidTr="008E4E3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0595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D7A2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Паспорт фонда оценочных средств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25A9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8E4E3A" w14:paraId="391E4C66" w14:textId="77777777" w:rsidTr="008E4E3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8775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35EA8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Фонд оценочных средств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33FE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8E4E3A" w14:paraId="3BF51791" w14:textId="77777777" w:rsidTr="008E4E3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B693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1739" w14:textId="77777777" w:rsidR="008E4E3A" w:rsidRDefault="008E4E3A" w:rsidP="008E4E3A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Критерии  оценки уровня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компетенций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95D1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8E4E3A" w14:paraId="7C568328" w14:textId="77777777" w:rsidTr="008E4E3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E8B3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EF66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Контрольно-измерительные материалы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E3C2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  <w:tr w:rsidR="008E4E3A" w14:paraId="7EBCF089" w14:textId="77777777" w:rsidTr="008E4E3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9523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2013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Таблица правильных ответов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7A3A" w14:textId="77777777" w:rsidR="008E4E3A" w:rsidRDefault="008E4E3A" w:rsidP="008E4E3A">
            <w:pPr>
              <w:pStyle w:val="a9"/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</w:p>
        </w:tc>
      </w:tr>
    </w:tbl>
    <w:p w14:paraId="3164C66F" w14:textId="6F826692" w:rsidR="008E4E3A" w:rsidRDefault="008E4E3A" w:rsidP="008E4E3A">
      <w:pPr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Таблица 2 – Типовое содержание </w:t>
      </w:r>
      <w:proofErr w:type="spellStart"/>
      <w:r>
        <w:rPr>
          <w:rFonts w:ascii="Times New Roman" w:eastAsiaTheme="minorEastAsia" w:hAnsi="Times New Roman"/>
          <w:sz w:val="28"/>
          <w:szCs w:val="28"/>
        </w:rPr>
        <w:t>ФОСа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 xml:space="preserve"> для проверки остаточных знаний.</w:t>
      </w:r>
    </w:p>
    <w:p w14:paraId="021D642C" w14:textId="6CDE3549" w:rsidR="008E4E3A" w:rsidRDefault="008E4E3A" w:rsidP="008E4E3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ФОС – таблица устанавливающая связь между компетенци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ми, дисциплинами в которых они формируются и конкретными заданиями из перечня контрольно-измерительных материалов.</w:t>
      </w:r>
    </w:p>
    <w:p w14:paraId="3C98A947" w14:textId="58A4BE55" w:rsidR="008E4E3A" w:rsidRDefault="008E4E3A" w:rsidP="008E4E3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Критерии  оценки уровня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компетенций устанавл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вают соответствие между результатами контроля (например, долей или кол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чеством правильных ответов) и оценкой остаточных знаний по </w:t>
      </w:r>
      <w:proofErr w:type="spellStart"/>
      <w:r>
        <w:rPr>
          <w:rFonts w:ascii="Times New Roman" w:hAnsi="Times New Roman"/>
          <w:sz w:val="28"/>
          <w:szCs w:val="28"/>
        </w:rPr>
        <w:t>четырехбал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</w:t>
      </w:r>
      <w:proofErr w:type="spellEnd"/>
      <w:r>
        <w:rPr>
          <w:rFonts w:ascii="Times New Roman" w:hAnsi="Times New Roman"/>
          <w:sz w:val="28"/>
          <w:szCs w:val="28"/>
        </w:rPr>
        <w:t xml:space="preserve"> шкале (отлично, хорошо, удовлетворительно, неудовлетворительно).</w:t>
      </w:r>
    </w:p>
    <w:p w14:paraId="47A2D299" w14:textId="70CAD52D" w:rsidR="008E4E3A" w:rsidRDefault="008E4E3A" w:rsidP="008E4E3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Контрольно-измерительные материалы – перечень заданий, которые будут выдаваться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проверке остаточных знаний.</w:t>
      </w:r>
    </w:p>
    <w:p w14:paraId="4C762534" w14:textId="77777777" w:rsidR="008E4E3A" w:rsidRDefault="008E4E3A" w:rsidP="008E4E3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КИМ:</w:t>
      </w:r>
    </w:p>
    <w:p w14:paraId="6B7E0BC3" w14:textId="5C57B335" w:rsidR="008E4E3A" w:rsidRPr="008E4E3A" w:rsidRDefault="008E4E3A" w:rsidP="008E4E3A">
      <w:pPr>
        <w:pStyle w:val="a9"/>
        <w:numPr>
          <w:ilvl w:val="0"/>
          <w:numId w:val="25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E4E3A">
        <w:rPr>
          <w:rFonts w:ascii="Times New Roman" w:hAnsi="Times New Roman"/>
          <w:sz w:val="28"/>
          <w:szCs w:val="28"/>
        </w:rPr>
        <w:t>количество вариантов: минимальное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E3A">
        <w:rPr>
          <w:rFonts w:ascii="Times New Roman" w:hAnsi="Times New Roman"/>
          <w:sz w:val="28"/>
          <w:szCs w:val="28"/>
        </w:rPr>
        <w:t>2, максимальное – не более количества обучающихся которые будут проходить проверку ост</w:t>
      </w:r>
      <w:r w:rsidRPr="008E4E3A">
        <w:rPr>
          <w:rFonts w:ascii="Times New Roman" w:hAnsi="Times New Roman"/>
          <w:sz w:val="28"/>
          <w:szCs w:val="28"/>
        </w:rPr>
        <w:t>а</w:t>
      </w:r>
      <w:r w:rsidRPr="008E4E3A">
        <w:rPr>
          <w:rFonts w:ascii="Times New Roman" w:hAnsi="Times New Roman"/>
          <w:sz w:val="28"/>
          <w:szCs w:val="28"/>
        </w:rPr>
        <w:t>точных знаний;</w:t>
      </w:r>
    </w:p>
    <w:p w14:paraId="297427EE" w14:textId="77777777" w:rsidR="008E4E3A" w:rsidRDefault="008E4E3A" w:rsidP="008E4E3A">
      <w:pPr>
        <w:pStyle w:val="a9"/>
        <w:numPr>
          <w:ilvl w:val="0"/>
          <w:numId w:val="25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E4E3A">
        <w:rPr>
          <w:rFonts w:ascii="Times New Roman" w:hAnsi="Times New Roman"/>
          <w:sz w:val="28"/>
          <w:szCs w:val="28"/>
        </w:rPr>
        <w:t>предпочтительная форма КИМ – тесты или задачи, не допуска</w:t>
      </w:r>
      <w:r w:rsidRPr="008E4E3A">
        <w:rPr>
          <w:rFonts w:ascii="Times New Roman" w:hAnsi="Times New Roman"/>
          <w:sz w:val="28"/>
          <w:szCs w:val="28"/>
        </w:rPr>
        <w:t>ю</w:t>
      </w:r>
      <w:r w:rsidRPr="008E4E3A">
        <w:rPr>
          <w:rFonts w:ascii="Times New Roman" w:hAnsi="Times New Roman"/>
          <w:sz w:val="28"/>
          <w:szCs w:val="28"/>
        </w:rPr>
        <w:t>щие двоякого толкования результатов контроля;</w:t>
      </w:r>
    </w:p>
    <w:p w14:paraId="41D44DB7" w14:textId="77777777" w:rsidR="008E4E3A" w:rsidRDefault="008E4E3A" w:rsidP="008E4E3A">
      <w:pPr>
        <w:pStyle w:val="a9"/>
        <w:numPr>
          <w:ilvl w:val="0"/>
          <w:numId w:val="25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E4E3A">
        <w:rPr>
          <w:rFonts w:ascii="Times New Roman" w:hAnsi="Times New Roman"/>
          <w:sz w:val="28"/>
          <w:szCs w:val="28"/>
        </w:rPr>
        <w:lastRenderedPageBreak/>
        <w:t xml:space="preserve">содержание заданий КИМ должно соответствовать ФОС по </w:t>
      </w:r>
      <w:proofErr w:type="gramStart"/>
      <w:r w:rsidRPr="008E4E3A">
        <w:rPr>
          <w:rFonts w:ascii="Times New Roman" w:hAnsi="Times New Roman"/>
          <w:sz w:val="28"/>
          <w:szCs w:val="28"/>
        </w:rPr>
        <w:t>ди</w:t>
      </w:r>
      <w:r w:rsidRPr="008E4E3A">
        <w:rPr>
          <w:rFonts w:ascii="Times New Roman" w:hAnsi="Times New Roman"/>
          <w:sz w:val="28"/>
          <w:szCs w:val="28"/>
        </w:rPr>
        <w:t>с</w:t>
      </w:r>
      <w:r w:rsidRPr="008E4E3A">
        <w:rPr>
          <w:rFonts w:ascii="Times New Roman" w:hAnsi="Times New Roman"/>
          <w:sz w:val="28"/>
          <w:szCs w:val="28"/>
        </w:rPr>
        <w:t>циплинам</w:t>
      </w:r>
      <w:proofErr w:type="gramEnd"/>
      <w:r w:rsidRPr="008E4E3A">
        <w:rPr>
          <w:rFonts w:ascii="Times New Roman" w:hAnsi="Times New Roman"/>
          <w:sz w:val="28"/>
          <w:szCs w:val="28"/>
        </w:rPr>
        <w:t xml:space="preserve"> в которых формируется проверяемая компетенция;</w:t>
      </w:r>
    </w:p>
    <w:p w14:paraId="59EC4182" w14:textId="77777777" w:rsidR="008E4E3A" w:rsidRDefault="008E4E3A" w:rsidP="008E4E3A">
      <w:pPr>
        <w:pStyle w:val="a9"/>
        <w:numPr>
          <w:ilvl w:val="0"/>
          <w:numId w:val="25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E4E3A">
        <w:rPr>
          <w:rFonts w:ascii="Times New Roman" w:hAnsi="Times New Roman"/>
          <w:sz w:val="28"/>
          <w:szCs w:val="28"/>
        </w:rPr>
        <w:t xml:space="preserve">если </w:t>
      </w:r>
      <w:proofErr w:type="gramStart"/>
      <w:r w:rsidRPr="008E4E3A">
        <w:rPr>
          <w:rFonts w:ascii="Times New Roman" w:hAnsi="Times New Roman"/>
          <w:sz w:val="28"/>
          <w:szCs w:val="28"/>
        </w:rPr>
        <w:t>в</w:t>
      </w:r>
      <w:proofErr w:type="gramEnd"/>
      <w:r w:rsidRPr="008E4E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4E3A">
        <w:rPr>
          <w:rFonts w:ascii="Times New Roman" w:hAnsi="Times New Roman"/>
          <w:sz w:val="28"/>
          <w:szCs w:val="28"/>
        </w:rPr>
        <w:t>КИМ</w:t>
      </w:r>
      <w:proofErr w:type="gramEnd"/>
      <w:r w:rsidRPr="008E4E3A">
        <w:rPr>
          <w:rFonts w:ascii="Times New Roman" w:hAnsi="Times New Roman"/>
          <w:sz w:val="28"/>
          <w:szCs w:val="28"/>
        </w:rPr>
        <w:t xml:space="preserve"> будут входить задачи, то допускается различие вар</w:t>
      </w:r>
      <w:r w:rsidRPr="008E4E3A">
        <w:rPr>
          <w:rFonts w:ascii="Times New Roman" w:hAnsi="Times New Roman"/>
          <w:sz w:val="28"/>
          <w:szCs w:val="28"/>
        </w:rPr>
        <w:t>и</w:t>
      </w:r>
      <w:r w:rsidRPr="008E4E3A">
        <w:rPr>
          <w:rFonts w:ascii="Times New Roman" w:hAnsi="Times New Roman"/>
          <w:sz w:val="28"/>
          <w:szCs w:val="28"/>
        </w:rPr>
        <w:t>антов только по исходным данным;</w:t>
      </w:r>
    </w:p>
    <w:p w14:paraId="3698CF2E" w14:textId="579A0326" w:rsidR="008E4E3A" w:rsidRPr="008E4E3A" w:rsidRDefault="008E4E3A" w:rsidP="008E4E3A">
      <w:pPr>
        <w:pStyle w:val="a9"/>
        <w:numPr>
          <w:ilvl w:val="0"/>
          <w:numId w:val="25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E4E3A">
        <w:rPr>
          <w:rFonts w:ascii="Times New Roman" w:hAnsi="Times New Roman"/>
          <w:sz w:val="28"/>
          <w:szCs w:val="28"/>
        </w:rPr>
        <w:t>рекомендуемое количество заданий для одного обучающегося – из расчета затрат времени на выполнение 30 – 60 минут.</w:t>
      </w:r>
    </w:p>
    <w:p w14:paraId="1F50F4C6" w14:textId="501942B8" w:rsidR="008E4E3A" w:rsidRDefault="008E4E3A" w:rsidP="008E4E3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таблице правильных ответов приводятся номера правильных ответов на тесты, правильные результаты решения задач и т.д. для всех вариантов КИМ.</w:t>
      </w:r>
    </w:p>
    <w:p w14:paraId="7C741B58" w14:textId="20A4D53E" w:rsidR="008E4E3A" w:rsidRDefault="003C77C5" w:rsidP="008E4E3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Учитываются следующие о</w:t>
      </w:r>
      <w:r w:rsidR="008E4E3A">
        <w:rPr>
          <w:rFonts w:ascii="Times New Roman" w:hAnsi="Times New Roman"/>
          <w:sz w:val="28"/>
          <w:szCs w:val="28"/>
        </w:rPr>
        <w:t>бщие требования к фонду оценочных сре</w:t>
      </w:r>
      <w:proofErr w:type="gramStart"/>
      <w:r w:rsidR="008E4E3A">
        <w:rPr>
          <w:rFonts w:ascii="Times New Roman" w:hAnsi="Times New Roman"/>
          <w:sz w:val="28"/>
          <w:szCs w:val="28"/>
        </w:rPr>
        <w:t>дств дл</w:t>
      </w:r>
      <w:proofErr w:type="gramEnd"/>
      <w:r w:rsidR="008E4E3A">
        <w:rPr>
          <w:rFonts w:ascii="Times New Roman" w:hAnsi="Times New Roman"/>
          <w:sz w:val="28"/>
          <w:szCs w:val="28"/>
        </w:rPr>
        <w:t>я проверки остаточных знаний:</w:t>
      </w:r>
    </w:p>
    <w:p w14:paraId="35518BC0" w14:textId="77777777" w:rsidR="008E4E3A" w:rsidRDefault="008E4E3A" w:rsidP="008E4E3A">
      <w:pPr>
        <w:pStyle w:val="a9"/>
        <w:numPr>
          <w:ilvl w:val="0"/>
          <w:numId w:val="26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E4E3A">
        <w:rPr>
          <w:rFonts w:ascii="Times New Roman" w:hAnsi="Times New Roman"/>
          <w:sz w:val="28"/>
          <w:szCs w:val="28"/>
        </w:rPr>
        <w:t>количество проверяемых компетенций</w:t>
      </w:r>
      <w:r>
        <w:rPr>
          <w:rFonts w:ascii="Times New Roman" w:hAnsi="Times New Roman"/>
          <w:sz w:val="28"/>
          <w:szCs w:val="28"/>
        </w:rPr>
        <w:t>:</w:t>
      </w:r>
      <w:r w:rsidRPr="008E4E3A">
        <w:rPr>
          <w:rFonts w:ascii="Times New Roman" w:hAnsi="Times New Roman"/>
          <w:sz w:val="28"/>
          <w:szCs w:val="28"/>
        </w:rPr>
        <w:t xml:space="preserve"> 5 – 7;</w:t>
      </w:r>
    </w:p>
    <w:p w14:paraId="393A2B9A" w14:textId="77777777" w:rsidR="008E4E3A" w:rsidRDefault="008E4E3A" w:rsidP="008E4E3A">
      <w:pPr>
        <w:pStyle w:val="a9"/>
        <w:numPr>
          <w:ilvl w:val="0"/>
          <w:numId w:val="26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E4E3A">
        <w:rPr>
          <w:rFonts w:ascii="Times New Roman" w:hAnsi="Times New Roman"/>
          <w:sz w:val="28"/>
          <w:szCs w:val="28"/>
        </w:rPr>
        <w:t>компетенции должны быть в максимальной степени сформиров</w:t>
      </w:r>
      <w:r w:rsidRPr="008E4E3A">
        <w:rPr>
          <w:rFonts w:ascii="Times New Roman" w:hAnsi="Times New Roman"/>
          <w:sz w:val="28"/>
          <w:szCs w:val="28"/>
        </w:rPr>
        <w:t>а</w:t>
      </w:r>
      <w:r w:rsidRPr="008E4E3A">
        <w:rPr>
          <w:rFonts w:ascii="Times New Roman" w:hAnsi="Times New Roman"/>
          <w:sz w:val="28"/>
          <w:szCs w:val="28"/>
        </w:rPr>
        <w:t>ны, т.е. дисциплины в которых они формируются должны быть пройдены (по учебному плану) и по ним есть результаты пром</w:t>
      </w:r>
      <w:r w:rsidRPr="008E4E3A">
        <w:rPr>
          <w:rFonts w:ascii="Times New Roman" w:hAnsi="Times New Roman"/>
          <w:sz w:val="28"/>
          <w:szCs w:val="28"/>
        </w:rPr>
        <w:t>е</w:t>
      </w:r>
      <w:r w:rsidRPr="008E4E3A">
        <w:rPr>
          <w:rFonts w:ascii="Times New Roman" w:hAnsi="Times New Roman"/>
          <w:sz w:val="28"/>
          <w:szCs w:val="28"/>
        </w:rPr>
        <w:t>жуточного контроля;</w:t>
      </w:r>
    </w:p>
    <w:p w14:paraId="65155321" w14:textId="07A7879E" w:rsidR="00302D76" w:rsidRPr="008E4E3A" w:rsidRDefault="008E4E3A" w:rsidP="008E4E3A">
      <w:pPr>
        <w:pStyle w:val="a9"/>
        <w:numPr>
          <w:ilvl w:val="0"/>
          <w:numId w:val="26"/>
        </w:numPr>
        <w:spacing w:line="360" w:lineRule="auto"/>
        <w:ind w:left="1276" w:hanging="567"/>
        <w:rPr>
          <w:rFonts w:ascii="Times New Roman" w:hAnsi="Times New Roman"/>
          <w:sz w:val="28"/>
          <w:szCs w:val="28"/>
        </w:rPr>
      </w:pPr>
      <w:r w:rsidRPr="008E4E3A">
        <w:rPr>
          <w:rFonts w:ascii="Times New Roman" w:hAnsi="Times New Roman"/>
          <w:sz w:val="28"/>
          <w:szCs w:val="28"/>
        </w:rPr>
        <w:t>предпочтительно выбирать те компетенции, которые формируются в рамках дисциплин выпускающей кафедры по аккредитуемой о</w:t>
      </w:r>
      <w:r w:rsidRPr="008E4E3A">
        <w:rPr>
          <w:rFonts w:ascii="Times New Roman" w:hAnsi="Times New Roman"/>
          <w:sz w:val="28"/>
          <w:szCs w:val="28"/>
        </w:rPr>
        <w:t>б</w:t>
      </w:r>
      <w:r w:rsidRPr="008E4E3A">
        <w:rPr>
          <w:rFonts w:ascii="Times New Roman" w:hAnsi="Times New Roman"/>
          <w:sz w:val="28"/>
          <w:szCs w:val="28"/>
        </w:rPr>
        <w:t>разовательной программе.</w:t>
      </w:r>
      <w:r w:rsidR="00251CFE">
        <w:br/>
      </w:r>
      <w:r w:rsidR="005D3CDC" w:rsidRPr="008E4E3A">
        <w:rPr>
          <w:b/>
          <w:bCs/>
        </w:rPr>
        <w:br w:type="page"/>
      </w:r>
    </w:p>
    <w:p w14:paraId="40D7EC42" w14:textId="0B84B46C" w:rsidR="0094152C" w:rsidRPr="008F4C9C" w:rsidRDefault="00B04392" w:rsidP="008F4C9C">
      <w:pPr>
        <w:pStyle w:val="1"/>
        <w:spacing w:line="360" w:lineRule="auto"/>
        <w:jc w:val="center"/>
        <w:rPr>
          <w:rFonts w:ascii="Times New Roman" w:hAnsi="Times New Roman"/>
          <w:b/>
          <w:color w:val="auto"/>
          <w:sz w:val="28"/>
          <w:szCs w:val="24"/>
        </w:rPr>
      </w:pPr>
      <w:bookmarkStart w:id="5" w:name="_Toc7948493"/>
      <w:r w:rsidRPr="00302D76">
        <w:rPr>
          <w:rFonts w:ascii="Times New Roman" w:hAnsi="Times New Roman"/>
          <w:b/>
          <w:color w:val="auto"/>
          <w:sz w:val="28"/>
          <w:szCs w:val="24"/>
        </w:rPr>
        <w:lastRenderedPageBreak/>
        <w:t>ЗАКЛЮЧЕНИЕ</w:t>
      </w:r>
      <w:bookmarkEnd w:id="5"/>
    </w:p>
    <w:p w14:paraId="74612767" w14:textId="23A715C0" w:rsidR="00F9753C" w:rsidRPr="00A96C3F" w:rsidRDefault="007E3117" w:rsidP="008F4C9C">
      <w:pPr>
        <w:pStyle w:val="11"/>
        <w:ind w:left="0" w:firstLine="709"/>
        <w:rPr>
          <w:lang w:eastAsia="ru-RU"/>
        </w:rPr>
      </w:pPr>
      <w:r>
        <w:rPr>
          <w:lang w:eastAsia="ru-RU"/>
        </w:rPr>
        <w:t>В ходе научно-производственной практики был</w:t>
      </w:r>
      <w:r w:rsidR="00DE5F25">
        <w:rPr>
          <w:lang w:eastAsia="ru-RU"/>
        </w:rPr>
        <w:t xml:space="preserve"> создан архив офор</w:t>
      </w:r>
      <w:r w:rsidR="00DE5F25">
        <w:rPr>
          <w:lang w:eastAsia="ru-RU"/>
        </w:rPr>
        <w:t>м</w:t>
      </w:r>
      <w:r w:rsidR="00DE5F25">
        <w:rPr>
          <w:lang w:eastAsia="ru-RU"/>
        </w:rPr>
        <w:t>ленных фондов оценочных сре</w:t>
      </w:r>
      <w:proofErr w:type="gramStart"/>
      <w:r w:rsidR="00DE5F25">
        <w:rPr>
          <w:lang w:eastAsia="ru-RU"/>
        </w:rPr>
        <w:t>дств дл</w:t>
      </w:r>
      <w:proofErr w:type="gramEnd"/>
      <w:r w:rsidR="00DE5F25">
        <w:rPr>
          <w:lang w:eastAsia="ru-RU"/>
        </w:rPr>
        <w:t>я требуемых учебных дисциплин с к</w:t>
      </w:r>
      <w:r w:rsidR="00DE5F25">
        <w:rPr>
          <w:lang w:eastAsia="ru-RU"/>
        </w:rPr>
        <w:t>а</w:t>
      </w:r>
      <w:r w:rsidR="00DE5F25">
        <w:rPr>
          <w:lang w:eastAsia="ru-RU"/>
        </w:rPr>
        <w:t>федры «Информационные системы и технологии».</w:t>
      </w:r>
    </w:p>
    <w:p w14:paraId="7F22E8F4" w14:textId="6A06846D" w:rsidR="00BB6B1A" w:rsidRPr="00A96C3F" w:rsidRDefault="00BB6B1A" w:rsidP="008F4C9C">
      <w:pPr>
        <w:pStyle w:val="11"/>
        <w:ind w:left="0" w:firstLine="709"/>
      </w:pPr>
      <w:r>
        <w:t xml:space="preserve">Цель и задачи </w:t>
      </w:r>
      <w:r w:rsidR="00F9753C">
        <w:t>научно</w:t>
      </w:r>
      <w:r w:rsidR="00425F41">
        <w:t>-</w:t>
      </w:r>
      <w:r>
        <w:t>производственной практики можно считать в</w:t>
      </w:r>
      <w:r>
        <w:t>ы</w:t>
      </w:r>
      <w:r>
        <w:t>полненными.</w:t>
      </w:r>
    </w:p>
    <w:p w14:paraId="2E80E6F6" w14:textId="6EB4AFA4" w:rsidR="003C77C5" w:rsidRDefault="003C77C5" w:rsidP="00C43073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24C31314" w14:textId="6ABFA820" w:rsidR="00B54E23" w:rsidRDefault="003C77C5" w:rsidP="003C77C5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3C77C5">
        <w:rPr>
          <w:rFonts w:ascii="Times New Roman" w:hAnsi="Times New Roman"/>
          <w:b/>
          <w:sz w:val="28"/>
          <w:szCs w:val="28"/>
        </w:rPr>
        <w:lastRenderedPageBreak/>
        <w:t>СПИСОК ИСПОЛЬЗОВАННЫХ ИСТОЧНИКОВ</w:t>
      </w:r>
    </w:p>
    <w:p w14:paraId="474CF7A2" w14:textId="0F829F90" w:rsidR="000815F6" w:rsidRPr="000A4C46" w:rsidRDefault="000A4C46" w:rsidP="000A4C46">
      <w:pPr>
        <w:pStyle w:val="a9"/>
        <w:numPr>
          <w:ilvl w:val="0"/>
          <w:numId w:val="28"/>
        </w:numPr>
        <w:spacing w:after="160"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– Федеральные образовательные государственные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ты </w:t>
      </w:r>
      <w:r w:rsidRPr="000A4C4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Электронный ресурс</w:t>
      </w:r>
      <w:r w:rsidRPr="000A4C46">
        <w:rPr>
          <w:rFonts w:ascii="Times New Roman" w:hAnsi="Times New Roman"/>
          <w:sz w:val="28"/>
          <w:szCs w:val="28"/>
        </w:rPr>
        <w:t xml:space="preserve">], </w:t>
      </w:r>
      <w:r w:rsidRPr="000A4C46">
        <w:rPr>
          <w:rFonts w:ascii="Times New Roman" w:hAnsi="Times New Roman"/>
          <w:sz w:val="28"/>
          <w:szCs w:val="28"/>
          <w:lang w:val="en-US"/>
        </w:rPr>
        <w:t>URL</w:t>
      </w:r>
      <w:r w:rsidRPr="000A4C46">
        <w:rPr>
          <w:rFonts w:ascii="Times New Roman" w:hAnsi="Times New Roman"/>
          <w:sz w:val="28"/>
          <w:szCs w:val="28"/>
        </w:rPr>
        <w:t>: https://fgos.ru/ (дата обращения: 4.5.2019).</w:t>
      </w:r>
    </w:p>
    <w:p w14:paraId="34E1EBDF" w14:textId="0AA4CC4A" w:rsidR="000A4C46" w:rsidRDefault="000A4C46" w:rsidP="000A4C46">
      <w:pPr>
        <w:pStyle w:val="a9"/>
        <w:numPr>
          <w:ilvl w:val="0"/>
          <w:numId w:val="28"/>
        </w:numPr>
        <w:spacing w:after="160"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0A4C46">
        <w:rPr>
          <w:rFonts w:ascii="Times New Roman" w:hAnsi="Times New Roman"/>
          <w:sz w:val="28"/>
          <w:szCs w:val="28"/>
        </w:rPr>
        <w:t>Федеральный закон от 29 декабря 2012 г. № 273-ФЗ «Об образов</w:t>
      </w:r>
      <w:r w:rsidRPr="000A4C46">
        <w:rPr>
          <w:rFonts w:ascii="Times New Roman" w:hAnsi="Times New Roman"/>
          <w:sz w:val="28"/>
          <w:szCs w:val="28"/>
        </w:rPr>
        <w:t>а</w:t>
      </w:r>
      <w:r w:rsidRPr="000A4C46">
        <w:rPr>
          <w:rFonts w:ascii="Times New Roman" w:hAnsi="Times New Roman"/>
          <w:sz w:val="28"/>
          <w:szCs w:val="28"/>
        </w:rPr>
        <w:t xml:space="preserve">нии в Российской федерации» [Электронный ресурс], </w:t>
      </w:r>
      <w:r w:rsidRPr="000A4C46">
        <w:rPr>
          <w:rFonts w:ascii="Times New Roman" w:hAnsi="Times New Roman"/>
          <w:sz w:val="28"/>
          <w:szCs w:val="28"/>
          <w:lang w:val="en-US"/>
        </w:rPr>
        <w:t>URL</w:t>
      </w:r>
      <w:r w:rsidRPr="000A4C46">
        <w:rPr>
          <w:rFonts w:ascii="Times New Roman" w:hAnsi="Times New Roman"/>
          <w:sz w:val="28"/>
          <w:szCs w:val="28"/>
        </w:rPr>
        <w:t>: http://xn--273--84d1f.xn--p1ai/zakonodatelstvo/federalnyy-zakon-ot-29-dekabrya-2012-g-no-273-fz-ob-obrazovanii-v-rf (дата обращения: 4.5.2019)</w:t>
      </w:r>
      <w:r>
        <w:rPr>
          <w:rFonts w:ascii="Times New Roman" w:hAnsi="Times New Roman"/>
          <w:sz w:val="28"/>
          <w:szCs w:val="28"/>
        </w:rPr>
        <w:t>.</w:t>
      </w:r>
    </w:p>
    <w:p w14:paraId="097CB89B" w14:textId="77777777" w:rsidR="00CC5969" w:rsidRDefault="00CC5969" w:rsidP="00CC5969">
      <w:pPr>
        <w:pStyle w:val="a9"/>
        <w:numPr>
          <w:ilvl w:val="0"/>
          <w:numId w:val="28"/>
        </w:numPr>
        <w:spacing w:after="160"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/>
          <w:sz w:val="28"/>
          <w:szCs w:val="28"/>
        </w:rPr>
        <w:t>Алилуйко</w:t>
      </w:r>
      <w:proofErr w:type="spellEnd"/>
      <w:r>
        <w:rPr>
          <w:rFonts w:ascii="Times New Roman" w:hAnsi="Times New Roman"/>
          <w:sz w:val="28"/>
          <w:szCs w:val="28"/>
        </w:rPr>
        <w:t>. Фонд оценочных сре</w:t>
      </w:r>
      <w:proofErr w:type="gramStart"/>
      <w:r>
        <w:rPr>
          <w:rFonts w:ascii="Times New Roman" w:hAnsi="Times New Roman"/>
          <w:sz w:val="28"/>
          <w:szCs w:val="28"/>
        </w:rPr>
        <w:t>дств в стр</w:t>
      </w:r>
      <w:proofErr w:type="gramEnd"/>
      <w:r>
        <w:rPr>
          <w:rFonts w:ascii="Times New Roman" w:hAnsi="Times New Roman"/>
          <w:sz w:val="28"/>
          <w:szCs w:val="28"/>
        </w:rPr>
        <w:t xml:space="preserve">уктуре основной образовательной программы высшего образования </w:t>
      </w:r>
      <w:r w:rsidRPr="00CC596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Электронный ресурс</w:t>
      </w:r>
      <w:r w:rsidRPr="00CC5969">
        <w:rPr>
          <w:rFonts w:ascii="Times New Roman" w:hAnsi="Times New Roman"/>
          <w:sz w:val="28"/>
          <w:szCs w:val="28"/>
        </w:rPr>
        <w:t xml:space="preserve">],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5969">
        <w:rPr>
          <w:rFonts w:ascii="Times New Roman" w:hAnsi="Times New Roman"/>
          <w:sz w:val="28"/>
          <w:szCs w:val="28"/>
        </w:rPr>
        <w:t>https://cyberleninka.ru/article/fond-otsenochnyh-sredstv-v-strukture-osnovnoy-obrazovatelnoy-programmy-vysshego-obrazovaniya (</w:t>
      </w:r>
      <w:r>
        <w:rPr>
          <w:rFonts w:ascii="Times New Roman" w:hAnsi="Times New Roman"/>
          <w:sz w:val="28"/>
          <w:szCs w:val="28"/>
        </w:rPr>
        <w:t>дата обращения: 4.5.2019</w:t>
      </w:r>
      <w:r w:rsidRPr="00CC596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44FB6AC0" w14:textId="227E9BB9" w:rsidR="00CC5969" w:rsidRPr="00CC5969" w:rsidRDefault="00CC5969" w:rsidP="00CC5969">
      <w:pPr>
        <w:pStyle w:val="a9"/>
        <w:numPr>
          <w:ilvl w:val="0"/>
          <w:numId w:val="28"/>
        </w:numPr>
        <w:spacing w:after="160"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/>
          <w:sz w:val="28"/>
          <w:szCs w:val="28"/>
        </w:rPr>
        <w:t>Антохов</w:t>
      </w:r>
      <w:proofErr w:type="spellEnd"/>
      <w:r>
        <w:rPr>
          <w:rFonts w:ascii="Times New Roman" w:hAnsi="Times New Roman"/>
          <w:sz w:val="28"/>
          <w:szCs w:val="28"/>
        </w:rPr>
        <w:t xml:space="preserve">, Н.В. Фомин. Разработка фонда оценочных средств в </w:t>
      </w:r>
      <w:proofErr w:type="spellStart"/>
      <w:r>
        <w:rPr>
          <w:rFonts w:ascii="Times New Roman" w:hAnsi="Times New Roman"/>
          <w:sz w:val="28"/>
          <w:szCs w:val="28"/>
        </w:rPr>
        <w:t>контектсе</w:t>
      </w:r>
      <w:proofErr w:type="spellEnd"/>
      <w:r>
        <w:rPr>
          <w:rFonts w:ascii="Times New Roman" w:hAnsi="Times New Roman"/>
          <w:sz w:val="28"/>
          <w:szCs w:val="28"/>
        </w:rPr>
        <w:t xml:space="preserve"> ФГОС ВПО </w:t>
      </w:r>
      <w:r w:rsidRPr="00CC596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Электронный ресурс</w:t>
      </w:r>
      <w:r w:rsidRPr="00CC596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</w:t>
      </w:r>
      <w:r w:rsidRPr="00CC59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CC5969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Pr="008C776A">
          <w:rPr>
            <w:rStyle w:val="a3"/>
            <w:rFonts w:ascii="Times New Roman" w:hAnsi="Times New Roman"/>
            <w:sz w:val="28"/>
            <w:szCs w:val="28"/>
          </w:rPr>
          <w:t>https://cyberleninka.ru/articl</w:t>
        </w:r>
        <w:r w:rsidRPr="008C776A">
          <w:rPr>
            <w:rStyle w:val="a3"/>
            <w:rFonts w:ascii="Times New Roman" w:hAnsi="Times New Roman"/>
            <w:sz w:val="28"/>
            <w:szCs w:val="28"/>
            <w:lang w:val="en-US"/>
          </w:rPr>
          <w:t>e</w:t>
        </w:r>
        <w:r w:rsidRPr="008C776A">
          <w:rPr>
            <w:rStyle w:val="a3"/>
            <w:rFonts w:ascii="Times New Roman" w:hAnsi="Times New Roman"/>
            <w:sz w:val="28"/>
            <w:szCs w:val="28"/>
          </w:rPr>
          <w:t>/v/</w:t>
        </w:r>
        <w:proofErr w:type="spellStart"/>
        <w:r w:rsidRPr="008C776A">
          <w:rPr>
            <w:rStyle w:val="a3"/>
            <w:rFonts w:ascii="Times New Roman" w:hAnsi="Times New Roman"/>
            <w:sz w:val="28"/>
            <w:szCs w:val="28"/>
          </w:rPr>
          <w:t>razrabotka</w:t>
        </w:r>
        <w:proofErr w:type="spellEnd"/>
        <w:r w:rsidRPr="008C776A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8C776A">
          <w:rPr>
            <w:rStyle w:val="a3"/>
            <w:rFonts w:ascii="Times New Roman" w:hAnsi="Times New Roman"/>
            <w:sz w:val="28"/>
            <w:szCs w:val="28"/>
          </w:rPr>
          <w:t>fonda</w:t>
        </w:r>
        <w:proofErr w:type="spellEnd"/>
        <w:r w:rsidRPr="008C776A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8C776A">
          <w:rPr>
            <w:rStyle w:val="a3"/>
            <w:rFonts w:ascii="Times New Roman" w:hAnsi="Times New Roman"/>
            <w:sz w:val="28"/>
            <w:szCs w:val="28"/>
          </w:rPr>
          <w:t>otsenochnyh</w:t>
        </w:r>
        <w:proofErr w:type="spellEnd"/>
        <w:r w:rsidRPr="008C776A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8C776A">
          <w:rPr>
            <w:rStyle w:val="a3"/>
            <w:rFonts w:ascii="Times New Roman" w:hAnsi="Times New Roman"/>
            <w:sz w:val="28"/>
            <w:szCs w:val="28"/>
          </w:rPr>
          <w:t>sredstv</w:t>
        </w:r>
        <w:proofErr w:type="spellEnd"/>
        <w:r w:rsidRPr="008C776A">
          <w:rPr>
            <w:rStyle w:val="a3"/>
            <w:rFonts w:ascii="Times New Roman" w:hAnsi="Times New Roman"/>
            <w:sz w:val="28"/>
            <w:szCs w:val="28"/>
          </w:rPr>
          <w:t>-v-</w:t>
        </w:r>
        <w:proofErr w:type="spellStart"/>
        <w:r w:rsidRPr="008C776A">
          <w:rPr>
            <w:rStyle w:val="a3"/>
            <w:rFonts w:ascii="Times New Roman" w:hAnsi="Times New Roman"/>
            <w:sz w:val="28"/>
            <w:szCs w:val="28"/>
          </w:rPr>
          <w:t>kontekste</w:t>
        </w:r>
        <w:proofErr w:type="spellEnd"/>
        <w:r w:rsidRPr="008C776A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8C776A">
          <w:rPr>
            <w:rStyle w:val="a3"/>
            <w:rFonts w:ascii="Times New Roman" w:hAnsi="Times New Roman"/>
            <w:sz w:val="28"/>
            <w:szCs w:val="28"/>
          </w:rPr>
          <w:t>fgos-vpo</w:t>
        </w:r>
        <w:proofErr w:type="spellEnd"/>
      </w:hyperlink>
      <w:r w:rsidRPr="00CC5969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дата обращения: 4.5.2019</w:t>
      </w:r>
      <w:r w:rsidRPr="00CC596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sectPr w:rsidR="00CC5969" w:rsidRPr="00CC5969" w:rsidSect="0052410D">
      <w:headerReference w:type="default" r:id="rId10"/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FDFD1" w14:textId="77777777" w:rsidR="0086245C" w:rsidRDefault="0086245C" w:rsidP="00C13467">
      <w:pPr>
        <w:spacing w:after="0" w:line="240" w:lineRule="auto"/>
      </w:pPr>
      <w:r>
        <w:separator/>
      </w:r>
    </w:p>
  </w:endnote>
  <w:endnote w:type="continuationSeparator" w:id="0">
    <w:p w14:paraId="70D1A577" w14:textId="77777777" w:rsidR="0086245C" w:rsidRDefault="0086245C" w:rsidP="00C1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749315179"/>
      <w:docPartObj>
        <w:docPartGallery w:val="Page Numbers (Bottom of Page)"/>
        <w:docPartUnique/>
      </w:docPartObj>
    </w:sdtPr>
    <w:sdtEndPr/>
    <w:sdtContent>
      <w:p w14:paraId="6D4917EA" w14:textId="465946AD" w:rsidR="00F31287" w:rsidRPr="001870FE" w:rsidRDefault="00F31287">
        <w:pPr>
          <w:pStyle w:val="a6"/>
          <w:jc w:val="center"/>
          <w:rPr>
            <w:rFonts w:ascii="Times New Roman" w:hAnsi="Times New Roman"/>
            <w:sz w:val="24"/>
          </w:rPr>
        </w:pPr>
        <w:r w:rsidRPr="001870FE">
          <w:rPr>
            <w:rFonts w:ascii="Times New Roman" w:hAnsi="Times New Roman"/>
            <w:sz w:val="24"/>
          </w:rPr>
          <w:fldChar w:fldCharType="begin"/>
        </w:r>
        <w:r w:rsidRPr="001870FE">
          <w:rPr>
            <w:rFonts w:ascii="Times New Roman" w:hAnsi="Times New Roman"/>
            <w:sz w:val="24"/>
          </w:rPr>
          <w:instrText>PAGE   \* MERGEFORMAT</w:instrText>
        </w:r>
        <w:r w:rsidRPr="001870FE">
          <w:rPr>
            <w:rFonts w:ascii="Times New Roman" w:hAnsi="Times New Roman"/>
            <w:sz w:val="24"/>
          </w:rPr>
          <w:fldChar w:fldCharType="separate"/>
        </w:r>
        <w:r w:rsidR="00A57FE1">
          <w:rPr>
            <w:rFonts w:ascii="Times New Roman" w:hAnsi="Times New Roman"/>
            <w:noProof/>
            <w:sz w:val="24"/>
          </w:rPr>
          <w:t>16</w:t>
        </w:r>
        <w:r w:rsidRPr="001870F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6BCBE" w14:textId="77777777" w:rsidR="00F31287" w:rsidRPr="003D7933" w:rsidRDefault="00F31287" w:rsidP="000A442B">
    <w:pPr>
      <w:spacing w:after="0" w:line="240" w:lineRule="auto"/>
      <w:jc w:val="center"/>
      <w:rPr>
        <w:rFonts w:ascii="Times New Roman" w:eastAsia="Times New Roman" w:hAnsi="Times New Roman"/>
        <w:sz w:val="28"/>
        <w:szCs w:val="28"/>
        <w:lang w:eastAsia="ru-RU"/>
      </w:rPr>
    </w:pPr>
    <w:r w:rsidRPr="003D7933">
      <w:rPr>
        <w:rFonts w:ascii="Times New Roman" w:eastAsia="Times New Roman" w:hAnsi="Times New Roman"/>
        <w:sz w:val="28"/>
        <w:szCs w:val="28"/>
        <w:lang w:eastAsia="ru-RU"/>
      </w:rPr>
      <w:t>САНКТ-ПЕТЕРБУРГ</w:t>
    </w:r>
  </w:p>
  <w:p w14:paraId="447843DD" w14:textId="36E1B6EF" w:rsidR="00F31287" w:rsidRPr="000A442B" w:rsidRDefault="00F31287" w:rsidP="000A442B">
    <w:pPr>
      <w:spacing w:after="0" w:line="240" w:lineRule="auto"/>
      <w:jc w:val="center"/>
      <w:rPr>
        <w:vanish/>
      </w:rPr>
    </w:pPr>
    <w:r>
      <w:rPr>
        <w:rFonts w:ascii="Times New Roman" w:eastAsia="Times New Roman" w:hAnsi="Times New Roman"/>
        <w:sz w:val="28"/>
        <w:szCs w:val="28"/>
        <w:lang w:eastAsia="ru-RU"/>
      </w:rPr>
      <w:t>201</w:t>
    </w:r>
    <w:r w:rsidR="00A57FE1">
      <w:rPr>
        <w:rFonts w:ascii="Times New Roman" w:eastAsia="Times New Roman" w:hAnsi="Times New Roman"/>
        <w:sz w:val="28"/>
        <w:szCs w:val="28"/>
        <w:lang w:eastAsia="ru-RU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3D4D4" w14:textId="77777777" w:rsidR="0086245C" w:rsidRDefault="0086245C" w:rsidP="00C13467">
      <w:pPr>
        <w:spacing w:after="0" w:line="240" w:lineRule="auto"/>
      </w:pPr>
      <w:r>
        <w:separator/>
      </w:r>
    </w:p>
  </w:footnote>
  <w:footnote w:type="continuationSeparator" w:id="0">
    <w:p w14:paraId="059992F6" w14:textId="77777777" w:rsidR="0086245C" w:rsidRDefault="0086245C" w:rsidP="00C13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CD3F6" w14:textId="77777777" w:rsidR="00F31287" w:rsidRDefault="00F31287" w:rsidP="00F42F8F">
    <w:pPr>
      <w:pStyle w:val="a4"/>
      <w:tabs>
        <w:tab w:val="clear" w:pos="4677"/>
        <w:tab w:val="clear" w:pos="9355"/>
        <w:tab w:val="left" w:pos="418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4494"/>
    <w:multiLevelType w:val="hybridMultilevel"/>
    <w:tmpl w:val="56602ACE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22468"/>
    <w:multiLevelType w:val="hybridMultilevel"/>
    <w:tmpl w:val="AB92982E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51727D"/>
    <w:multiLevelType w:val="hybridMultilevel"/>
    <w:tmpl w:val="DE2CE13C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032FD"/>
    <w:multiLevelType w:val="hybridMultilevel"/>
    <w:tmpl w:val="9058E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935C2"/>
    <w:multiLevelType w:val="hybridMultilevel"/>
    <w:tmpl w:val="3BA22716"/>
    <w:lvl w:ilvl="0" w:tplc="736A1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66C3F"/>
    <w:multiLevelType w:val="hybridMultilevel"/>
    <w:tmpl w:val="FAF2D5B6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5A07A9"/>
    <w:multiLevelType w:val="hybridMultilevel"/>
    <w:tmpl w:val="26F84062"/>
    <w:lvl w:ilvl="0" w:tplc="736A1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620C5A"/>
    <w:multiLevelType w:val="hybridMultilevel"/>
    <w:tmpl w:val="FDA8B102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283DB0"/>
    <w:multiLevelType w:val="hybridMultilevel"/>
    <w:tmpl w:val="A6F82CB6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313D0"/>
    <w:multiLevelType w:val="hybridMultilevel"/>
    <w:tmpl w:val="92123BA2"/>
    <w:lvl w:ilvl="0" w:tplc="736A1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71C43"/>
    <w:multiLevelType w:val="hybridMultilevel"/>
    <w:tmpl w:val="DA0C8B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B7F7E49"/>
    <w:multiLevelType w:val="hybridMultilevel"/>
    <w:tmpl w:val="1C7AF546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7D1A2B"/>
    <w:multiLevelType w:val="hybridMultilevel"/>
    <w:tmpl w:val="2A9E447A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A6341"/>
    <w:multiLevelType w:val="hybridMultilevel"/>
    <w:tmpl w:val="E6FE5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5C107C"/>
    <w:multiLevelType w:val="hybridMultilevel"/>
    <w:tmpl w:val="3416BBFC"/>
    <w:lvl w:ilvl="0" w:tplc="736A1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9E6818"/>
    <w:multiLevelType w:val="hybridMultilevel"/>
    <w:tmpl w:val="5486FA9C"/>
    <w:lvl w:ilvl="0" w:tplc="736A1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26525B"/>
    <w:multiLevelType w:val="hybridMultilevel"/>
    <w:tmpl w:val="4A481DC2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>
    <w:nsid w:val="295B4A64"/>
    <w:multiLevelType w:val="hybridMultilevel"/>
    <w:tmpl w:val="BB9829C6"/>
    <w:lvl w:ilvl="0" w:tplc="EF40F8DE">
      <w:start w:val="1"/>
      <w:numFmt w:val="decimal"/>
      <w:lvlText w:val="%1."/>
      <w:lvlJc w:val="left"/>
      <w:pPr>
        <w:ind w:left="643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2B0F1B54"/>
    <w:multiLevelType w:val="hybridMultilevel"/>
    <w:tmpl w:val="48428378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FA67793"/>
    <w:multiLevelType w:val="hybridMultilevel"/>
    <w:tmpl w:val="1CCAC506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3A1364"/>
    <w:multiLevelType w:val="hybridMultilevel"/>
    <w:tmpl w:val="2578CE58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CF089C"/>
    <w:multiLevelType w:val="hybridMultilevel"/>
    <w:tmpl w:val="2EA4B410"/>
    <w:lvl w:ilvl="0" w:tplc="736A1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07207"/>
    <w:multiLevelType w:val="hybridMultilevel"/>
    <w:tmpl w:val="EACA0B20"/>
    <w:lvl w:ilvl="0" w:tplc="736A1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A7E7556"/>
    <w:multiLevelType w:val="hybridMultilevel"/>
    <w:tmpl w:val="4C083B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A84093"/>
    <w:multiLevelType w:val="hybridMultilevel"/>
    <w:tmpl w:val="0A00E07E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F27760"/>
    <w:multiLevelType w:val="multilevel"/>
    <w:tmpl w:val="FB323D02"/>
    <w:lvl w:ilvl="0">
      <w:start w:val="1"/>
      <w:numFmt w:val="decimal"/>
      <w:lvlText w:val="%1"/>
      <w:lvlJc w:val="left"/>
      <w:pPr>
        <w:ind w:left="420" w:hanging="420"/>
      </w:pPr>
      <w:rPr>
        <w:rFonts w:cstheme="majorBidi" w:hint="default"/>
      </w:rPr>
    </w:lvl>
    <w:lvl w:ilvl="1">
      <w:start w:val="1"/>
      <w:numFmt w:val="decimal"/>
      <w:lvlText w:val="%1.%2"/>
      <w:lvlJc w:val="left"/>
      <w:pPr>
        <w:ind w:left="1128" w:hanging="420"/>
      </w:pPr>
    </w:lvl>
    <w:lvl w:ilvl="2">
      <w:start w:val="1"/>
      <w:numFmt w:val="decimal"/>
      <w:lvlText w:val="%1.%2.%3"/>
      <w:lvlJc w:val="left"/>
      <w:pPr>
        <w:ind w:left="2136" w:hanging="720"/>
      </w:pPr>
      <w:rPr>
        <w:rFonts w:cstheme="majorBidi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theme="majorBidi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theme="majorBidi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theme="majorBidi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theme="majorBidi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theme="majorBidi"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cstheme="majorBidi" w:hint="default"/>
      </w:rPr>
    </w:lvl>
  </w:abstractNum>
  <w:abstractNum w:abstractNumId="26">
    <w:nsid w:val="4E751773"/>
    <w:multiLevelType w:val="hybridMultilevel"/>
    <w:tmpl w:val="AF1C3E44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881269"/>
    <w:multiLevelType w:val="hybridMultilevel"/>
    <w:tmpl w:val="E4B0C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01639"/>
    <w:multiLevelType w:val="hybridMultilevel"/>
    <w:tmpl w:val="74007D8A"/>
    <w:lvl w:ilvl="0" w:tplc="736A1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F820AD0"/>
    <w:multiLevelType w:val="hybridMultilevel"/>
    <w:tmpl w:val="F6385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26BEA"/>
    <w:multiLevelType w:val="hybridMultilevel"/>
    <w:tmpl w:val="876478FC"/>
    <w:lvl w:ilvl="0" w:tplc="736A1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887FD6"/>
    <w:multiLevelType w:val="hybridMultilevel"/>
    <w:tmpl w:val="35E86FBC"/>
    <w:lvl w:ilvl="0" w:tplc="214C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31"/>
  </w:num>
  <w:num w:numId="4">
    <w:abstractNumId w:val="8"/>
  </w:num>
  <w:num w:numId="5">
    <w:abstractNumId w:val="27"/>
  </w:num>
  <w:num w:numId="6">
    <w:abstractNumId w:val="24"/>
  </w:num>
  <w:num w:numId="7">
    <w:abstractNumId w:val="0"/>
  </w:num>
  <w:num w:numId="8">
    <w:abstractNumId w:val="20"/>
  </w:num>
  <w:num w:numId="9">
    <w:abstractNumId w:val="12"/>
  </w:num>
  <w:num w:numId="10">
    <w:abstractNumId w:val="23"/>
  </w:num>
  <w:num w:numId="11">
    <w:abstractNumId w:val="29"/>
  </w:num>
  <w:num w:numId="12">
    <w:abstractNumId w:val="18"/>
  </w:num>
  <w:num w:numId="13">
    <w:abstractNumId w:val="3"/>
  </w:num>
  <w:num w:numId="14">
    <w:abstractNumId w:val="7"/>
  </w:num>
  <w:num w:numId="15">
    <w:abstractNumId w:val="13"/>
  </w:num>
  <w:num w:numId="16">
    <w:abstractNumId w:val="11"/>
  </w:num>
  <w:num w:numId="17">
    <w:abstractNumId w:val="2"/>
  </w:num>
  <w:num w:numId="18">
    <w:abstractNumId w:val="26"/>
  </w:num>
  <w:num w:numId="19">
    <w:abstractNumId w:val="5"/>
  </w:num>
  <w:num w:numId="20">
    <w:abstractNumId w:val="1"/>
  </w:num>
  <w:num w:numId="21">
    <w:abstractNumId w:val="19"/>
  </w:num>
  <w:num w:numId="22">
    <w:abstractNumId w:val="4"/>
  </w:num>
  <w:num w:numId="23">
    <w:abstractNumId w:val="30"/>
  </w:num>
  <w:num w:numId="24">
    <w:abstractNumId w:val="9"/>
  </w:num>
  <w:num w:numId="25">
    <w:abstractNumId w:val="21"/>
  </w:num>
  <w:num w:numId="26">
    <w:abstractNumId w:val="28"/>
  </w:num>
  <w:num w:numId="27">
    <w:abstractNumId w:val="10"/>
  </w:num>
  <w:num w:numId="28">
    <w:abstractNumId w:val="16"/>
  </w:num>
  <w:num w:numId="29">
    <w:abstractNumId w:val="22"/>
  </w:num>
  <w:num w:numId="30">
    <w:abstractNumId w:val="6"/>
  </w:num>
  <w:num w:numId="31">
    <w:abstractNumId w:val="14"/>
  </w:num>
  <w:num w:numId="32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C9"/>
    <w:rsid w:val="000174D8"/>
    <w:rsid w:val="0004074D"/>
    <w:rsid w:val="00045EAD"/>
    <w:rsid w:val="0005143A"/>
    <w:rsid w:val="000815F6"/>
    <w:rsid w:val="0008737B"/>
    <w:rsid w:val="000A442B"/>
    <w:rsid w:val="000A4C46"/>
    <w:rsid w:val="000B438D"/>
    <w:rsid w:val="000C4B3E"/>
    <w:rsid w:val="000E2DB9"/>
    <w:rsid w:val="00100962"/>
    <w:rsid w:val="00101DEA"/>
    <w:rsid w:val="001503BC"/>
    <w:rsid w:val="001870FE"/>
    <w:rsid w:val="001A57F2"/>
    <w:rsid w:val="001F0CD1"/>
    <w:rsid w:val="00206BE2"/>
    <w:rsid w:val="00214190"/>
    <w:rsid w:val="002224A1"/>
    <w:rsid w:val="00251CFE"/>
    <w:rsid w:val="002865BD"/>
    <w:rsid w:val="00295D30"/>
    <w:rsid w:val="002A3DF9"/>
    <w:rsid w:val="002B0B3F"/>
    <w:rsid w:val="002D37F0"/>
    <w:rsid w:val="002D6B41"/>
    <w:rsid w:val="002F2C41"/>
    <w:rsid w:val="002F5FDA"/>
    <w:rsid w:val="003029A5"/>
    <w:rsid w:val="00302D76"/>
    <w:rsid w:val="003115B3"/>
    <w:rsid w:val="0037226F"/>
    <w:rsid w:val="00377726"/>
    <w:rsid w:val="003940BA"/>
    <w:rsid w:val="003C77C5"/>
    <w:rsid w:val="003D3EB8"/>
    <w:rsid w:val="003D6EFE"/>
    <w:rsid w:val="003D7933"/>
    <w:rsid w:val="003E7D8C"/>
    <w:rsid w:val="003F0CF6"/>
    <w:rsid w:val="003F2092"/>
    <w:rsid w:val="00404A9D"/>
    <w:rsid w:val="00412080"/>
    <w:rsid w:val="00425F41"/>
    <w:rsid w:val="0043552C"/>
    <w:rsid w:val="0044748B"/>
    <w:rsid w:val="004549CD"/>
    <w:rsid w:val="00465CA2"/>
    <w:rsid w:val="00466663"/>
    <w:rsid w:val="004678E8"/>
    <w:rsid w:val="004842A3"/>
    <w:rsid w:val="004A0251"/>
    <w:rsid w:val="004B01AD"/>
    <w:rsid w:val="004C0487"/>
    <w:rsid w:val="004F6A16"/>
    <w:rsid w:val="0051466C"/>
    <w:rsid w:val="00523FAC"/>
    <w:rsid w:val="0052410D"/>
    <w:rsid w:val="00545702"/>
    <w:rsid w:val="00553BFE"/>
    <w:rsid w:val="00581A64"/>
    <w:rsid w:val="00595CAA"/>
    <w:rsid w:val="005A2020"/>
    <w:rsid w:val="005A2479"/>
    <w:rsid w:val="005A642D"/>
    <w:rsid w:val="005D2B49"/>
    <w:rsid w:val="005D3CDC"/>
    <w:rsid w:val="00610491"/>
    <w:rsid w:val="0061162B"/>
    <w:rsid w:val="00620FA8"/>
    <w:rsid w:val="00637486"/>
    <w:rsid w:val="00646036"/>
    <w:rsid w:val="0064637F"/>
    <w:rsid w:val="006A5B88"/>
    <w:rsid w:val="006C37C2"/>
    <w:rsid w:val="006C4FEC"/>
    <w:rsid w:val="006D42AC"/>
    <w:rsid w:val="006E3A4C"/>
    <w:rsid w:val="006F79AE"/>
    <w:rsid w:val="00713D3A"/>
    <w:rsid w:val="0071531F"/>
    <w:rsid w:val="00723A95"/>
    <w:rsid w:val="0073432C"/>
    <w:rsid w:val="007550DF"/>
    <w:rsid w:val="007801AF"/>
    <w:rsid w:val="007A2DF9"/>
    <w:rsid w:val="007B0E4D"/>
    <w:rsid w:val="007E3117"/>
    <w:rsid w:val="007F75D4"/>
    <w:rsid w:val="00826EBA"/>
    <w:rsid w:val="00852EE7"/>
    <w:rsid w:val="0086245C"/>
    <w:rsid w:val="00865E76"/>
    <w:rsid w:val="00877A42"/>
    <w:rsid w:val="00884A72"/>
    <w:rsid w:val="00885B84"/>
    <w:rsid w:val="008A1637"/>
    <w:rsid w:val="008C2926"/>
    <w:rsid w:val="008E4E3A"/>
    <w:rsid w:val="008F4C9C"/>
    <w:rsid w:val="00916B75"/>
    <w:rsid w:val="00925962"/>
    <w:rsid w:val="0093363E"/>
    <w:rsid w:val="0094152C"/>
    <w:rsid w:val="00950E43"/>
    <w:rsid w:val="00956421"/>
    <w:rsid w:val="009655F8"/>
    <w:rsid w:val="00967355"/>
    <w:rsid w:val="00976ED8"/>
    <w:rsid w:val="009B4E21"/>
    <w:rsid w:val="009E6D1B"/>
    <w:rsid w:val="00A00827"/>
    <w:rsid w:val="00A263FF"/>
    <w:rsid w:val="00A423CF"/>
    <w:rsid w:val="00A555A1"/>
    <w:rsid w:val="00A57FE1"/>
    <w:rsid w:val="00A64A68"/>
    <w:rsid w:val="00A83E50"/>
    <w:rsid w:val="00A96C3F"/>
    <w:rsid w:val="00AA1890"/>
    <w:rsid w:val="00AB4611"/>
    <w:rsid w:val="00AD6C36"/>
    <w:rsid w:val="00B04392"/>
    <w:rsid w:val="00B32C49"/>
    <w:rsid w:val="00B33662"/>
    <w:rsid w:val="00B54E23"/>
    <w:rsid w:val="00B66D37"/>
    <w:rsid w:val="00B7599A"/>
    <w:rsid w:val="00BA2719"/>
    <w:rsid w:val="00BA68C9"/>
    <w:rsid w:val="00BB6B1A"/>
    <w:rsid w:val="00BD5199"/>
    <w:rsid w:val="00BE0284"/>
    <w:rsid w:val="00C020A1"/>
    <w:rsid w:val="00C13467"/>
    <w:rsid w:val="00C43073"/>
    <w:rsid w:val="00C50916"/>
    <w:rsid w:val="00C963FF"/>
    <w:rsid w:val="00CA0C21"/>
    <w:rsid w:val="00CA63B4"/>
    <w:rsid w:val="00CA788C"/>
    <w:rsid w:val="00CC5969"/>
    <w:rsid w:val="00CD28EF"/>
    <w:rsid w:val="00CD2A1A"/>
    <w:rsid w:val="00CD5324"/>
    <w:rsid w:val="00CE686F"/>
    <w:rsid w:val="00CF586B"/>
    <w:rsid w:val="00D01DD5"/>
    <w:rsid w:val="00D1057D"/>
    <w:rsid w:val="00D30347"/>
    <w:rsid w:val="00D45F1F"/>
    <w:rsid w:val="00D51CB4"/>
    <w:rsid w:val="00D54CF1"/>
    <w:rsid w:val="00D60170"/>
    <w:rsid w:val="00D91F6F"/>
    <w:rsid w:val="00D94835"/>
    <w:rsid w:val="00DC08AB"/>
    <w:rsid w:val="00DC27AA"/>
    <w:rsid w:val="00DE453A"/>
    <w:rsid w:val="00DE5F25"/>
    <w:rsid w:val="00DF02B6"/>
    <w:rsid w:val="00DF1CE7"/>
    <w:rsid w:val="00DF2BC7"/>
    <w:rsid w:val="00E077F4"/>
    <w:rsid w:val="00E2151A"/>
    <w:rsid w:val="00E26434"/>
    <w:rsid w:val="00EA5A43"/>
    <w:rsid w:val="00EB1173"/>
    <w:rsid w:val="00F31287"/>
    <w:rsid w:val="00F42F8F"/>
    <w:rsid w:val="00F563EE"/>
    <w:rsid w:val="00F83002"/>
    <w:rsid w:val="00F9753C"/>
    <w:rsid w:val="00FA4104"/>
    <w:rsid w:val="00FE1D1F"/>
    <w:rsid w:val="00FE2A74"/>
    <w:rsid w:val="00FE3A04"/>
    <w:rsid w:val="00FE658F"/>
    <w:rsid w:val="78A7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54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C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043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43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49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E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E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BA68C9"/>
    <w:pPr>
      <w:spacing w:after="0" w:line="360" w:lineRule="auto"/>
      <w:ind w:left="720"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Стиль1 Знак"/>
    <w:basedOn w:val="a0"/>
    <w:link w:val="11"/>
    <w:rsid w:val="00BA68C9"/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BA68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346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3467"/>
    <w:rPr>
      <w:rFonts w:ascii="Calibri" w:eastAsia="Calibri" w:hAnsi="Calibri" w:cs="Times New Roman"/>
    </w:rPr>
  </w:style>
  <w:style w:type="paragraph" w:customStyle="1" w:styleId="p12">
    <w:name w:val="p12"/>
    <w:basedOn w:val="a"/>
    <w:rsid w:val="00734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43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11">
    <w:name w:val="p11"/>
    <w:basedOn w:val="a"/>
    <w:rsid w:val="00AB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5">
    <w:name w:val="s5"/>
    <w:basedOn w:val="a0"/>
    <w:rsid w:val="00AB4611"/>
  </w:style>
  <w:style w:type="paragraph" w:customStyle="1" w:styleId="western">
    <w:name w:val="western"/>
    <w:basedOn w:val="a"/>
    <w:rsid w:val="00AB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52410D"/>
  </w:style>
  <w:style w:type="character" w:customStyle="1" w:styleId="s3">
    <w:name w:val="s3"/>
    <w:basedOn w:val="a0"/>
    <w:rsid w:val="0052410D"/>
  </w:style>
  <w:style w:type="character" w:customStyle="1" w:styleId="apple-converted-space">
    <w:name w:val="apple-converted-space"/>
    <w:basedOn w:val="a0"/>
    <w:rsid w:val="0052410D"/>
  </w:style>
  <w:style w:type="paragraph" w:customStyle="1" w:styleId="p25">
    <w:name w:val="p25"/>
    <w:basedOn w:val="a"/>
    <w:rsid w:val="00524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A2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FA4104"/>
    <w:pPr>
      <w:ind w:left="720"/>
      <w:contextualSpacing/>
    </w:pPr>
    <w:rPr>
      <w:rFonts w:eastAsia="Times New Roman"/>
      <w:lang w:eastAsia="ru-RU"/>
    </w:rPr>
  </w:style>
  <w:style w:type="character" w:styleId="aa">
    <w:name w:val="Strong"/>
    <w:basedOn w:val="a0"/>
    <w:uiPriority w:val="22"/>
    <w:qFormat/>
    <w:rsid w:val="00465CA2"/>
    <w:rPr>
      <w:b/>
      <w:bCs/>
    </w:rPr>
  </w:style>
  <w:style w:type="character" w:styleId="ab">
    <w:name w:val="Emphasis"/>
    <w:basedOn w:val="a0"/>
    <w:uiPriority w:val="20"/>
    <w:qFormat/>
    <w:rsid w:val="00465CA2"/>
    <w:rPr>
      <w:rFonts w:cs="Times New Roman"/>
      <w:i/>
      <w:iCs/>
    </w:rPr>
  </w:style>
  <w:style w:type="character" w:customStyle="1" w:styleId="30">
    <w:name w:val="Заголовок 3 Знак"/>
    <w:basedOn w:val="a0"/>
    <w:link w:val="3"/>
    <w:uiPriority w:val="9"/>
    <w:rsid w:val="004549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043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64A68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64A6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64A68"/>
    <w:pPr>
      <w:spacing w:after="100"/>
      <w:ind w:left="220"/>
    </w:pPr>
  </w:style>
  <w:style w:type="character" w:customStyle="1" w:styleId="k2">
    <w:name w:val="k2"/>
    <w:basedOn w:val="a0"/>
    <w:rsid w:val="003115B3"/>
  </w:style>
  <w:style w:type="character" w:customStyle="1" w:styleId="nn2">
    <w:name w:val="nn2"/>
    <w:basedOn w:val="a0"/>
    <w:rsid w:val="003115B3"/>
  </w:style>
  <w:style w:type="character" w:customStyle="1" w:styleId="p">
    <w:name w:val="p"/>
    <w:basedOn w:val="a0"/>
    <w:rsid w:val="003115B3"/>
  </w:style>
  <w:style w:type="character" w:customStyle="1" w:styleId="nc2">
    <w:name w:val="nc2"/>
    <w:basedOn w:val="a0"/>
    <w:rsid w:val="003115B3"/>
  </w:style>
  <w:style w:type="character" w:customStyle="1" w:styleId="keyword2">
    <w:name w:val="keyword2"/>
    <w:basedOn w:val="a0"/>
    <w:rsid w:val="00DC08AB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a0"/>
    <w:rsid w:val="00DC08AB"/>
    <w:rPr>
      <w:color w:val="0000FF"/>
      <w:bdr w:val="none" w:sz="0" w:space="0" w:color="auto" w:frame="1"/>
    </w:rPr>
  </w:style>
  <w:style w:type="character" w:customStyle="1" w:styleId="comment2">
    <w:name w:val="comment2"/>
    <w:basedOn w:val="a0"/>
    <w:rsid w:val="00DC08AB"/>
    <w:rPr>
      <w:color w:val="008200"/>
      <w:bdr w:val="none" w:sz="0" w:space="0" w:color="auto" w:frame="1"/>
    </w:rPr>
  </w:style>
  <w:style w:type="character" w:customStyle="1" w:styleId="toctoggle">
    <w:name w:val="toctoggle"/>
    <w:basedOn w:val="a0"/>
    <w:rsid w:val="00466663"/>
  </w:style>
  <w:style w:type="character" w:customStyle="1" w:styleId="tocnumber2">
    <w:name w:val="tocnumber2"/>
    <w:basedOn w:val="a0"/>
    <w:rsid w:val="00466663"/>
  </w:style>
  <w:style w:type="character" w:customStyle="1" w:styleId="toctext">
    <w:name w:val="toctext"/>
    <w:basedOn w:val="a0"/>
    <w:rsid w:val="00466663"/>
  </w:style>
  <w:style w:type="character" w:customStyle="1" w:styleId="mw-headline">
    <w:name w:val="mw-headline"/>
    <w:basedOn w:val="a0"/>
    <w:rsid w:val="00466663"/>
  </w:style>
  <w:style w:type="character" w:customStyle="1" w:styleId="mw-editsection1">
    <w:name w:val="mw-editsection1"/>
    <w:basedOn w:val="a0"/>
    <w:rsid w:val="00466663"/>
  </w:style>
  <w:style w:type="character" w:customStyle="1" w:styleId="mw-editsection-bracket">
    <w:name w:val="mw-editsection-bracket"/>
    <w:basedOn w:val="a0"/>
    <w:rsid w:val="00466663"/>
  </w:style>
  <w:style w:type="character" w:customStyle="1" w:styleId="mw-editsection-divider1">
    <w:name w:val="mw-editsection-divider1"/>
    <w:basedOn w:val="a0"/>
    <w:rsid w:val="00466663"/>
    <w:rPr>
      <w:color w:val="555555"/>
    </w:rPr>
  </w:style>
  <w:style w:type="character" w:customStyle="1" w:styleId="citation">
    <w:name w:val="citation"/>
    <w:basedOn w:val="a0"/>
    <w:rsid w:val="00C50916"/>
  </w:style>
  <w:style w:type="character" w:customStyle="1" w:styleId="40">
    <w:name w:val="Заголовок 4 Знак"/>
    <w:basedOn w:val="a0"/>
    <w:link w:val="4"/>
    <w:uiPriority w:val="9"/>
    <w:rsid w:val="009B4E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4E2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TML">
    <w:name w:val="HTML Preformatted"/>
    <w:basedOn w:val="a"/>
    <w:link w:val="HTML0"/>
    <w:uiPriority w:val="99"/>
    <w:semiHidden/>
    <w:unhideWhenUsed/>
    <w:rsid w:val="009B4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4E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ljs-keyword1">
    <w:name w:val="hljs-keyword1"/>
    <w:basedOn w:val="a0"/>
    <w:rsid w:val="009B4E21"/>
    <w:rPr>
      <w:b/>
      <w:bCs/>
      <w:color w:val="333333"/>
    </w:rPr>
  </w:style>
  <w:style w:type="character" w:customStyle="1" w:styleId="hljs-builtin1">
    <w:name w:val="hljs-built_in1"/>
    <w:basedOn w:val="a0"/>
    <w:rsid w:val="009B4E21"/>
    <w:rPr>
      <w:color w:val="0086B3"/>
    </w:rPr>
  </w:style>
  <w:style w:type="character" w:customStyle="1" w:styleId="hljs-comment1">
    <w:name w:val="hljs-comment1"/>
    <w:basedOn w:val="a0"/>
    <w:rsid w:val="009B4E21"/>
    <w:rPr>
      <w:i/>
      <w:iCs/>
      <w:color w:val="999988"/>
    </w:rPr>
  </w:style>
  <w:style w:type="character" w:customStyle="1" w:styleId="hljs-tag1">
    <w:name w:val="hljs-tag1"/>
    <w:basedOn w:val="a0"/>
    <w:rsid w:val="009B4E21"/>
    <w:rPr>
      <w:b w:val="0"/>
      <w:bCs w:val="0"/>
      <w:color w:val="000080"/>
    </w:rPr>
  </w:style>
  <w:style w:type="character" w:customStyle="1" w:styleId="hljs-name1">
    <w:name w:val="hljs-name1"/>
    <w:basedOn w:val="a0"/>
    <w:rsid w:val="009B4E21"/>
    <w:rPr>
      <w:b w:val="0"/>
      <w:bCs w:val="0"/>
      <w:color w:val="000080"/>
    </w:rPr>
  </w:style>
  <w:style w:type="character" w:customStyle="1" w:styleId="hljs-string1">
    <w:name w:val="hljs-string1"/>
    <w:basedOn w:val="a0"/>
    <w:rsid w:val="009B4E21"/>
    <w:rPr>
      <w:color w:val="DD1144"/>
    </w:rPr>
  </w:style>
  <w:style w:type="character" w:customStyle="1" w:styleId="hljs-selector-class">
    <w:name w:val="hljs-selector-class"/>
    <w:basedOn w:val="a0"/>
    <w:rsid w:val="009B4E21"/>
  </w:style>
  <w:style w:type="character" w:customStyle="1" w:styleId="hljs-number1">
    <w:name w:val="hljs-number1"/>
    <w:basedOn w:val="a0"/>
    <w:rsid w:val="009B4E21"/>
    <w:rPr>
      <w:color w:val="008080"/>
    </w:rPr>
  </w:style>
  <w:style w:type="character" w:customStyle="1" w:styleId="hljs-variable1">
    <w:name w:val="hljs-variable1"/>
    <w:basedOn w:val="a0"/>
    <w:rsid w:val="009B4E21"/>
    <w:rPr>
      <w:color w:val="008080"/>
    </w:rPr>
  </w:style>
  <w:style w:type="character" w:customStyle="1" w:styleId="hljs-literal1">
    <w:name w:val="hljs-literal1"/>
    <w:basedOn w:val="a0"/>
    <w:rsid w:val="009B4E21"/>
    <w:rPr>
      <w:color w:val="008080"/>
    </w:rPr>
  </w:style>
  <w:style w:type="paragraph" w:styleId="ad">
    <w:name w:val="caption"/>
    <w:basedOn w:val="a"/>
    <w:next w:val="a"/>
    <w:uiPriority w:val="35"/>
    <w:unhideWhenUsed/>
    <w:qFormat/>
    <w:rsid w:val="004F6A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87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870FE"/>
    <w:rPr>
      <w:rFonts w:ascii="Segoe UI" w:eastAsia="Calibri" w:hAnsi="Segoe UI" w:cs="Segoe UI"/>
      <w:sz w:val="18"/>
      <w:szCs w:val="18"/>
    </w:rPr>
  </w:style>
  <w:style w:type="character" w:customStyle="1" w:styleId="cb">
    <w:name w:val="cb"/>
    <w:basedOn w:val="a0"/>
    <w:rsid w:val="000174D8"/>
  </w:style>
  <w:style w:type="character" w:customStyle="1" w:styleId="UnresolvedMention">
    <w:name w:val="Unresolved Mention"/>
    <w:basedOn w:val="a0"/>
    <w:uiPriority w:val="99"/>
    <w:semiHidden/>
    <w:unhideWhenUsed/>
    <w:rsid w:val="00B54E23"/>
    <w:rPr>
      <w:color w:val="808080"/>
      <w:shd w:val="clear" w:color="auto" w:fill="E6E6E6"/>
    </w:rPr>
  </w:style>
  <w:style w:type="character" w:customStyle="1" w:styleId="22">
    <w:name w:val="Основной текст (2)_"/>
    <w:basedOn w:val="a0"/>
    <w:link w:val="23"/>
    <w:rsid w:val="00F563E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9pt">
    <w:name w:val="Основной текст (2) + 9 pt"/>
    <w:basedOn w:val="22"/>
    <w:rsid w:val="00F563E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F563EE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table" w:styleId="af0">
    <w:name w:val="Table Grid"/>
    <w:basedOn w:val="a1"/>
    <w:uiPriority w:val="39"/>
    <w:rsid w:val="00DE5F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C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043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43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49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E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E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BA68C9"/>
    <w:pPr>
      <w:spacing w:after="0" w:line="360" w:lineRule="auto"/>
      <w:ind w:left="720"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Стиль1 Знак"/>
    <w:basedOn w:val="a0"/>
    <w:link w:val="11"/>
    <w:rsid w:val="00BA68C9"/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BA68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346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3467"/>
    <w:rPr>
      <w:rFonts w:ascii="Calibri" w:eastAsia="Calibri" w:hAnsi="Calibri" w:cs="Times New Roman"/>
    </w:rPr>
  </w:style>
  <w:style w:type="paragraph" w:customStyle="1" w:styleId="p12">
    <w:name w:val="p12"/>
    <w:basedOn w:val="a"/>
    <w:rsid w:val="00734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43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11">
    <w:name w:val="p11"/>
    <w:basedOn w:val="a"/>
    <w:rsid w:val="00AB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5">
    <w:name w:val="s5"/>
    <w:basedOn w:val="a0"/>
    <w:rsid w:val="00AB4611"/>
  </w:style>
  <w:style w:type="paragraph" w:customStyle="1" w:styleId="western">
    <w:name w:val="western"/>
    <w:basedOn w:val="a"/>
    <w:rsid w:val="00AB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52410D"/>
  </w:style>
  <w:style w:type="character" w:customStyle="1" w:styleId="s3">
    <w:name w:val="s3"/>
    <w:basedOn w:val="a0"/>
    <w:rsid w:val="0052410D"/>
  </w:style>
  <w:style w:type="character" w:customStyle="1" w:styleId="apple-converted-space">
    <w:name w:val="apple-converted-space"/>
    <w:basedOn w:val="a0"/>
    <w:rsid w:val="0052410D"/>
  </w:style>
  <w:style w:type="paragraph" w:customStyle="1" w:styleId="p25">
    <w:name w:val="p25"/>
    <w:basedOn w:val="a"/>
    <w:rsid w:val="00524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A2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FA4104"/>
    <w:pPr>
      <w:ind w:left="720"/>
      <w:contextualSpacing/>
    </w:pPr>
    <w:rPr>
      <w:rFonts w:eastAsia="Times New Roman"/>
      <w:lang w:eastAsia="ru-RU"/>
    </w:rPr>
  </w:style>
  <w:style w:type="character" w:styleId="aa">
    <w:name w:val="Strong"/>
    <w:basedOn w:val="a0"/>
    <w:uiPriority w:val="22"/>
    <w:qFormat/>
    <w:rsid w:val="00465CA2"/>
    <w:rPr>
      <w:b/>
      <w:bCs/>
    </w:rPr>
  </w:style>
  <w:style w:type="character" w:styleId="ab">
    <w:name w:val="Emphasis"/>
    <w:basedOn w:val="a0"/>
    <w:uiPriority w:val="20"/>
    <w:qFormat/>
    <w:rsid w:val="00465CA2"/>
    <w:rPr>
      <w:rFonts w:cs="Times New Roman"/>
      <w:i/>
      <w:iCs/>
    </w:rPr>
  </w:style>
  <w:style w:type="character" w:customStyle="1" w:styleId="30">
    <w:name w:val="Заголовок 3 Знак"/>
    <w:basedOn w:val="a0"/>
    <w:link w:val="3"/>
    <w:uiPriority w:val="9"/>
    <w:rsid w:val="004549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043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64A68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64A6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64A68"/>
    <w:pPr>
      <w:spacing w:after="100"/>
      <w:ind w:left="220"/>
    </w:pPr>
  </w:style>
  <w:style w:type="character" w:customStyle="1" w:styleId="k2">
    <w:name w:val="k2"/>
    <w:basedOn w:val="a0"/>
    <w:rsid w:val="003115B3"/>
  </w:style>
  <w:style w:type="character" w:customStyle="1" w:styleId="nn2">
    <w:name w:val="nn2"/>
    <w:basedOn w:val="a0"/>
    <w:rsid w:val="003115B3"/>
  </w:style>
  <w:style w:type="character" w:customStyle="1" w:styleId="p">
    <w:name w:val="p"/>
    <w:basedOn w:val="a0"/>
    <w:rsid w:val="003115B3"/>
  </w:style>
  <w:style w:type="character" w:customStyle="1" w:styleId="nc2">
    <w:name w:val="nc2"/>
    <w:basedOn w:val="a0"/>
    <w:rsid w:val="003115B3"/>
  </w:style>
  <w:style w:type="character" w:customStyle="1" w:styleId="keyword2">
    <w:name w:val="keyword2"/>
    <w:basedOn w:val="a0"/>
    <w:rsid w:val="00DC08AB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a0"/>
    <w:rsid w:val="00DC08AB"/>
    <w:rPr>
      <w:color w:val="0000FF"/>
      <w:bdr w:val="none" w:sz="0" w:space="0" w:color="auto" w:frame="1"/>
    </w:rPr>
  </w:style>
  <w:style w:type="character" w:customStyle="1" w:styleId="comment2">
    <w:name w:val="comment2"/>
    <w:basedOn w:val="a0"/>
    <w:rsid w:val="00DC08AB"/>
    <w:rPr>
      <w:color w:val="008200"/>
      <w:bdr w:val="none" w:sz="0" w:space="0" w:color="auto" w:frame="1"/>
    </w:rPr>
  </w:style>
  <w:style w:type="character" w:customStyle="1" w:styleId="toctoggle">
    <w:name w:val="toctoggle"/>
    <w:basedOn w:val="a0"/>
    <w:rsid w:val="00466663"/>
  </w:style>
  <w:style w:type="character" w:customStyle="1" w:styleId="tocnumber2">
    <w:name w:val="tocnumber2"/>
    <w:basedOn w:val="a0"/>
    <w:rsid w:val="00466663"/>
  </w:style>
  <w:style w:type="character" w:customStyle="1" w:styleId="toctext">
    <w:name w:val="toctext"/>
    <w:basedOn w:val="a0"/>
    <w:rsid w:val="00466663"/>
  </w:style>
  <w:style w:type="character" w:customStyle="1" w:styleId="mw-headline">
    <w:name w:val="mw-headline"/>
    <w:basedOn w:val="a0"/>
    <w:rsid w:val="00466663"/>
  </w:style>
  <w:style w:type="character" w:customStyle="1" w:styleId="mw-editsection1">
    <w:name w:val="mw-editsection1"/>
    <w:basedOn w:val="a0"/>
    <w:rsid w:val="00466663"/>
  </w:style>
  <w:style w:type="character" w:customStyle="1" w:styleId="mw-editsection-bracket">
    <w:name w:val="mw-editsection-bracket"/>
    <w:basedOn w:val="a0"/>
    <w:rsid w:val="00466663"/>
  </w:style>
  <w:style w:type="character" w:customStyle="1" w:styleId="mw-editsection-divider1">
    <w:name w:val="mw-editsection-divider1"/>
    <w:basedOn w:val="a0"/>
    <w:rsid w:val="00466663"/>
    <w:rPr>
      <w:color w:val="555555"/>
    </w:rPr>
  </w:style>
  <w:style w:type="character" w:customStyle="1" w:styleId="citation">
    <w:name w:val="citation"/>
    <w:basedOn w:val="a0"/>
    <w:rsid w:val="00C50916"/>
  </w:style>
  <w:style w:type="character" w:customStyle="1" w:styleId="40">
    <w:name w:val="Заголовок 4 Знак"/>
    <w:basedOn w:val="a0"/>
    <w:link w:val="4"/>
    <w:uiPriority w:val="9"/>
    <w:rsid w:val="009B4E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4E2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TML">
    <w:name w:val="HTML Preformatted"/>
    <w:basedOn w:val="a"/>
    <w:link w:val="HTML0"/>
    <w:uiPriority w:val="99"/>
    <w:semiHidden/>
    <w:unhideWhenUsed/>
    <w:rsid w:val="009B4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4E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ljs-keyword1">
    <w:name w:val="hljs-keyword1"/>
    <w:basedOn w:val="a0"/>
    <w:rsid w:val="009B4E21"/>
    <w:rPr>
      <w:b/>
      <w:bCs/>
      <w:color w:val="333333"/>
    </w:rPr>
  </w:style>
  <w:style w:type="character" w:customStyle="1" w:styleId="hljs-builtin1">
    <w:name w:val="hljs-built_in1"/>
    <w:basedOn w:val="a0"/>
    <w:rsid w:val="009B4E21"/>
    <w:rPr>
      <w:color w:val="0086B3"/>
    </w:rPr>
  </w:style>
  <w:style w:type="character" w:customStyle="1" w:styleId="hljs-comment1">
    <w:name w:val="hljs-comment1"/>
    <w:basedOn w:val="a0"/>
    <w:rsid w:val="009B4E21"/>
    <w:rPr>
      <w:i/>
      <w:iCs/>
      <w:color w:val="999988"/>
    </w:rPr>
  </w:style>
  <w:style w:type="character" w:customStyle="1" w:styleId="hljs-tag1">
    <w:name w:val="hljs-tag1"/>
    <w:basedOn w:val="a0"/>
    <w:rsid w:val="009B4E21"/>
    <w:rPr>
      <w:b w:val="0"/>
      <w:bCs w:val="0"/>
      <w:color w:val="000080"/>
    </w:rPr>
  </w:style>
  <w:style w:type="character" w:customStyle="1" w:styleId="hljs-name1">
    <w:name w:val="hljs-name1"/>
    <w:basedOn w:val="a0"/>
    <w:rsid w:val="009B4E21"/>
    <w:rPr>
      <w:b w:val="0"/>
      <w:bCs w:val="0"/>
      <w:color w:val="000080"/>
    </w:rPr>
  </w:style>
  <w:style w:type="character" w:customStyle="1" w:styleId="hljs-string1">
    <w:name w:val="hljs-string1"/>
    <w:basedOn w:val="a0"/>
    <w:rsid w:val="009B4E21"/>
    <w:rPr>
      <w:color w:val="DD1144"/>
    </w:rPr>
  </w:style>
  <w:style w:type="character" w:customStyle="1" w:styleId="hljs-selector-class">
    <w:name w:val="hljs-selector-class"/>
    <w:basedOn w:val="a0"/>
    <w:rsid w:val="009B4E21"/>
  </w:style>
  <w:style w:type="character" w:customStyle="1" w:styleId="hljs-number1">
    <w:name w:val="hljs-number1"/>
    <w:basedOn w:val="a0"/>
    <w:rsid w:val="009B4E21"/>
    <w:rPr>
      <w:color w:val="008080"/>
    </w:rPr>
  </w:style>
  <w:style w:type="character" w:customStyle="1" w:styleId="hljs-variable1">
    <w:name w:val="hljs-variable1"/>
    <w:basedOn w:val="a0"/>
    <w:rsid w:val="009B4E21"/>
    <w:rPr>
      <w:color w:val="008080"/>
    </w:rPr>
  </w:style>
  <w:style w:type="character" w:customStyle="1" w:styleId="hljs-literal1">
    <w:name w:val="hljs-literal1"/>
    <w:basedOn w:val="a0"/>
    <w:rsid w:val="009B4E21"/>
    <w:rPr>
      <w:color w:val="008080"/>
    </w:rPr>
  </w:style>
  <w:style w:type="paragraph" w:styleId="ad">
    <w:name w:val="caption"/>
    <w:basedOn w:val="a"/>
    <w:next w:val="a"/>
    <w:uiPriority w:val="35"/>
    <w:unhideWhenUsed/>
    <w:qFormat/>
    <w:rsid w:val="004F6A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87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870FE"/>
    <w:rPr>
      <w:rFonts w:ascii="Segoe UI" w:eastAsia="Calibri" w:hAnsi="Segoe UI" w:cs="Segoe UI"/>
      <w:sz w:val="18"/>
      <w:szCs w:val="18"/>
    </w:rPr>
  </w:style>
  <w:style w:type="character" w:customStyle="1" w:styleId="cb">
    <w:name w:val="cb"/>
    <w:basedOn w:val="a0"/>
    <w:rsid w:val="000174D8"/>
  </w:style>
  <w:style w:type="character" w:customStyle="1" w:styleId="UnresolvedMention">
    <w:name w:val="Unresolved Mention"/>
    <w:basedOn w:val="a0"/>
    <w:uiPriority w:val="99"/>
    <w:semiHidden/>
    <w:unhideWhenUsed/>
    <w:rsid w:val="00B54E23"/>
    <w:rPr>
      <w:color w:val="808080"/>
      <w:shd w:val="clear" w:color="auto" w:fill="E6E6E6"/>
    </w:rPr>
  </w:style>
  <w:style w:type="character" w:customStyle="1" w:styleId="22">
    <w:name w:val="Основной текст (2)_"/>
    <w:basedOn w:val="a0"/>
    <w:link w:val="23"/>
    <w:rsid w:val="00F563E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9pt">
    <w:name w:val="Основной текст (2) + 9 pt"/>
    <w:basedOn w:val="22"/>
    <w:rsid w:val="00F563E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F563EE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table" w:styleId="af0">
    <w:name w:val="Table Grid"/>
    <w:basedOn w:val="a1"/>
    <w:uiPriority w:val="39"/>
    <w:rsid w:val="00DE5F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683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01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8412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809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001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982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229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622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0200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4703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667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289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CCCCCC"/>
                        <w:left w:val="single" w:sz="2" w:space="0" w:color="CCCCCC"/>
                        <w:bottom w:val="single" w:sz="6" w:space="0" w:color="CCCCCC"/>
                        <w:right w:val="single" w:sz="2" w:space="0" w:color="CCCCCC"/>
                      </w:divBdr>
                      <w:divsChild>
                        <w:div w:id="179814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5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7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6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3391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673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82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603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CCCCCC"/>
                                                        <w:left w:val="single" w:sz="6" w:space="0" w:color="CCCCCC"/>
                                                        <w:bottom w:val="single" w:sz="6" w:space="0" w:color="CCCCCC"/>
                                                        <w:right w:val="single" w:sz="6" w:space="0" w:color="CCCCCC"/>
                                                      </w:divBdr>
                                                      <w:divsChild>
                                                        <w:div w:id="325287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0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4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33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1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31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971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6" w:space="15" w:color="D4D4D4"/>
                        <w:bottom w:val="single" w:sz="6" w:space="15" w:color="D4D4D4"/>
                        <w:right w:val="single" w:sz="6" w:space="15" w:color="D4D4D4"/>
                      </w:divBdr>
                      <w:divsChild>
                        <w:div w:id="7575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2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1955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1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44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22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144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37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01639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7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72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532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1870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4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73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95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18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1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195565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24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09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36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5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  <w:div w:id="213818117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45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77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80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99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2370389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58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0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  <w:div w:id="160749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6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2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92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98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43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9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0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8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16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62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4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35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6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030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6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00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0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13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0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5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1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02474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0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525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4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96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9234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8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617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9083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2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5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55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582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4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59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8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2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1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33850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04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190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4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7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9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4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8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53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553996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8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5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18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0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  <w:div w:id="133005755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67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3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8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6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520386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34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87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  <w:div w:id="34498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31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0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72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96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96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8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0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4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99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429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23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9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0778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92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0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40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69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9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665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14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926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297986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183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169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9505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8828374">
                                                                          <w:marLeft w:val="-300"/>
                                                                          <w:marRight w:val="-30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single" w:sz="6" w:space="11" w:color="DEDEDE"/>
                                                                            <w:left w:val="single" w:sz="6" w:space="15" w:color="DEDEDE"/>
                                                                            <w:bottom w:val="single" w:sz="6" w:space="11" w:color="DEDEDE"/>
                                                                            <w:right w:val="single" w:sz="6" w:space="15" w:color="DEDEDE"/>
                                                                          </w:divBdr>
                                                                          <w:divsChild>
                                                                            <w:div w:id="1249459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28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964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21065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8702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8263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464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4112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3284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yberleninka.ru/article/v/razrabotka-fonda-otsenochnyh-sredstv-v-kontekste-fgos-vp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80682-FB2D-4CF7-B0DD-E79F5BF99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16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Aiko</dc:creator>
  <cp:keywords/>
  <dc:description/>
  <cp:lastModifiedBy>User</cp:lastModifiedBy>
  <cp:revision>50</cp:revision>
  <cp:lastPrinted>2019-05-05T09:02:00Z</cp:lastPrinted>
  <dcterms:created xsi:type="dcterms:W3CDTF">2016-09-03T16:19:00Z</dcterms:created>
  <dcterms:modified xsi:type="dcterms:W3CDTF">2019-05-13T14:50:00Z</dcterms:modified>
</cp:coreProperties>
</file>