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35E" w:rsidRPr="004C235E" w:rsidRDefault="004C235E" w:rsidP="00521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235E" w:rsidRPr="005737CB" w:rsidRDefault="004C235E" w:rsidP="004C2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7CB">
        <w:rPr>
          <w:rFonts w:ascii="Times New Roman" w:hAnsi="Times New Roman"/>
          <w:sz w:val="24"/>
          <w:szCs w:val="24"/>
        </w:rPr>
        <w:t>УДК 669.713</w:t>
      </w:r>
    </w:p>
    <w:p w:rsidR="00C65BB8" w:rsidRPr="005737CB" w:rsidRDefault="00E31974" w:rsidP="001076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ТЕЧЕНИЕ </w:t>
      </w:r>
      <w:r w:rsidR="00C65BB8" w:rsidRPr="005737CB">
        <w:rPr>
          <w:rFonts w:ascii="Times New Roman" w:hAnsi="Times New Roman"/>
          <w:b/>
          <w:bCs/>
          <w:sz w:val="24"/>
          <w:szCs w:val="24"/>
        </w:rPr>
        <w:t xml:space="preserve">В ПОРИСТЫХ СРЕДАХ С УЧЕТОМ </w:t>
      </w:r>
    </w:p>
    <w:p w:rsidR="0026520C" w:rsidRDefault="00C65BB8" w:rsidP="001076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737CB">
        <w:rPr>
          <w:rFonts w:ascii="Times New Roman" w:hAnsi="Times New Roman"/>
          <w:b/>
          <w:bCs/>
          <w:sz w:val="24"/>
          <w:szCs w:val="24"/>
        </w:rPr>
        <w:t>КАТАЛИТИЧЕСКИХ РЕАКЦИЙ</w:t>
      </w:r>
    </w:p>
    <w:p w:rsidR="002C1348" w:rsidRPr="005737CB" w:rsidRDefault="002C1348" w:rsidP="001076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C235E" w:rsidRPr="00E31974" w:rsidRDefault="00E31974" w:rsidP="001076ED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proofErr w:type="spellStart"/>
      <w:r w:rsidRPr="00B7203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Вихрова</w:t>
      </w:r>
      <w:proofErr w:type="spellEnd"/>
      <w:r w:rsidRPr="00B7203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И.А.., </w:t>
      </w:r>
      <w:proofErr w:type="spellStart"/>
      <w:r w:rsidRPr="00B7203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Овчинникова</w:t>
      </w:r>
      <w:proofErr w:type="spellEnd"/>
      <w:r w:rsidRPr="00B7203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О.К., </w:t>
      </w:r>
      <w:proofErr w:type="spellStart"/>
      <w:r w:rsidRPr="00B7203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Федосенко</w:t>
      </w:r>
      <w:proofErr w:type="spellEnd"/>
      <w:r w:rsidRPr="00B7203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Н.Б.</w:t>
      </w:r>
      <w:r w:rsidR="000059CD" w:rsidRPr="00E31974">
        <w:rPr>
          <w:rFonts w:ascii="Times New Roman" w:hAnsi="Times New Roman"/>
          <w:b/>
          <w:bCs/>
          <w:sz w:val="24"/>
          <w:szCs w:val="24"/>
        </w:rPr>
        <w:br/>
      </w:r>
      <w:r w:rsidR="00003592" w:rsidRPr="005737CB">
        <w:rPr>
          <w:rFonts w:ascii="Times New Roman" w:hAnsi="Times New Roman"/>
          <w:bCs/>
          <w:i/>
          <w:sz w:val="24"/>
          <w:szCs w:val="24"/>
          <w:lang w:val="en-US"/>
        </w:rPr>
        <w:t>E</w:t>
      </w:r>
      <w:r w:rsidR="00003592" w:rsidRPr="00E31974">
        <w:rPr>
          <w:rFonts w:ascii="Times New Roman" w:hAnsi="Times New Roman"/>
          <w:bCs/>
          <w:i/>
          <w:sz w:val="24"/>
          <w:szCs w:val="24"/>
        </w:rPr>
        <w:t>-</w:t>
      </w:r>
      <w:r w:rsidR="00003592" w:rsidRPr="005737CB">
        <w:rPr>
          <w:rFonts w:ascii="Times New Roman" w:hAnsi="Times New Roman"/>
          <w:bCs/>
          <w:i/>
          <w:sz w:val="24"/>
          <w:szCs w:val="24"/>
          <w:lang w:val="en-US"/>
        </w:rPr>
        <w:t>ma</w:t>
      </w:r>
      <w:r w:rsidR="00003592" w:rsidRPr="005737CB">
        <w:rPr>
          <w:rFonts w:ascii="Times New Roman" w:hAnsi="Times New Roman"/>
          <w:bCs/>
          <w:i/>
          <w:color w:val="000000"/>
          <w:sz w:val="24"/>
          <w:szCs w:val="24"/>
          <w:lang w:val="en-US"/>
        </w:rPr>
        <w:t>il</w:t>
      </w:r>
      <w:r w:rsidR="00003592" w:rsidRPr="00E31974">
        <w:rPr>
          <w:rFonts w:ascii="Times New Roman" w:hAnsi="Times New Roman"/>
          <w:bCs/>
          <w:i/>
          <w:color w:val="000000"/>
          <w:sz w:val="24"/>
          <w:szCs w:val="24"/>
        </w:rPr>
        <w:t xml:space="preserve">: </w:t>
      </w:r>
      <w:hyperlink r:id="rId5" w:history="1">
        <w:r w:rsidR="00CB318D" w:rsidRPr="005737CB">
          <w:rPr>
            <w:rStyle w:val="a3"/>
            <w:rFonts w:ascii="Times New Roman" w:hAnsi="Times New Roman"/>
            <w:bCs/>
            <w:i/>
            <w:sz w:val="24"/>
            <w:szCs w:val="24"/>
            <w:lang w:val="en-US"/>
          </w:rPr>
          <w:t>ir</w:t>
        </w:r>
        <w:r w:rsidR="00CB318D" w:rsidRPr="00E31974">
          <w:rPr>
            <w:rStyle w:val="a3"/>
            <w:rFonts w:ascii="Times New Roman" w:hAnsi="Times New Roman"/>
            <w:bCs/>
            <w:i/>
            <w:sz w:val="24"/>
            <w:szCs w:val="24"/>
          </w:rPr>
          <w:t>-</w:t>
        </w:r>
        <w:r w:rsidR="00CB318D" w:rsidRPr="005737CB">
          <w:rPr>
            <w:rStyle w:val="a3"/>
            <w:rFonts w:ascii="Times New Roman" w:hAnsi="Times New Roman"/>
            <w:bCs/>
            <w:i/>
            <w:sz w:val="24"/>
            <w:szCs w:val="24"/>
            <w:lang w:val="en-US"/>
          </w:rPr>
          <w:t>vikhr</w:t>
        </w:r>
        <w:r w:rsidR="00CB318D" w:rsidRPr="00E31974">
          <w:rPr>
            <w:rStyle w:val="a3"/>
            <w:rFonts w:ascii="Times New Roman" w:hAnsi="Times New Roman"/>
            <w:bCs/>
            <w:i/>
            <w:sz w:val="24"/>
            <w:szCs w:val="24"/>
          </w:rPr>
          <w:t>@</w:t>
        </w:r>
        <w:r w:rsidR="00CB318D" w:rsidRPr="005737CB">
          <w:rPr>
            <w:rStyle w:val="a3"/>
            <w:rFonts w:ascii="Times New Roman" w:hAnsi="Times New Roman"/>
            <w:bCs/>
            <w:i/>
            <w:sz w:val="24"/>
            <w:szCs w:val="24"/>
            <w:lang w:val="en-US"/>
          </w:rPr>
          <w:t>yandex</w:t>
        </w:r>
        <w:r w:rsidR="00CB318D" w:rsidRPr="00E31974">
          <w:rPr>
            <w:rStyle w:val="a3"/>
            <w:rFonts w:ascii="Times New Roman" w:hAnsi="Times New Roman"/>
            <w:bCs/>
            <w:i/>
            <w:sz w:val="24"/>
            <w:szCs w:val="24"/>
          </w:rPr>
          <w:t>.</w:t>
        </w:r>
        <w:r w:rsidR="00CB318D" w:rsidRPr="005737CB">
          <w:rPr>
            <w:rStyle w:val="a3"/>
            <w:rFonts w:ascii="Times New Roman" w:hAnsi="Times New Roman"/>
            <w:bCs/>
            <w:i/>
            <w:sz w:val="24"/>
            <w:szCs w:val="24"/>
            <w:lang w:val="en-US"/>
          </w:rPr>
          <w:t>ru</w:t>
        </w:r>
      </w:hyperlink>
    </w:p>
    <w:p w:rsidR="00687927" w:rsidRPr="00E31974" w:rsidRDefault="00687927" w:rsidP="001076ED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4C235E" w:rsidRPr="005737CB" w:rsidRDefault="004C235E" w:rsidP="004C235E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5737CB">
        <w:rPr>
          <w:rFonts w:ascii="Times New Roman" w:hAnsi="Times New Roman"/>
          <w:i/>
          <w:iCs/>
          <w:sz w:val="24"/>
          <w:szCs w:val="24"/>
        </w:rPr>
        <w:t>Балтийский государственный технический университет «ВОЕНМЕХ» имени Д.Ф. Устинова</w:t>
      </w:r>
    </w:p>
    <w:p w:rsidR="00C65BB8" w:rsidRPr="005737CB" w:rsidRDefault="00C65BB8" w:rsidP="00B2017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003080" w:rsidRPr="005737CB" w:rsidRDefault="00C65BB8" w:rsidP="0007402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737CB">
        <w:rPr>
          <w:rFonts w:ascii="Times New Roman" w:hAnsi="Times New Roman"/>
          <w:sz w:val="24"/>
          <w:szCs w:val="24"/>
        </w:rPr>
        <w:t>В данной работе ра</w:t>
      </w:r>
      <w:r w:rsidR="003F022A">
        <w:rPr>
          <w:rFonts w:ascii="Times New Roman" w:hAnsi="Times New Roman"/>
          <w:sz w:val="24"/>
          <w:szCs w:val="24"/>
        </w:rPr>
        <w:t>ссматриваю</w:t>
      </w:r>
      <w:r w:rsidRPr="005737CB">
        <w:rPr>
          <w:rFonts w:ascii="Times New Roman" w:hAnsi="Times New Roman"/>
          <w:sz w:val="24"/>
          <w:szCs w:val="24"/>
        </w:rPr>
        <w:t>тся те</w:t>
      </w:r>
      <w:r w:rsidR="003F022A">
        <w:rPr>
          <w:rFonts w:ascii="Times New Roman" w:hAnsi="Times New Roman"/>
          <w:sz w:val="24"/>
          <w:szCs w:val="24"/>
        </w:rPr>
        <w:t>хнические устройства, применяемы</w:t>
      </w:r>
      <w:r w:rsidR="005737CB" w:rsidRPr="005737CB">
        <w:rPr>
          <w:rFonts w:ascii="Times New Roman" w:hAnsi="Times New Roman"/>
          <w:sz w:val="24"/>
          <w:szCs w:val="24"/>
        </w:rPr>
        <w:t>е</w:t>
      </w:r>
      <w:r w:rsidRPr="005737CB">
        <w:rPr>
          <w:rFonts w:ascii="Times New Roman" w:hAnsi="Times New Roman"/>
          <w:sz w:val="24"/>
          <w:szCs w:val="24"/>
        </w:rPr>
        <w:t xml:space="preserve"> в </w:t>
      </w:r>
      <w:r w:rsidR="00003080" w:rsidRPr="005737CB">
        <w:rPr>
          <w:rFonts w:ascii="Times New Roman" w:hAnsi="Times New Roman"/>
          <w:sz w:val="24"/>
          <w:szCs w:val="24"/>
        </w:rPr>
        <w:t>процессах повышения октанового числа бензина. Октановое число бензина можно повысить несколькими способами: применение специальных присадок, термический крекинг, каталитический крекинг.  Последний способ является наиболее эффективным, но может быть реализован только в промышленных технологиях с применением специальных устройств</w:t>
      </w:r>
      <w:r w:rsidR="00FB3A88" w:rsidRPr="005737CB">
        <w:rPr>
          <w:rFonts w:ascii="Times New Roman" w:hAnsi="Times New Roman"/>
          <w:sz w:val="24"/>
          <w:szCs w:val="24"/>
        </w:rPr>
        <w:t xml:space="preserve"> [1].</w:t>
      </w:r>
    </w:p>
    <w:p w:rsidR="00003592" w:rsidRPr="005737CB" w:rsidRDefault="00003080" w:rsidP="0007402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737CB">
        <w:rPr>
          <w:rFonts w:ascii="Times New Roman" w:hAnsi="Times New Roman"/>
          <w:sz w:val="24"/>
          <w:szCs w:val="24"/>
        </w:rPr>
        <w:t>В настоящей работе приведен  обзор таких устройств,  рассмотрены принципы их работы и дан сравнительный анализ.  На основе этого анализа выделены характерные элементы конструкций, которые позволили комплексную задачу разбить на ряд подзадач и  сформулировать  ма</w:t>
      </w:r>
      <w:r w:rsidR="00EA7CD8" w:rsidRPr="005737CB">
        <w:rPr>
          <w:rFonts w:ascii="Times New Roman" w:hAnsi="Times New Roman"/>
          <w:sz w:val="24"/>
          <w:szCs w:val="24"/>
        </w:rPr>
        <w:t>тематическую</w:t>
      </w:r>
      <w:r w:rsidRPr="005737CB">
        <w:rPr>
          <w:rFonts w:ascii="Times New Roman" w:hAnsi="Times New Roman"/>
          <w:sz w:val="24"/>
          <w:szCs w:val="24"/>
        </w:rPr>
        <w:t xml:space="preserve"> модель, позволяющую</w:t>
      </w:r>
      <w:r w:rsidR="00EA7CD8" w:rsidRPr="005737CB">
        <w:rPr>
          <w:rFonts w:ascii="Times New Roman" w:hAnsi="Times New Roman"/>
          <w:sz w:val="24"/>
          <w:szCs w:val="24"/>
        </w:rPr>
        <w:t xml:space="preserve"> рассчитать</w:t>
      </w:r>
      <w:r w:rsidRPr="005737CB">
        <w:rPr>
          <w:rFonts w:ascii="Times New Roman" w:hAnsi="Times New Roman"/>
          <w:sz w:val="24"/>
          <w:szCs w:val="24"/>
        </w:rPr>
        <w:t xml:space="preserve"> конкретное устройство. </w:t>
      </w:r>
    </w:p>
    <w:p w:rsidR="00EA7CD8" w:rsidRPr="005737CB" w:rsidRDefault="00EA7CD8" w:rsidP="0007402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737CB">
        <w:rPr>
          <w:rFonts w:ascii="Times New Roman" w:hAnsi="Times New Roman"/>
          <w:sz w:val="24"/>
          <w:szCs w:val="24"/>
        </w:rPr>
        <w:t>Поскольку прямое моделирование сложной конструкции с множеством элементов и учетом всех химических процессов является очень ресурсоемкой задачей, то в работе рассматривается упрощенная модель.  В качестве основы  берется модель течения в пористой  среде. Теплосъем  моделируется переменным коэффициентом  теплопроводности пористого каркаса. А различная геометрия внутрен</w:t>
      </w:r>
      <w:r w:rsidR="00C65BB8" w:rsidRPr="005737CB">
        <w:rPr>
          <w:rFonts w:ascii="Times New Roman" w:hAnsi="Times New Roman"/>
          <w:sz w:val="24"/>
          <w:szCs w:val="24"/>
        </w:rPr>
        <w:t>них элементов конструкции</w:t>
      </w:r>
      <w:r w:rsidRPr="005737CB">
        <w:rPr>
          <w:rFonts w:ascii="Times New Roman" w:hAnsi="Times New Roman"/>
          <w:sz w:val="24"/>
          <w:szCs w:val="24"/>
        </w:rPr>
        <w:t xml:space="preserve"> моделируется переменным заданием пористости.  Особенностью данной работы является то, что эти коэффициенты задаются в виде функций.  В свою очередь, для нахождения вида этих функци</w:t>
      </w:r>
      <w:r w:rsidR="00C65BB8" w:rsidRPr="005737CB">
        <w:rPr>
          <w:rFonts w:ascii="Times New Roman" w:hAnsi="Times New Roman"/>
          <w:sz w:val="24"/>
          <w:szCs w:val="24"/>
        </w:rPr>
        <w:t xml:space="preserve">й решается ряд модельных задач, </w:t>
      </w:r>
      <w:r w:rsidRPr="005737CB">
        <w:rPr>
          <w:rFonts w:ascii="Times New Roman" w:hAnsi="Times New Roman"/>
          <w:sz w:val="24"/>
          <w:szCs w:val="24"/>
        </w:rPr>
        <w:t xml:space="preserve">имитирующих </w:t>
      </w:r>
      <w:r w:rsidR="00C65BB8" w:rsidRPr="005737CB">
        <w:rPr>
          <w:rFonts w:ascii="Times New Roman" w:hAnsi="Times New Roman"/>
          <w:sz w:val="24"/>
          <w:szCs w:val="24"/>
        </w:rPr>
        <w:t xml:space="preserve">простейшие элементы этого устройства. </w:t>
      </w:r>
      <w:r w:rsidRPr="005737CB">
        <w:rPr>
          <w:rFonts w:ascii="Times New Roman" w:hAnsi="Times New Roman"/>
          <w:sz w:val="24"/>
          <w:szCs w:val="24"/>
        </w:rPr>
        <w:br/>
      </w:r>
      <w:r w:rsidRPr="005737CB">
        <w:rPr>
          <w:rFonts w:ascii="Times New Roman" w:hAnsi="Times New Roman"/>
          <w:sz w:val="24"/>
          <w:szCs w:val="24"/>
        </w:rPr>
        <w:tab/>
        <w:t>Приведен пример применения сконструированной модели для расчета устройства целиком.</w:t>
      </w:r>
      <w:bookmarkStart w:id="0" w:name="_GoBack"/>
      <w:bookmarkEnd w:id="0"/>
    </w:p>
    <w:p w:rsidR="00EA7CD8" w:rsidRPr="005737CB" w:rsidRDefault="00EA7CD8" w:rsidP="000740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59CD" w:rsidRPr="008629EF" w:rsidRDefault="00B72034" w:rsidP="00074028">
      <w:pPr>
        <w:pStyle w:val="a5"/>
        <w:spacing w:before="0" w:beforeAutospacing="0" w:after="0" w:afterAutospacing="0"/>
        <w:ind w:firstLine="357"/>
        <w:jc w:val="center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Библиографический список</w:t>
      </w:r>
    </w:p>
    <w:p w:rsidR="004C235E" w:rsidRPr="008629EF" w:rsidRDefault="00FB3A88" w:rsidP="00074028">
      <w:pPr>
        <w:pStyle w:val="a5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spellStart"/>
      <w:r w:rsidRPr="008629EF">
        <w:rPr>
          <w:color w:val="000000"/>
          <w:sz w:val="20"/>
          <w:szCs w:val="20"/>
        </w:rPr>
        <w:t>Гуреев</w:t>
      </w:r>
      <w:proofErr w:type="spellEnd"/>
      <w:r w:rsidRPr="008629EF">
        <w:rPr>
          <w:color w:val="000000"/>
          <w:sz w:val="20"/>
          <w:szCs w:val="20"/>
        </w:rPr>
        <w:t xml:space="preserve"> А.А., Жаров Ю.М., Смидович Е.В.</w:t>
      </w:r>
      <w:r w:rsidR="00687927" w:rsidRPr="008629EF">
        <w:rPr>
          <w:color w:val="000000"/>
          <w:sz w:val="20"/>
          <w:szCs w:val="20"/>
        </w:rPr>
        <w:t xml:space="preserve"> </w:t>
      </w:r>
      <w:r w:rsidRPr="008629EF">
        <w:rPr>
          <w:color w:val="000000"/>
          <w:sz w:val="20"/>
          <w:szCs w:val="20"/>
        </w:rPr>
        <w:t>Производство высокооктановых бензинов</w:t>
      </w:r>
      <w:r w:rsidR="00687927" w:rsidRPr="008629EF">
        <w:rPr>
          <w:color w:val="000000"/>
          <w:sz w:val="20"/>
          <w:szCs w:val="20"/>
        </w:rPr>
        <w:t>/</w:t>
      </w:r>
      <w:r w:rsidRPr="008629EF">
        <w:rPr>
          <w:color w:val="000000"/>
          <w:sz w:val="20"/>
          <w:szCs w:val="20"/>
          <w:shd w:val="clear" w:color="auto" w:fill="FFFFFF"/>
        </w:rPr>
        <w:t>Москва</w:t>
      </w:r>
      <w:proofErr w:type="gramStart"/>
      <w:r w:rsidRPr="008629EF">
        <w:rPr>
          <w:color w:val="000000"/>
          <w:sz w:val="20"/>
          <w:szCs w:val="20"/>
          <w:shd w:val="clear" w:color="auto" w:fill="FFFFFF"/>
        </w:rPr>
        <w:t>:Х</w:t>
      </w:r>
      <w:proofErr w:type="gramEnd"/>
      <w:r w:rsidRPr="008629EF">
        <w:rPr>
          <w:color w:val="000000"/>
          <w:sz w:val="20"/>
          <w:szCs w:val="20"/>
          <w:shd w:val="clear" w:color="auto" w:fill="FFFFFF"/>
        </w:rPr>
        <w:t xml:space="preserve">имия,1981. </w:t>
      </w:r>
      <w:r w:rsidR="00731692" w:rsidRPr="008629EF">
        <w:rPr>
          <w:color w:val="000000"/>
          <w:sz w:val="20"/>
          <w:szCs w:val="20"/>
        </w:rPr>
        <w:br/>
      </w:r>
    </w:p>
    <w:sectPr w:rsidR="004C235E" w:rsidRPr="008629EF" w:rsidSect="005737C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5DC2"/>
    <w:multiLevelType w:val="hybridMultilevel"/>
    <w:tmpl w:val="15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224DC"/>
    <w:multiLevelType w:val="hybridMultilevel"/>
    <w:tmpl w:val="4D2E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22381"/>
    <w:multiLevelType w:val="hybridMultilevel"/>
    <w:tmpl w:val="412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8202C"/>
    <w:multiLevelType w:val="hybridMultilevel"/>
    <w:tmpl w:val="AF92FD70"/>
    <w:lvl w:ilvl="0" w:tplc="4E326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91240"/>
    <w:multiLevelType w:val="hybridMultilevel"/>
    <w:tmpl w:val="99AC0452"/>
    <w:lvl w:ilvl="0" w:tplc="A8F0B322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40222504"/>
    <w:multiLevelType w:val="hybridMultilevel"/>
    <w:tmpl w:val="A0B6E496"/>
    <w:lvl w:ilvl="0" w:tplc="4E326AA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51171CE0"/>
    <w:multiLevelType w:val="hybridMultilevel"/>
    <w:tmpl w:val="DA86F8E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D6A3BCA"/>
    <w:multiLevelType w:val="hybridMultilevel"/>
    <w:tmpl w:val="ED12594A"/>
    <w:lvl w:ilvl="0" w:tplc="4E326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EC3FB2"/>
    <w:multiLevelType w:val="hybridMultilevel"/>
    <w:tmpl w:val="F516E9E0"/>
    <w:lvl w:ilvl="0" w:tplc="4E326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A9F"/>
    <w:rsid w:val="00003080"/>
    <w:rsid w:val="00003592"/>
    <w:rsid w:val="000059CD"/>
    <w:rsid w:val="00013611"/>
    <w:rsid w:val="000642AC"/>
    <w:rsid w:val="00074028"/>
    <w:rsid w:val="000778CB"/>
    <w:rsid w:val="000845B6"/>
    <w:rsid w:val="00096CFA"/>
    <w:rsid w:val="000A2FDD"/>
    <w:rsid w:val="000B76ED"/>
    <w:rsid w:val="000D211C"/>
    <w:rsid w:val="000D5453"/>
    <w:rsid w:val="001076ED"/>
    <w:rsid w:val="001505BD"/>
    <w:rsid w:val="001B5842"/>
    <w:rsid w:val="001D7BFE"/>
    <w:rsid w:val="00206060"/>
    <w:rsid w:val="00212510"/>
    <w:rsid w:val="002229ED"/>
    <w:rsid w:val="00240A9F"/>
    <w:rsid w:val="0026520C"/>
    <w:rsid w:val="00297C05"/>
    <w:rsid w:val="002C1348"/>
    <w:rsid w:val="003119F4"/>
    <w:rsid w:val="00371C92"/>
    <w:rsid w:val="00373474"/>
    <w:rsid w:val="003D563E"/>
    <w:rsid w:val="003F022A"/>
    <w:rsid w:val="003F75FE"/>
    <w:rsid w:val="00476C36"/>
    <w:rsid w:val="004A7F1E"/>
    <w:rsid w:val="004C235E"/>
    <w:rsid w:val="00512C43"/>
    <w:rsid w:val="005216C4"/>
    <w:rsid w:val="00532441"/>
    <w:rsid w:val="005737CB"/>
    <w:rsid w:val="005C252A"/>
    <w:rsid w:val="00607CDE"/>
    <w:rsid w:val="00662B56"/>
    <w:rsid w:val="00687927"/>
    <w:rsid w:val="006C6C39"/>
    <w:rsid w:val="006C7BB3"/>
    <w:rsid w:val="00731692"/>
    <w:rsid w:val="007F086E"/>
    <w:rsid w:val="0084081F"/>
    <w:rsid w:val="008438D1"/>
    <w:rsid w:val="00845954"/>
    <w:rsid w:val="008629EF"/>
    <w:rsid w:val="008965E1"/>
    <w:rsid w:val="0093311F"/>
    <w:rsid w:val="00941E98"/>
    <w:rsid w:val="00955D49"/>
    <w:rsid w:val="00980A94"/>
    <w:rsid w:val="009D01A8"/>
    <w:rsid w:val="009E59D7"/>
    <w:rsid w:val="00A05EE5"/>
    <w:rsid w:val="00A228B8"/>
    <w:rsid w:val="00A2388D"/>
    <w:rsid w:val="00A3698C"/>
    <w:rsid w:val="00B13606"/>
    <w:rsid w:val="00B2017F"/>
    <w:rsid w:val="00B21D07"/>
    <w:rsid w:val="00B22F6A"/>
    <w:rsid w:val="00B72034"/>
    <w:rsid w:val="00BB025A"/>
    <w:rsid w:val="00C1046F"/>
    <w:rsid w:val="00C16EC0"/>
    <w:rsid w:val="00C23B2A"/>
    <w:rsid w:val="00C521C4"/>
    <w:rsid w:val="00C65881"/>
    <w:rsid w:val="00C65BB8"/>
    <w:rsid w:val="00CB318D"/>
    <w:rsid w:val="00CB4906"/>
    <w:rsid w:val="00D457D5"/>
    <w:rsid w:val="00D73878"/>
    <w:rsid w:val="00E151F1"/>
    <w:rsid w:val="00E15540"/>
    <w:rsid w:val="00E31974"/>
    <w:rsid w:val="00EA7CD8"/>
    <w:rsid w:val="00EB6BB7"/>
    <w:rsid w:val="00F16863"/>
    <w:rsid w:val="00FB13B4"/>
    <w:rsid w:val="00FB3A88"/>
    <w:rsid w:val="00FE2629"/>
    <w:rsid w:val="00FF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4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845B6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845B6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C16E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5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r-vikh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1871</CharactersWithSpaces>
  <SharedDoc>false</SharedDoc>
  <HLinks>
    <vt:vector size="6" baseType="variant">
      <vt:variant>
        <vt:i4>6815755</vt:i4>
      </vt:variant>
      <vt:variant>
        <vt:i4>0</vt:i4>
      </vt:variant>
      <vt:variant>
        <vt:i4>0</vt:i4>
      </vt:variant>
      <vt:variant>
        <vt:i4>5</vt:i4>
      </vt:variant>
      <vt:variant>
        <vt:lpwstr>mailto:ir-vikhr@yandex.ru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</dc:creator>
  <cp:lastModifiedBy>176000</cp:lastModifiedBy>
  <cp:revision>4</cp:revision>
  <dcterms:created xsi:type="dcterms:W3CDTF">2018-06-21T16:53:00Z</dcterms:created>
  <dcterms:modified xsi:type="dcterms:W3CDTF">2018-06-21T17:17:00Z</dcterms:modified>
</cp:coreProperties>
</file>