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81" w:rsidRPr="006848B0" w:rsidRDefault="009A4A81" w:rsidP="009A4A8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848B0">
        <w:rPr>
          <w:rFonts w:ascii="Times New Roman" w:hAnsi="Times New Roman"/>
          <w:sz w:val="18"/>
          <w:szCs w:val="18"/>
        </w:rPr>
        <w:t>УДК 669.713</w:t>
      </w:r>
    </w:p>
    <w:p w:rsidR="009A4A81" w:rsidRDefault="009A4A81" w:rsidP="009A4A81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ЧИСЛЕННОЕ МОДЕЛИРОВАНИЕ ХИМИЧЕСКИ РЕАГИРУЮЩИХ ТЕЧЕНИЙ В ЭЛЕМЕНТАХ ТЕПЛООБМЕННИКА</w:t>
      </w:r>
    </w:p>
    <w:p w:rsidR="009A4A81" w:rsidRPr="006D490D" w:rsidRDefault="009A4A81" w:rsidP="009A4A81">
      <w:pPr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  <w:lang w:val="en-US"/>
        </w:rPr>
      </w:pPr>
      <w:r w:rsidRPr="001A6442">
        <w:rPr>
          <w:rFonts w:ascii="Times New Roman" w:hAnsi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sz w:val="18"/>
          <w:szCs w:val="18"/>
        </w:rPr>
        <w:t>И</w:t>
      </w:r>
      <w:r w:rsidRPr="0026520C">
        <w:rPr>
          <w:rFonts w:ascii="Times New Roman" w:hAnsi="Times New Roman"/>
          <w:b/>
          <w:bCs/>
          <w:sz w:val="18"/>
          <w:szCs w:val="18"/>
          <w:lang w:val="en-US"/>
        </w:rPr>
        <w:t xml:space="preserve">. </w:t>
      </w:r>
      <w:r>
        <w:rPr>
          <w:rFonts w:ascii="Times New Roman" w:hAnsi="Times New Roman"/>
          <w:b/>
          <w:bCs/>
          <w:sz w:val="18"/>
          <w:szCs w:val="18"/>
        </w:rPr>
        <w:t>А</w:t>
      </w:r>
      <w:r w:rsidRPr="0026520C">
        <w:rPr>
          <w:rFonts w:ascii="Times New Roman" w:hAnsi="Times New Roman"/>
          <w:b/>
          <w:bCs/>
          <w:sz w:val="18"/>
          <w:szCs w:val="18"/>
          <w:lang w:val="en-US"/>
        </w:rPr>
        <w:t xml:space="preserve">. </w:t>
      </w:r>
      <w:proofErr w:type="spellStart"/>
      <w:r>
        <w:rPr>
          <w:rFonts w:ascii="Times New Roman" w:hAnsi="Times New Roman"/>
          <w:b/>
          <w:bCs/>
          <w:sz w:val="18"/>
          <w:szCs w:val="18"/>
        </w:rPr>
        <w:t>Вихрова</w:t>
      </w:r>
      <w:proofErr w:type="spellEnd"/>
      <w:r w:rsidRPr="0026520C"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Cs/>
          <w:i/>
          <w:sz w:val="18"/>
          <w:szCs w:val="18"/>
          <w:lang w:val="en-US"/>
        </w:rPr>
        <w:t>E</w:t>
      </w:r>
      <w:r w:rsidRPr="0026520C">
        <w:rPr>
          <w:rFonts w:ascii="Times New Roman" w:hAnsi="Times New Roman"/>
          <w:bCs/>
          <w:i/>
          <w:sz w:val="18"/>
          <w:szCs w:val="18"/>
          <w:lang w:val="en-US"/>
        </w:rPr>
        <w:t>-</w:t>
      </w:r>
      <w:r w:rsidRPr="003119F4">
        <w:rPr>
          <w:rFonts w:ascii="Times New Roman" w:hAnsi="Times New Roman"/>
          <w:bCs/>
          <w:i/>
          <w:sz w:val="18"/>
          <w:szCs w:val="18"/>
          <w:lang w:val="en-US"/>
        </w:rPr>
        <w:t>ma</w:t>
      </w:r>
      <w:r w:rsidRPr="00607CDE">
        <w:rPr>
          <w:rFonts w:ascii="Times New Roman" w:hAnsi="Times New Roman"/>
          <w:bCs/>
          <w:i/>
          <w:color w:val="000000"/>
          <w:sz w:val="18"/>
          <w:szCs w:val="18"/>
          <w:lang w:val="en-US"/>
        </w:rPr>
        <w:t>il</w:t>
      </w:r>
      <w:r w:rsidRPr="0026520C">
        <w:rPr>
          <w:rFonts w:ascii="Times New Roman" w:hAnsi="Times New Roman"/>
          <w:bCs/>
          <w:i/>
          <w:color w:val="000000"/>
          <w:sz w:val="18"/>
          <w:szCs w:val="18"/>
          <w:lang w:val="en-US"/>
        </w:rPr>
        <w:t xml:space="preserve">: </w:t>
      </w:r>
      <w:hyperlink r:id="rId5" w:history="1">
        <w:r w:rsidRPr="00F6632B">
          <w:rPr>
            <w:rStyle w:val="a3"/>
            <w:rFonts w:ascii="Times New Roman" w:hAnsi="Times New Roman"/>
            <w:bCs/>
            <w:i/>
            <w:sz w:val="18"/>
            <w:szCs w:val="18"/>
            <w:lang w:val="en-US"/>
          </w:rPr>
          <w:t>ir</w:t>
        </w:r>
        <w:r w:rsidRPr="0026520C">
          <w:rPr>
            <w:rStyle w:val="a3"/>
            <w:rFonts w:ascii="Times New Roman" w:hAnsi="Times New Roman"/>
            <w:bCs/>
            <w:i/>
            <w:sz w:val="18"/>
            <w:szCs w:val="18"/>
            <w:lang w:val="en-US"/>
          </w:rPr>
          <w:t>-</w:t>
        </w:r>
        <w:r w:rsidRPr="00F6632B">
          <w:rPr>
            <w:rStyle w:val="a3"/>
            <w:rFonts w:ascii="Times New Roman" w:hAnsi="Times New Roman"/>
            <w:bCs/>
            <w:i/>
            <w:sz w:val="18"/>
            <w:szCs w:val="18"/>
            <w:lang w:val="en-US"/>
          </w:rPr>
          <w:t>vikhr</w:t>
        </w:r>
        <w:r w:rsidRPr="0026520C">
          <w:rPr>
            <w:rStyle w:val="a3"/>
            <w:rFonts w:ascii="Times New Roman" w:hAnsi="Times New Roman"/>
            <w:bCs/>
            <w:i/>
            <w:sz w:val="18"/>
            <w:szCs w:val="18"/>
            <w:lang w:val="en-US"/>
          </w:rPr>
          <w:t>@</w:t>
        </w:r>
        <w:r w:rsidRPr="00F6632B">
          <w:rPr>
            <w:rStyle w:val="a3"/>
            <w:rFonts w:ascii="Times New Roman" w:hAnsi="Times New Roman"/>
            <w:bCs/>
            <w:i/>
            <w:sz w:val="18"/>
            <w:szCs w:val="18"/>
            <w:lang w:val="en-US"/>
          </w:rPr>
          <w:t>yandex</w:t>
        </w:r>
        <w:r w:rsidRPr="0026520C">
          <w:rPr>
            <w:rStyle w:val="a3"/>
            <w:rFonts w:ascii="Times New Roman" w:hAnsi="Times New Roman"/>
            <w:bCs/>
            <w:i/>
            <w:sz w:val="18"/>
            <w:szCs w:val="18"/>
            <w:lang w:val="en-US"/>
          </w:rPr>
          <w:t>.</w:t>
        </w:r>
        <w:r w:rsidRPr="00F6632B">
          <w:rPr>
            <w:rStyle w:val="a3"/>
            <w:rFonts w:ascii="Times New Roman" w:hAnsi="Times New Roman"/>
            <w:bCs/>
            <w:i/>
            <w:sz w:val="18"/>
            <w:szCs w:val="18"/>
            <w:lang w:val="en-US"/>
          </w:rPr>
          <w:t>ru</w:t>
        </w:r>
      </w:hyperlink>
    </w:p>
    <w:p w:rsidR="009A4A81" w:rsidRDefault="009A4A81" w:rsidP="009A4A81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Балтийский государственный технический университет «ВОЕНМЕХ» имени Д.Ф. Устинова</w:t>
      </w:r>
    </w:p>
    <w:p w:rsidR="009A4A81" w:rsidRPr="001A6442" w:rsidRDefault="009A4A81" w:rsidP="009A4A81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</w:p>
    <w:p w:rsidR="009A4A81" w:rsidRPr="00EB4864" w:rsidRDefault="009A4A81" w:rsidP="009A4A81">
      <w:pPr>
        <w:pStyle w:val="p4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  <w:sz w:val="18"/>
          <w:szCs w:val="18"/>
        </w:rPr>
      </w:pPr>
      <w:r w:rsidRPr="00EB4864">
        <w:rPr>
          <w:color w:val="000000"/>
          <w:sz w:val="18"/>
          <w:szCs w:val="18"/>
        </w:rPr>
        <w:t>Теплообменники широко используются в химической, нефтяной, пищевой, фармакологической промышленности в основном для нагрева или охлаждения рабочей среды (жидкость или газ). Кроме непосредственно съема тепла в рабочей среде могут происходить различные физико-химические процессы, определяемые конкретным технологическим процессом.</w:t>
      </w:r>
    </w:p>
    <w:p w:rsidR="00285288" w:rsidRDefault="009A4A81" w:rsidP="009A4A81">
      <w:pPr>
        <w:pStyle w:val="p4"/>
        <w:shd w:val="clear" w:color="auto" w:fill="FFFFFF"/>
        <w:spacing w:before="0" w:beforeAutospacing="0" w:after="0" w:afterAutospacing="0"/>
        <w:ind w:firstLine="357"/>
        <w:jc w:val="both"/>
        <w:rPr>
          <w:noProof/>
          <w:sz w:val="18"/>
          <w:szCs w:val="18"/>
        </w:rPr>
      </w:pPr>
      <w:r>
        <w:rPr>
          <w:sz w:val="18"/>
          <w:szCs w:val="18"/>
        </w:rPr>
        <w:t>В настоящей</w:t>
      </w:r>
      <w:r w:rsidRPr="00EB4864">
        <w:rPr>
          <w:sz w:val="18"/>
          <w:szCs w:val="18"/>
        </w:rPr>
        <w:t xml:space="preserve"> работе рассматривается применение теплообменных аппаратов в технических процессах повышения октанового числа бензина</w:t>
      </w:r>
      <w:r w:rsidR="00285288">
        <w:rPr>
          <w:sz w:val="18"/>
          <w:szCs w:val="18"/>
        </w:rPr>
        <w:t xml:space="preserve"> или конверсии метана</w:t>
      </w:r>
      <w:r w:rsidRPr="00EB4864">
        <w:rPr>
          <w:sz w:val="18"/>
          <w:szCs w:val="18"/>
        </w:rPr>
        <w:t xml:space="preserve">. </w:t>
      </w:r>
      <w:r w:rsidR="00285288">
        <w:rPr>
          <w:color w:val="000000"/>
          <w:sz w:val="18"/>
          <w:szCs w:val="18"/>
        </w:rPr>
        <w:t xml:space="preserve">Так как </w:t>
      </w:r>
      <w:r w:rsidRPr="00EB4864">
        <w:rPr>
          <w:color w:val="000000"/>
          <w:sz w:val="18"/>
          <w:szCs w:val="18"/>
        </w:rPr>
        <w:t>прямое моделирование сложной конструкции с множеством элементов</w:t>
      </w:r>
      <w:r w:rsidR="00285288">
        <w:rPr>
          <w:color w:val="000000"/>
          <w:sz w:val="18"/>
          <w:szCs w:val="18"/>
        </w:rPr>
        <w:t xml:space="preserve"> (рисунок 1)</w:t>
      </w:r>
      <w:r w:rsidRPr="00EB4864">
        <w:rPr>
          <w:color w:val="000000"/>
          <w:sz w:val="18"/>
          <w:szCs w:val="18"/>
        </w:rPr>
        <w:t xml:space="preserve"> и учетом всех химических процессов является очень ресурсоемкой задачей, то в работе рассматриваетс</w:t>
      </w:r>
      <w:r>
        <w:rPr>
          <w:color w:val="000000"/>
          <w:sz w:val="18"/>
          <w:szCs w:val="18"/>
        </w:rPr>
        <w:t xml:space="preserve">я упрощенная модель. В качестве </w:t>
      </w:r>
      <w:r w:rsidRPr="00EB4864">
        <w:rPr>
          <w:color w:val="000000"/>
          <w:sz w:val="18"/>
          <w:szCs w:val="18"/>
        </w:rPr>
        <w:t>основы берется м</w:t>
      </w:r>
      <w:r>
        <w:rPr>
          <w:color w:val="000000"/>
          <w:sz w:val="18"/>
          <w:szCs w:val="18"/>
        </w:rPr>
        <w:t>одель течения в пористой среде</w:t>
      </w:r>
      <w:r w:rsidRPr="00B25E31">
        <w:rPr>
          <w:color w:val="000000"/>
          <w:sz w:val="18"/>
          <w:szCs w:val="18"/>
        </w:rPr>
        <w:t>.</w:t>
      </w:r>
      <w:r w:rsidRPr="00043386">
        <w:rPr>
          <w:noProof/>
          <w:sz w:val="18"/>
          <w:szCs w:val="18"/>
        </w:rPr>
        <w:t xml:space="preserve"> 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8152"/>
      </w:tblGrid>
      <w:tr w:rsidR="00285288" w:rsidTr="00285288">
        <w:tc>
          <w:tcPr>
            <w:tcW w:w="9571" w:type="dxa"/>
          </w:tcPr>
          <w:p w:rsidR="00285288" w:rsidRDefault="00285288" w:rsidP="00285288">
            <w:pPr>
              <w:pStyle w:val="p4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3229004" cy="2274073"/>
                  <wp:effectExtent l="19050" t="0" r="9496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9754" t="41328" r="47055" b="21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004" cy="2274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5288" w:rsidTr="00285288">
        <w:tc>
          <w:tcPr>
            <w:tcW w:w="9571" w:type="dxa"/>
          </w:tcPr>
          <w:p w:rsidR="00607633" w:rsidRDefault="00285288" w:rsidP="00285288">
            <w:pPr>
              <w:pStyle w:val="p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7B31A0">
              <w:rPr>
                <w:color w:val="000000"/>
                <w:sz w:val="16"/>
                <w:szCs w:val="16"/>
              </w:rPr>
              <w:t>Рисунок 1 – Пример теплообменника, рассматриваемого в данной работе</w:t>
            </w:r>
          </w:p>
          <w:p w:rsidR="00285288" w:rsidRPr="007B31A0" w:rsidRDefault="00607633" w:rsidP="00285288">
            <w:pPr>
              <w:pStyle w:val="p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(Рисунок взят из </w:t>
            </w:r>
            <w:r w:rsidRPr="00607633">
              <w:rPr>
                <w:color w:val="000000"/>
                <w:sz w:val="16"/>
                <w:szCs w:val="16"/>
              </w:rPr>
              <w:t>[</w:t>
            </w:r>
            <w:r>
              <w:rPr>
                <w:color w:val="000000"/>
                <w:sz w:val="16"/>
                <w:szCs w:val="16"/>
              </w:rPr>
              <w:t>1</w:t>
            </w:r>
            <w:r w:rsidRPr="00607633">
              <w:rPr>
                <w:color w:val="000000"/>
                <w:sz w:val="16"/>
                <w:szCs w:val="16"/>
              </w:rPr>
              <w:t>]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</w:tbl>
    <w:p w:rsidR="009A4A81" w:rsidRPr="000D4C4E" w:rsidRDefault="009A4A81" w:rsidP="000D4C4E">
      <w:pPr>
        <w:pStyle w:val="p4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  <w:sz w:val="18"/>
          <w:szCs w:val="18"/>
        </w:rPr>
      </w:pPr>
      <w:proofErr w:type="gramStart"/>
      <w:r w:rsidRPr="000D4C4E">
        <w:rPr>
          <w:color w:val="000000"/>
          <w:sz w:val="18"/>
          <w:szCs w:val="18"/>
          <w:lang w:val="en-US"/>
        </w:rPr>
        <w:t>C</w:t>
      </w:r>
      <w:proofErr w:type="spellStart"/>
      <w:r w:rsidR="004603FD">
        <w:rPr>
          <w:color w:val="000000"/>
          <w:sz w:val="18"/>
          <w:szCs w:val="18"/>
        </w:rPr>
        <w:t>ущ</w:t>
      </w:r>
      <w:r w:rsidRPr="000D4C4E">
        <w:rPr>
          <w:color w:val="000000"/>
          <w:sz w:val="18"/>
          <w:szCs w:val="18"/>
        </w:rPr>
        <w:t>ествуют</w:t>
      </w:r>
      <w:proofErr w:type="spellEnd"/>
      <w:r w:rsidRPr="000D4C4E">
        <w:rPr>
          <w:color w:val="000000"/>
          <w:sz w:val="18"/>
          <w:szCs w:val="18"/>
        </w:rPr>
        <w:t xml:space="preserve"> структурные и осредненные модели пористой среды.</w:t>
      </w:r>
      <w:proofErr w:type="gramEnd"/>
      <w:r w:rsidRPr="000D4C4E">
        <w:rPr>
          <w:color w:val="000000"/>
          <w:sz w:val="18"/>
          <w:szCs w:val="18"/>
        </w:rPr>
        <w:t xml:space="preserve"> Осредненные модели  </w:t>
      </w:r>
      <w:r w:rsidRPr="000D4C4E">
        <w:rPr>
          <w:color w:val="000000"/>
          <w:sz w:val="18"/>
          <w:szCs w:val="18"/>
        </w:rPr>
        <w:br/>
        <w:t xml:space="preserve"> на основе задания матрицы пористости хорошо используются для моделирования физико-химических процессов. Но у них есть недостаток – нужно знать, </w:t>
      </w:r>
      <w:r w:rsidR="00EE2F22" w:rsidRPr="000D4C4E">
        <w:rPr>
          <w:color w:val="000000"/>
          <w:sz w:val="18"/>
          <w:szCs w:val="18"/>
        </w:rPr>
        <w:t>как выглядит матрица</w:t>
      </w:r>
      <w:r w:rsidRPr="000D4C4E">
        <w:rPr>
          <w:color w:val="000000"/>
          <w:sz w:val="18"/>
          <w:szCs w:val="18"/>
        </w:rPr>
        <w:t xml:space="preserve"> пористости, ее </w:t>
      </w:r>
      <w:r w:rsidR="004603FD">
        <w:rPr>
          <w:color w:val="000000"/>
          <w:sz w:val="18"/>
          <w:szCs w:val="18"/>
        </w:rPr>
        <w:t xml:space="preserve">вид </w:t>
      </w:r>
      <w:r w:rsidRPr="000D4C4E">
        <w:rPr>
          <w:color w:val="000000"/>
          <w:sz w:val="18"/>
          <w:szCs w:val="18"/>
        </w:rPr>
        <w:t>как раз можно получить из</w:t>
      </w:r>
      <w:r w:rsidR="000D4C4E">
        <w:rPr>
          <w:color w:val="000000"/>
          <w:sz w:val="18"/>
          <w:szCs w:val="18"/>
        </w:rPr>
        <w:t xml:space="preserve"> анализа</w:t>
      </w:r>
      <w:r w:rsidRPr="000D4C4E">
        <w:rPr>
          <w:color w:val="000000"/>
          <w:sz w:val="18"/>
          <w:szCs w:val="18"/>
        </w:rPr>
        <w:t xml:space="preserve"> структурных моделей.</w:t>
      </w:r>
    </w:p>
    <w:p w:rsidR="009A4A81" w:rsidRDefault="009A4A81" w:rsidP="009A4A8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0D4C4E">
        <w:rPr>
          <w:rFonts w:ascii="Times New Roman" w:hAnsi="Times New Roman"/>
          <w:sz w:val="18"/>
          <w:szCs w:val="18"/>
        </w:rPr>
        <w:t xml:space="preserve">Существуют </w:t>
      </w:r>
      <w:r w:rsidRPr="000D4C4E">
        <w:rPr>
          <w:rFonts w:ascii="Times New Roman" w:hAnsi="Times New Roman" w:cs="Times New Roman"/>
          <w:sz w:val="18"/>
          <w:szCs w:val="18"/>
        </w:rPr>
        <w:t xml:space="preserve">уже известные математические модели поровой структуры, которые воспроизводят различные варианты геометрии пор. К таким моделям относится  регулярная </w:t>
      </w:r>
      <w:r w:rsidR="002053D8" w:rsidRPr="000D4C4E">
        <w:rPr>
          <w:rFonts w:ascii="Times New Roman" w:hAnsi="Times New Roman" w:cs="Times New Roman"/>
          <w:sz w:val="18"/>
          <w:szCs w:val="18"/>
        </w:rPr>
        <w:t>упаковка сферами</w:t>
      </w:r>
      <w:r w:rsidR="004603FD">
        <w:rPr>
          <w:rFonts w:ascii="Times New Roman" w:hAnsi="Times New Roman" w:cs="Times New Roman"/>
          <w:sz w:val="18"/>
          <w:szCs w:val="18"/>
        </w:rPr>
        <w:t>, которая является структурной моделью</w:t>
      </w:r>
      <w:r w:rsidRPr="000D4C4E">
        <w:rPr>
          <w:rFonts w:ascii="Times New Roman" w:hAnsi="Times New Roman" w:cs="Times New Roman"/>
          <w:sz w:val="18"/>
          <w:szCs w:val="18"/>
        </w:rPr>
        <w:t xml:space="preserve">. На основе уже известной модели создается принципиально </w:t>
      </w:r>
      <w:proofErr w:type="gramStart"/>
      <w:r w:rsidRPr="000D4C4E">
        <w:rPr>
          <w:rFonts w:ascii="Times New Roman" w:hAnsi="Times New Roman" w:cs="Times New Roman"/>
          <w:sz w:val="18"/>
          <w:szCs w:val="18"/>
        </w:rPr>
        <w:t>новая</w:t>
      </w:r>
      <w:proofErr w:type="gramEnd"/>
      <w:r w:rsidRPr="000D4C4E">
        <w:rPr>
          <w:rFonts w:ascii="Times New Roman" w:hAnsi="Times New Roman" w:cs="Times New Roman"/>
          <w:sz w:val="18"/>
          <w:szCs w:val="18"/>
        </w:rPr>
        <w:t>.</w:t>
      </w:r>
    </w:p>
    <w:p w:rsidR="002053D8" w:rsidRPr="002053D8" w:rsidRDefault="009A4A81" w:rsidP="002053D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данной работе поверхность фигур используемых в пористой структуре задается функцией вида 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26"/>
        <w:gridCol w:w="426"/>
      </w:tblGrid>
      <w:tr w:rsidR="002053D8" w:rsidTr="002053D8">
        <w:tc>
          <w:tcPr>
            <w:tcW w:w="9145" w:type="dxa"/>
          </w:tcPr>
          <w:p w:rsidR="002053D8" w:rsidRPr="002053D8" w:rsidRDefault="00083DE5" w:rsidP="002053D8">
            <w:pPr>
              <w:ind w:firstLine="357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18"/>
                    <w:szCs w:val="1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18"/>
                    <w:szCs w:val="1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z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18"/>
                    <w:szCs w:val="1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18"/>
                    <w:szCs w:val="18"/>
                    <w:lang w:val="en-US"/>
                  </w:rPr>
                  <m:t>.</m:t>
                </m:r>
              </m:oMath>
            </m:oMathPara>
          </w:p>
        </w:tc>
        <w:tc>
          <w:tcPr>
            <w:tcW w:w="426" w:type="dxa"/>
          </w:tcPr>
          <w:p w:rsidR="002053D8" w:rsidRPr="002053D8" w:rsidRDefault="002053D8" w:rsidP="009A4A81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(1)</w:t>
            </w:r>
          </w:p>
        </w:tc>
      </w:tr>
    </w:tbl>
    <w:p w:rsidR="009A4A81" w:rsidRDefault="009A4A81" w:rsidP="000D4C4E">
      <w:pPr>
        <w:ind w:firstLine="357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Если</w:t>
      </w:r>
      <w:r w:rsidRPr="0004338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t xml:space="preserve">степень </w:t>
      </w:r>
      <m:oMath>
        <m:r>
          <w:rPr>
            <w:rFonts w:ascii="Cambria Math" w:eastAsia="Calibri" w:hAnsi="Cambria Math" w:cs="Times New Roman"/>
            <w:sz w:val="18"/>
            <w:szCs w:val="18"/>
            <w:lang w:val="en-US"/>
          </w:rPr>
          <m:t>n</m:t>
        </m:r>
        <m:r>
          <w:rPr>
            <w:rFonts w:ascii="Cambria Math" w:eastAsia="Calibri" w:hAnsi="Times New Roman" w:cs="Times New Roman"/>
            <w:sz w:val="18"/>
            <w:szCs w:val="18"/>
          </w:rPr>
          <m:t>=2</m:t>
        </m:r>
      </m:oMath>
      <w:r>
        <w:rPr>
          <w:rFonts w:ascii="Times New Roman" w:eastAsia="Calibri" w:hAnsi="Times New Roman" w:cs="Times New Roman"/>
          <w:sz w:val="18"/>
          <w:szCs w:val="18"/>
        </w:rPr>
        <w:t>, то уравнение (</w:t>
      </w:r>
      <w:r w:rsidR="002053D8" w:rsidRPr="00A40F43">
        <w:rPr>
          <w:rFonts w:ascii="Times New Roman" w:eastAsia="Calibri" w:hAnsi="Times New Roman" w:cs="Times New Roman"/>
          <w:sz w:val="18"/>
          <w:szCs w:val="18"/>
        </w:rPr>
        <w:t>1</w:t>
      </w:r>
      <w:r>
        <w:rPr>
          <w:rFonts w:ascii="Times New Roman" w:eastAsia="Calibri" w:hAnsi="Times New Roman" w:cs="Times New Roman"/>
          <w:sz w:val="18"/>
          <w:szCs w:val="18"/>
        </w:rPr>
        <w:t>) описывает сферу.</w:t>
      </w:r>
      <w:r w:rsidRPr="0004338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t>При моделировании таких технических устройств, как теплообменник лучше использовать фигуры типа</w:t>
      </w:r>
      <w:r w:rsidR="003A582E">
        <w:rPr>
          <w:rFonts w:ascii="Times New Roman" w:eastAsia="Calibri" w:hAnsi="Times New Roman" w:cs="Times New Roman"/>
          <w:sz w:val="18"/>
          <w:szCs w:val="18"/>
        </w:rPr>
        <w:t xml:space="preserve"> куб или параллелепипед.  Меняя</w:t>
      </w:r>
      <w:r>
        <w:rPr>
          <w:rFonts w:ascii="Times New Roman" w:eastAsia="Calibri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18"/>
          <w:szCs w:val="18"/>
        </w:rPr>
        <w:t>значение</w:t>
      </w:r>
      <w:proofErr w:type="gramEnd"/>
      <w:r>
        <w:rPr>
          <w:rFonts w:ascii="Times New Roman" w:eastAsia="Calibri" w:hAnsi="Times New Roman" w:cs="Times New Roman"/>
          <w:sz w:val="18"/>
          <w:szCs w:val="18"/>
        </w:rPr>
        <w:t xml:space="preserve"> </w:t>
      </w:r>
      <m:oMath>
        <m:r>
          <w:rPr>
            <w:rFonts w:ascii="Cambria Math" w:eastAsia="Calibri" w:hAnsi="Cambria Math" w:cs="Times New Roman"/>
            <w:sz w:val="18"/>
            <w:szCs w:val="18"/>
            <w:lang w:val="en-US"/>
          </w:rPr>
          <m:t>n</m:t>
        </m:r>
      </m:oMath>
      <w:r w:rsidR="003A582E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t>будут получаться совершенно разные фигуры</w:t>
      </w:r>
      <w:r w:rsidR="00607633">
        <w:rPr>
          <w:rFonts w:ascii="Times New Roman" w:eastAsia="Calibri" w:hAnsi="Times New Roman" w:cs="Times New Roman"/>
          <w:sz w:val="18"/>
          <w:szCs w:val="18"/>
        </w:rPr>
        <w:t xml:space="preserve">, поверхность которых построена в среде </w:t>
      </w:r>
      <w:r w:rsidR="00607633">
        <w:rPr>
          <w:rFonts w:ascii="Times New Roman" w:eastAsia="Calibri" w:hAnsi="Times New Roman" w:cs="Times New Roman"/>
          <w:sz w:val="18"/>
          <w:szCs w:val="18"/>
          <w:lang w:val="en-US"/>
        </w:rPr>
        <w:t>Maple</w:t>
      </w:r>
      <w:r w:rsidR="00A40F43">
        <w:rPr>
          <w:rFonts w:ascii="Times New Roman" w:eastAsia="Calibri" w:hAnsi="Times New Roman" w:cs="Times New Roman"/>
          <w:sz w:val="18"/>
          <w:szCs w:val="18"/>
        </w:rPr>
        <w:t xml:space="preserve"> (рисунок 2…5)</w:t>
      </w:r>
      <w:r w:rsidR="003A582E">
        <w:rPr>
          <w:rFonts w:ascii="Times New Roman" w:eastAsia="Calibri" w:hAnsi="Times New Roman" w:cs="Times New Roman"/>
          <w:sz w:val="18"/>
          <w:szCs w:val="18"/>
        </w:rPr>
        <w:t>.</w:t>
      </w:r>
      <w:r w:rsidR="00607633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092"/>
        <w:gridCol w:w="4060"/>
      </w:tblGrid>
      <w:tr w:rsidR="002053D8" w:rsidTr="00A40F43">
        <w:tc>
          <w:tcPr>
            <w:tcW w:w="4785" w:type="dxa"/>
          </w:tcPr>
          <w:p w:rsidR="002053D8" w:rsidRDefault="002053D8" w:rsidP="000D4C4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2040338" cy="2374688"/>
                  <wp:effectExtent l="19050" t="0" r="0" b="0"/>
                  <wp:docPr id="3" name="Рисунок 6" descr="0_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7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1887" cy="237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053D8" w:rsidRDefault="002053D8" w:rsidP="000D4C4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74386" cy="2297927"/>
                  <wp:effectExtent l="19050" t="0" r="6814" b="0"/>
                  <wp:docPr id="4" name="Рисунок 7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815" cy="22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3D8" w:rsidTr="00A40F43">
        <w:tc>
          <w:tcPr>
            <w:tcW w:w="4785" w:type="dxa"/>
          </w:tcPr>
          <w:p w:rsidR="002053D8" w:rsidRPr="007B31A0" w:rsidRDefault="00A40F43" w:rsidP="000D4C4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Рисунок 2 </w:t>
            </w:r>
            <w:r w:rsidR="000D4C4E"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– Фигура, полученная при </w:t>
            </w:r>
            <m:oMath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n</m:t>
              </m:r>
              <m:r>
                <w:rPr>
                  <w:rFonts w:ascii="Cambria Math" w:eastAsia="Calibri" w:hAnsi="Times New Roman" w:cs="Times New Roman"/>
                  <w:sz w:val="16"/>
                  <w:szCs w:val="16"/>
                </w:rPr>
                <m:t>=0.75</m:t>
              </m:r>
            </m:oMath>
          </w:p>
        </w:tc>
        <w:tc>
          <w:tcPr>
            <w:tcW w:w="4786" w:type="dxa"/>
          </w:tcPr>
          <w:p w:rsidR="002053D8" w:rsidRPr="007B31A0" w:rsidRDefault="00A40F43" w:rsidP="000D4C4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>Рисунок 3 -</w:t>
            </w:r>
            <w:r w:rsidR="000D4C4E"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Фигура, полученная при </w:t>
            </w:r>
            <m:oMath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n</m:t>
              </m:r>
              <m:r>
                <w:rPr>
                  <w:rFonts w:ascii="Cambria Math" w:eastAsia="Calibri" w:hAnsi="Times New Roman" w:cs="Times New Roman"/>
                  <w:sz w:val="16"/>
                  <w:szCs w:val="16"/>
                </w:rPr>
                <m:t>=2</m:t>
              </m:r>
            </m:oMath>
          </w:p>
        </w:tc>
      </w:tr>
      <w:tr w:rsidR="002053D8" w:rsidTr="00A40F43">
        <w:tc>
          <w:tcPr>
            <w:tcW w:w="4785" w:type="dxa"/>
          </w:tcPr>
          <w:p w:rsidR="002053D8" w:rsidRPr="00A40F43" w:rsidRDefault="002053D8" w:rsidP="000D4C4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40F43">
              <w:rPr>
                <w:rFonts w:ascii="Times New Roman" w:eastAsia="Calibri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81216" cy="2305878"/>
                  <wp:effectExtent l="19050" t="0" r="0" b="0"/>
                  <wp:docPr id="5" name="Рисунок 8" descr="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594" cy="230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053D8" w:rsidRDefault="002053D8" w:rsidP="000D4C4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001713" cy="2329732"/>
                  <wp:effectExtent l="19050" t="0" r="0" b="0"/>
                  <wp:docPr id="6" name="Рисунок 9" descr="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277" cy="23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3D8" w:rsidTr="00A40F43">
        <w:tc>
          <w:tcPr>
            <w:tcW w:w="4785" w:type="dxa"/>
          </w:tcPr>
          <w:p w:rsidR="002053D8" w:rsidRPr="007B31A0" w:rsidRDefault="00A40F43" w:rsidP="00A40F4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>Рисунок 4 -</w:t>
            </w:r>
            <w:r w:rsidR="000D4C4E"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Фигура, полученная при </w:t>
            </w:r>
            <m:oMath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n</m:t>
              </m:r>
              <m:r>
                <w:rPr>
                  <w:rFonts w:ascii="Cambria Math" w:eastAsia="Calibri" w:hAnsi="Times New Roman" w:cs="Times New Roman"/>
                  <w:sz w:val="16"/>
                  <w:szCs w:val="16"/>
                </w:rPr>
                <m:t>=4</m:t>
              </m:r>
            </m:oMath>
          </w:p>
        </w:tc>
        <w:tc>
          <w:tcPr>
            <w:tcW w:w="4786" w:type="dxa"/>
          </w:tcPr>
          <w:p w:rsidR="002053D8" w:rsidRPr="007B31A0" w:rsidRDefault="00A40F43" w:rsidP="00A40F4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>Рисунок 5</w:t>
            </w:r>
            <w:r w:rsidR="000D4C4E"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="000D4C4E"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Фигура, полученная при </w:t>
            </w:r>
            <m:oMath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n</m:t>
              </m:r>
              <m:r>
                <w:rPr>
                  <w:rFonts w:ascii="Cambria Math" w:eastAsia="Calibri" w:hAnsi="Times New Roman" w:cs="Times New Roman"/>
                  <w:sz w:val="16"/>
                  <w:szCs w:val="16"/>
                </w:rPr>
                <m:t>=8</m:t>
              </m:r>
            </m:oMath>
          </w:p>
        </w:tc>
      </w:tr>
      <w:tr w:rsidR="00D92F10" w:rsidTr="00A40F43">
        <w:tc>
          <w:tcPr>
            <w:tcW w:w="4785" w:type="dxa"/>
          </w:tcPr>
          <w:p w:rsidR="00D92F10" w:rsidRPr="007B31A0" w:rsidRDefault="00D92F10" w:rsidP="00A40F4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86" w:type="dxa"/>
          </w:tcPr>
          <w:p w:rsidR="00D92F10" w:rsidRPr="007B31A0" w:rsidRDefault="00D92F10" w:rsidP="00A40F4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A40F43" w:rsidRDefault="009A4A81" w:rsidP="003A582E">
      <w:pPr>
        <w:ind w:firstLine="357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В данной работе рассматривается пересечение таких фигур</w:t>
      </w:r>
      <w:r w:rsidR="004B1346">
        <w:rPr>
          <w:rFonts w:ascii="Times New Roman" w:eastAsia="Calibri" w:hAnsi="Times New Roman" w:cs="Times New Roman"/>
          <w:sz w:val="18"/>
          <w:szCs w:val="18"/>
        </w:rPr>
        <w:t>, как сфера и звезда</w:t>
      </w:r>
      <w:r w:rsidR="003A582E">
        <w:rPr>
          <w:rFonts w:ascii="Times New Roman" w:eastAsia="Calibri" w:hAnsi="Times New Roman" w:cs="Times New Roman"/>
          <w:sz w:val="18"/>
          <w:szCs w:val="18"/>
        </w:rPr>
        <w:t xml:space="preserve"> (рисунок 6).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8152"/>
      </w:tblGrid>
      <w:tr w:rsidR="00A40F43" w:rsidTr="007425FC">
        <w:tc>
          <w:tcPr>
            <w:tcW w:w="9571" w:type="dxa"/>
          </w:tcPr>
          <w:p w:rsidR="00A40F43" w:rsidRDefault="00A40F43" w:rsidP="00A40F4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3386">
              <w:rPr>
                <w:rFonts w:ascii="Times New Roman" w:eastAsia="Calibri" w:hAnsi="Times New Roman" w:cs="Times New Roman"/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2668560" cy="2433099"/>
                  <wp:effectExtent l="19050" t="0" r="0" b="0"/>
                  <wp:docPr id="13" name="Рисунок 0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11" cstate="print"/>
                          <a:srcRect t="14815" r="10434" b="150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2335" cy="2436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F43" w:rsidTr="007425FC">
        <w:tc>
          <w:tcPr>
            <w:tcW w:w="9571" w:type="dxa"/>
          </w:tcPr>
          <w:p w:rsidR="00A40F43" w:rsidRPr="007B31A0" w:rsidRDefault="00A40F43" w:rsidP="007B31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Рисунок 6 </w:t>
            </w:r>
            <w:r w:rsidR="003A582E" w:rsidRPr="007B31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– Пример упаковки </w:t>
            </w:r>
            <w:r w:rsidR="007B31A0">
              <w:rPr>
                <w:rFonts w:ascii="Times New Roman" w:eastAsia="Calibri" w:hAnsi="Times New Roman" w:cs="Times New Roman"/>
                <w:sz w:val="16"/>
                <w:szCs w:val="16"/>
              </w:rPr>
              <w:t>сферами и звездами</w:t>
            </w:r>
          </w:p>
        </w:tc>
      </w:tr>
    </w:tbl>
    <w:p w:rsidR="009A4A81" w:rsidRPr="00A547D8" w:rsidRDefault="009A4A81" w:rsidP="003A582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EB486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 </w:t>
      </w:r>
      <w:r w:rsidRPr="00EB4864">
        <w:rPr>
          <w:rFonts w:ascii="Times New Roman" w:hAnsi="Times New Roman" w:cs="Times New Roman"/>
          <w:sz w:val="18"/>
          <w:szCs w:val="18"/>
        </w:rPr>
        <w:t>постановке задачи  вязкой теплопроводной жидкости в гидромеханике использ</w:t>
      </w:r>
      <w:r>
        <w:rPr>
          <w:rFonts w:ascii="Times New Roman" w:hAnsi="Times New Roman" w:cs="Times New Roman"/>
          <w:sz w:val="18"/>
          <w:szCs w:val="18"/>
        </w:rPr>
        <w:t>уют замкнутую систему уравнений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569"/>
        <w:gridCol w:w="583"/>
      </w:tblGrid>
      <w:tr w:rsidR="009A4A81" w:rsidTr="002053D8">
        <w:tc>
          <w:tcPr>
            <w:tcW w:w="8897" w:type="dxa"/>
          </w:tcPr>
          <w:p w:rsidR="009A4A81" w:rsidRPr="007425FC" w:rsidRDefault="00083DE5" w:rsidP="007425FC">
            <w:pPr>
              <w:ind w:firstLine="709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Times New Roman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Times New Roman" w:cs="Times New Roman"/>
                            <w:i/>
                            <w:sz w:val="18"/>
                            <w:szCs w:val="18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∂</m:t>
                            </m:r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t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∂x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∂y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∂z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ρ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;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y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∂t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y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∂x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y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∂y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y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∂z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ρ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</m:e>
                        </m:d>
                      </m:e>
                      <m:e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z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∂t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z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∂x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z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∂y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z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∂z</m:t>
                            </m:r>
                          </m:den>
                        </m:f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ρ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  <m:r>
                              <w:rPr>
                                <w:rFonts w:ascii="Cambria Math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Times New Roman" w:cs="Times New Roman"/>
                            <w:sz w:val="18"/>
                            <w:szCs w:val="18"/>
                            <w:lang w:val="en-US"/>
                          </w:rPr>
                          <m:t>.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4" w:type="dxa"/>
          </w:tcPr>
          <w:p w:rsidR="009A4A81" w:rsidRDefault="009A4A81" w:rsidP="002053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4A81" w:rsidRDefault="009A4A81" w:rsidP="002053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4A81" w:rsidRDefault="009A4A81" w:rsidP="002053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4A81" w:rsidRDefault="003A582E" w:rsidP="002053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40F43">
              <w:rPr>
                <w:rFonts w:ascii="Times New Roman" w:hAnsi="Times New Roman" w:cs="Times New Roman"/>
                <w:sz w:val="18"/>
                <w:szCs w:val="18"/>
              </w:rPr>
              <w:t xml:space="preserve"> (2</w:t>
            </w:r>
            <w:r w:rsidR="009A4A8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9A4A81" w:rsidRDefault="009A4A81" w:rsidP="003A582E">
      <w:pPr>
        <w:spacing w:after="0" w:line="240" w:lineRule="auto"/>
        <w:ind w:firstLine="357"/>
        <w:rPr>
          <w:rFonts w:ascii="Times New Roman" w:eastAsiaTheme="minorEastAsia" w:hAnsi="Times New Roman" w:cs="Times New Roman"/>
          <w:sz w:val="18"/>
          <w:szCs w:val="18"/>
        </w:rPr>
      </w:pPr>
      <w:r w:rsidRPr="00EB4864">
        <w:rPr>
          <w:rFonts w:ascii="Times New Roman" w:eastAsiaTheme="minorEastAsia" w:hAnsi="Times New Roman" w:cs="Times New Roman"/>
          <w:sz w:val="18"/>
          <w:szCs w:val="18"/>
        </w:rPr>
        <w:t>Связь тензора напряжений с тензором скоростей деформации</w:t>
      </w:r>
      <w:r>
        <w:rPr>
          <w:rFonts w:ascii="Times New Roman" w:eastAsiaTheme="minorEastAsia" w:hAnsi="Times New Roman" w:cs="Times New Roman"/>
          <w:sz w:val="18"/>
          <w:szCs w:val="18"/>
        </w:rPr>
        <w:t>:</w:t>
      </w:r>
    </w:p>
    <w:tbl>
      <w:tblPr>
        <w:tblStyle w:val="a4"/>
        <w:tblW w:w="0" w:type="auto"/>
        <w:tblLook w:val="04A0"/>
      </w:tblPr>
      <w:tblGrid>
        <w:gridCol w:w="7726"/>
        <w:gridCol w:w="426"/>
      </w:tblGrid>
      <w:tr w:rsidR="009A4A81" w:rsidTr="00AB78C8">
        <w:trPr>
          <w:trHeight w:val="1536"/>
        </w:trPr>
        <w:tc>
          <w:tcPr>
            <w:tcW w:w="77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A4A81" w:rsidRDefault="00083DE5" w:rsidP="002053D8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xx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p</m:t>
                        </m:r>
                        <m:r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+2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∂x</m:t>
                            </m:r>
                          </m:den>
                        </m:f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;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yy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p</m:t>
                        </m:r>
                        <m:r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+2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y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∂y</m:t>
                            </m:r>
                          </m:den>
                        </m:f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zz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p</m:t>
                        </m:r>
                        <m:r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+2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z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∂z</m:t>
                            </m:r>
                          </m:den>
                        </m:f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.</m:t>
                        </m:r>
                      </m:e>
                    </m:eqArr>
                  </m:e>
                </m:d>
                <m:r>
                  <w:rPr>
                    <w:rFonts w:ascii="Cambria Math" w:eastAsiaTheme="minorEastAsia" w:hAnsi="Times New Roman" w:cs="Times New Roman"/>
                    <w:sz w:val="18"/>
                    <w:szCs w:val="18"/>
                    <w:lang w:val="en-US"/>
                  </w:rPr>
                  <m:t>;</m:t>
                </m:r>
              </m:oMath>
            </m:oMathPara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A4A81" w:rsidRDefault="009A4A81" w:rsidP="002053D8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9A4A81" w:rsidRDefault="009A4A81" w:rsidP="002053D8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9A4A81" w:rsidRDefault="009A4A81" w:rsidP="002053D8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</w:t>
            </w:r>
          </w:p>
          <w:p w:rsidR="009A4A81" w:rsidRDefault="00A40F43" w:rsidP="002053D8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(3</w:t>
            </w:r>
            <w:r w:rsidR="009A4A81">
              <w:rPr>
                <w:rFonts w:ascii="Times New Roman" w:eastAsiaTheme="minorEastAsia" w:hAnsi="Times New Roman" w:cs="Times New Roman"/>
                <w:sz w:val="18"/>
                <w:szCs w:val="18"/>
              </w:rPr>
              <w:t>)</w:t>
            </w:r>
          </w:p>
        </w:tc>
      </w:tr>
    </w:tbl>
    <w:p w:rsidR="009A4A81" w:rsidRPr="00C503DE" w:rsidRDefault="009A4A81" w:rsidP="009A4A81">
      <w:pPr>
        <w:pStyle w:val="p4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26"/>
        <w:gridCol w:w="426"/>
      </w:tblGrid>
      <w:tr w:rsidR="009A4A81" w:rsidTr="002053D8">
        <w:tc>
          <w:tcPr>
            <w:tcW w:w="9145" w:type="dxa"/>
          </w:tcPr>
          <w:p w:rsidR="009A4A81" w:rsidRPr="00AB78C8" w:rsidRDefault="00083DE5" w:rsidP="00AB78C8">
            <w:pPr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xy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yx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;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xz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zx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x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∂x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;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yz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zy</m:t>
                            </m:r>
                          </m:sub>
                        </m:sSub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μ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y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∂z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Times New Roman" w:cs="Times New Roman"/>
                                <w:sz w:val="18"/>
                                <w:szCs w:val="18"/>
                                <w:lang w:val="en-US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Times New Roman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Times New Roman" w:cs="Times New Roman"/>
                                        <w:i/>
                                        <w:sz w:val="18"/>
                                        <w:szCs w:val="1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m:t>z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∂y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eastAsiaTheme="minorEastAsia" w:hAnsi="Times New Roman" w:cs="Times New Roman"/>
                            <w:sz w:val="18"/>
                            <w:szCs w:val="18"/>
                            <w:lang w:val="en-US"/>
                          </w:rPr>
                          <m:t>.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426" w:type="dxa"/>
          </w:tcPr>
          <w:p w:rsidR="009A4A81" w:rsidRDefault="009A4A81" w:rsidP="002053D8">
            <w:pPr>
              <w:pStyle w:val="p4"/>
              <w:spacing w:before="0" w:beforeAutospacing="0" w:after="0" w:afterAutospacing="0"/>
              <w:jc w:val="both"/>
              <w:rPr>
                <w:sz w:val="18"/>
                <w:szCs w:val="18"/>
                <w:lang w:val="en-US"/>
              </w:rPr>
            </w:pPr>
          </w:p>
          <w:p w:rsidR="009A4A81" w:rsidRDefault="009A4A81" w:rsidP="002053D8">
            <w:pPr>
              <w:pStyle w:val="p4"/>
              <w:spacing w:before="0" w:beforeAutospacing="0" w:after="0" w:afterAutospacing="0"/>
              <w:jc w:val="both"/>
              <w:rPr>
                <w:sz w:val="18"/>
                <w:szCs w:val="18"/>
                <w:lang w:val="en-US"/>
              </w:rPr>
            </w:pPr>
          </w:p>
          <w:p w:rsidR="009A4A81" w:rsidRDefault="009A4A81" w:rsidP="002053D8">
            <w:pPr>
              <w:pStyle w:val="p4"/>
              <w:spacing w:before="0" w:beforeAutospacing="0" w:after="0" w:afterAutospacing="0"/>
              <w:jc w:val="both"/>
              <w:rPr>
                <w:sz w:val="18"/>
                <w:szCs w:val="18"/>
                <w:lang w:val="en-US"/>
              </w:rPr>
            </w:pPr>
          </w:p>
          <w:p w:rsidR="009A4A81" w:rsidRDefault="00A40F43" w:rsidP="002053D8">
            <w:pPr>
              <w:pStyle w:val="p4"/>
              <w:spacing w:before="0" w:beforeAutospacing="0" w:after="0" w:afterAutospacing="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9A4A81">
              <w:rPr>
                <w:sz w:val="18"/>
                <w:szCs w:val="18"/>
                <w:lang w:val="en-US"/>
              </w:rPr>
              <w:t>)</w:t>
            </w:r>
          </w:p>
        </w:tc>
      </w:tr>
    </w:tbl>
    <w:p w:rsidR="009A4A81" w:rsidRPr="00BB6F8A" w:rsidRDefault="009A4A81" w:rsidP="009A4A81">
      <w:pPr>
        <w:pStyle w:val="p4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  <w:sz w:val="18"/>
          <w:szCs w:val="18"/>
        </w:rPr>
      </w:pPr>
      <w:r w:rsidRPr="007F615C">
        <w:rPr>
          <w:sz w:val="18"/>
          <w:szCs w:val="18"/>
        </w:rPr>
        <w:t>Так как чаще всего частицы</w:t>
      </w:r>
      <w:r>
        <w:rPr>
          <w:sz w:val="18"/>
          <w:szCs w:val="18"/>
        </w:rPr>
        <w:t xml:space="preserve"> в пористой структуре</w:t>
      </w:r>
      <w:r w:rsidRPr="007F615C">
        <w:rPr>
          <w:sz w:val="18"/>
          <w:szCs w:val="18"/>
        </w:rPr>
        <w:t xml:space="preserve"> имеют неправильную форму и разные размеры, невозможно искать решение уравнений движения жидкости в такой среде.</w:t>
      </w:r>
      <w:r>
        <w:rPr>
          <w:color w:val="000000"/>
          <w:sz w:val="18"/>
          <w:szCs w:val="18"/>
        </w:rPr>
        <w:t xml:space="preserve"> </w:t>
      </w:r>
      <w:r w:rsidRPr="00467F7B">
        <w:rPr>
          <w:color w:val="000000"/>
          <w:sz w:val="18"/>
          <w:szCs w:val="18"/>
        </w:rPr>
        <w:t>Обычно различные потоки в термодинамике пористой среды выражаются с п</w:t>
      </w:r>
      <w:r>
        <w:rPr>
          <w:color w:val="000000"/>
          <w:sz w:val="18"/>
          <w:szCs w:val="18"/>
        </w:rPr>
        <w:t xml:space="preserve">омощью линейного уравнения вида </w:t>
      </w:r>
      <w:r w:rsidR="00607633">
        <w:rPr>
          <w:color w:val="000000"/>
          <w:sz w:val="18"/>
          <w:szCs w:val="18"/>
        </w:rPr>
        <w:t>[</w:t>
      </w:r>
      <w:r w:rsidR="00607633" w:rsidRPr="00607633">
        <w:rPr>
          <w:color w:val="000000"/>
          <w:sz w:val="18"/>
          <w:szCs w:val="18"/>
        </w:rPr>
        <w:t>2</w:t>
      </w:r>
      <w:r w:rsidRPr="00C503DE">
        <w:rPr>
          <w:color w:val="000000"/>
          <w:sz w:val="18"/>
          <w:szCs w:val="18"/>
        </w:rPr>
        <w:t>]</w:t>
      </w:r>
      <w:r>
        <w:rPr>
          <w:color w:val="000000"/>
          <w:sz w:val="18"/>
          <w:szCs w:val="18"/>
        </w:rPr>
        <w:t>: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621"/>
        <w:gridCol w:w="531"/>
      </w:tblGrid>
      <w:tr w:rsidR="009A4A81" w:rsidTr="00AB78C8">
        <w:trPr>
          <w:trHeight w:val="177"/>
        </w:trPr>
        <w:tc>
          <w:tcPr>
            <w:tcW w:w="7621" w:type="dxa"/>
          </w:tcPr>
          <w:p w:rsidR="009A4A81" w:rsidRPr="00AB78C8" w:rsidRDefault="00083DE5" w:rsidP="00AB78C8">
            <w:pPr>
              <w:ind w:firstLine="357"/>
              <w:jc w:val="both"/>
              <w:rPr>
                <w:rFonts w:ascii="Cambria Math" w:eastAsiaTheme="minorEastAsia" w:hAnsi="Cambria Math" w:cs="Times New Roman"/>
                <w:i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v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</w:rPr>
                  <m:t>=k·v,</m:t>
                </m:r>
              </m:oMath>
            </m:oMathPara>
          </w:p>
        </w:tc>
        <w:tc>
          <w:tcPr>
            <w:tcW w:w="531" w:type="dxa"/>
          </w:tcPr>
          <w:p w:rsidR="009A4A81" w:rsidRPr="0052391A" w:rsidRDefault="009A4A81" w:rsidP="002053D8">
            <w:pPr>
              <w:pStyle w:val="p4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  (</w:t>
            </w:r>
            <w:r w:rsidR="00A40F43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</w:tr>
    </w:tbl>
    <w:p w:rsidR="009A4A81" w:rsidRDefault="009A4A81" w:rsidP="00AB78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 w:rsidRPr="00EB4864">
        <w:rPr>
          <w:rFonts w:ascii="Times New Roman" w:eastAsiaTheme="minorEastAsia" w:hAnsi="Times New Roman" w:cs="Times New Roman"/>
          <w:sz w:val="18"/>
          <w:szCs w:val="18"/>
        </w:rPr>
        <w:t>где</w:t>
      </w:r>
      <m:oMath>
        <m:r>
          <w:rPr>
            <w:rFonts w:ascii="Cambria Math" w:eastAsiaTheme="minorEastAsia" w:hAnsi="Times New Roman" w:cs="Times New Roman"/>
            <w:sz w:val="18"/>
            <w:szCs w:val="18"/>
          </w:rPr>
          <m:t xml:space="preserve"> </m:t>
        </m:r>
        <m:r>
          <w:rPr>
            <w:rFonts w:ascii="Cambria Math" w:eastAsiaTheme="minorEastAsia" w:hAnsi="Cambria Math" w:cs="Times New Roman"/>
            <w:sz w:val="18"/>
            <w:szCs w:val="18"/>
          </w:rPr>
          <m:t>k</m:t>
        </m:r>
        <m:r>
          <w:rPr>
            <w:rFonts w:ascii="Times New Roman" w:eastAsiaTheme="minorEastAsia" w:hAnsi="Times New Roman" w:cs="Times New Roman"/>
            <w:sz w:val="18"/>
            <w:szCs w:val="18"/>
          </w:rPr>
          <m:t>-</m:t>
        </m:r>
        <m:r>
          <w:rPr>
            <w:rFonts w:ascii="Cambria Math" w:eastAsiaTheme="minorEastAsia" w:hAnsi="Times New Roman" w:cs="Times New Roman"/>
            <w:sz w:val="18"/>
            <w:szCs w:val="18"/>
          </w:rPr>
          <m:t xml:space="preserve"> </m:t>
        </m:r>
      </m:oMath>
      <w:r w:rsidRPr="00EB4864">
        <w:rPr>
          <w:rFonts w:ascii="Times New Roman" w:eastAsiaTheme="minorEastAsia" w:hAnsi="Times New Roman" w:cs="Times New Roman"/>
          <w:sz w:val="18"/>
          <w:szCs w:val="18"/>
        </w:rPr>
        <w:t>матрица пористости</w:t>
      </w:r>
      <w:r>
        <w:rPr>
          <w:rFonts w:ascii="Times New Roman" w:eastAsiaTheme="minorEastAsia" w:hAnsi="Times New Roman" w:cs="Times New Roman"/>
          <w:sz w:val="18"/>
          <w:szCs w:val="18"/>
        </w:rPr>
        <w:t>,</w:t>
      </w:r>
      <w:r w:rsidRPr="0052391A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sz w:val="18"/>
          <w:szCs w:val="18"/>
        </w:rPr>
        <w:t>которая</w:t>
      </w:r>
      <w:r w:rsidRPr="00EB4864">
        <w:rPr>
          <w:rFonts w:ascii="Times New Roman" w:eastAsiaTheme="minorEastAsia" w:hAnsi="Times New Roman" w:cs="Times New Roman"/>
          <w:sz w:val="18"/>
          <w:szCs w:val="18"/>
        </w:rPr>
        <w:t xml:space="preserve"> выглядит так: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7338"/>
        <w:gridCol w:w="783"/>
      </w:tblGrid>
      <w:tr w:rsidR="009A4A81" w:rsidTr="00AB78C8">
        <w:trPr>
          <w:trHeight w:val="698"/>
        </w:trPr>
        <w:tc>
          <w:tcPr>
            <w:tcW w:w="7338" w:type="dxa"/>
          </w:tcPr>
          <w:p w:rsidR="009A4A81" w:rsidRDefault="009A4A81" w:rsidP="00AB78C8">
            <w:pPr>
              <w:ind w:firstLine="357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  <w:sz w:val="18"/>
                          <w:szCs w:val="18"/>
                          <w:lang w:val="en-US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xx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xy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xz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yx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yy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yz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zx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zy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zz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Pr="00A547D8">
              <w:rPr>
                <w:rFonts w:ascii="Times New Roman" w:eastAsiaTheme="minorEastAsia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83" w:type="dxa"/>
          </w:tcPr>
          <w:p w:rsidR="009A4A81" w:rsidRDefault="00AB78C8" w:rsidP="00AB78C8">
            <w:pPr>
              <w:jc w:val="righ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(6</w:t>
            </w:r>
            <w:r w:rsidR="009A4A81">
              <w:rPr>
                <w:rFonts w:ascii="Times New Roman" w:eastAsiaTheme="minorEastAsia" w:hAnsi="Times New Roman" w:cs="Times New Roman"/>
                <w:sz w:val="18"/>
                <w:szCs w:val="18"/>
              </w:rPr>
              <w:t>)</w:t>
            </w:r>
          </w:p>
        </w:tc>
      </w:tr>
    </w:tbl>
    <w:p w:rsidR="00AB78C8" w:rsidRDefault="00AB78C8" w:rsidP="00AB78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26"/>
        <w:gridCol w:w="426"/>
      </w:tblGrid>
      <w:tr w:rsidR="00AB78C8" w:rsidTr="001E534F">
        <w:tc>
          <w:tcPr>
            <w:tcW w:w="9145" w:type="dxa"/>
          </w:tcPr>
          <w:p w:rsidR="00AB78C8" w:rsidRDefault="00083DE5" w:rsidP="00AB78C8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eqArrPr>
                      <m:e>
                        <m:f>
                          <m:fPr>
                            <m:type m:val="noBar"/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y</m:t>
                                </m:r>
                              </m:sub>
                            </m:sSub>
                          </m:den>
                        </m:f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</m:sSub>
                      </m:e>
                    </m:eqArr>
                  </m:e>
                </m:d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eqArrPr>
                      <m:e>
                        <m:f>
                          <m:fPr>
                            <m:type m:val="noBar"/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x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'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18"/>
                                    <w:szCs w:val="18"/>
                                    <w:lang w:val="en-US"/>
                                  </w:rPr>
                                  <m:t>y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'</m:t>
                            </m:r>
                          </m:den>
                        </m:f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'</m:t>
                        </m:r>
                      </m:e>
                    </m:eqArr>
                  </m:e>
                </m:d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xx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yx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zx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xy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yy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zy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xz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yz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18"/>
                                  <w:lang w:val="en-US"/>
                                </w:rPr>
                                <m:t>zz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</w:rPr>
                  <m:t>.</m:t>
                </m:r>
              </m:oMath>
            </m:oMathPara>
          </w:p>
        </w:tc>
        <w:tc>
          <w:tcPr>
            <w:tcW w:w="426" w:type="dxa"/>
          </w:tcPr>
          <w:p w:rsidR="00AB78C8" w:rsidRDefault="00AB78C8" w:rsidP="001E534F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AB78C8" w:rsidRDefault="00AB78C8" w:rsidP="001E534F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(7)</w:t>
            </w:r>
          </w:p>
        </w:tc>
      </w:tr>
    </w:tbl>
    <w:p w:rsidR="00AB78C8" w:rsidRDefault="00AB78C8" w:rsidP="009A4A81">
      <w:p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26"/>
        <w:gridCol w:w="426"/>
      </w:tblGrid>
      <w:tr w:rsidR="009A4A81" w:rsidTr="002053D8">
        <w:tc>
          <w:tcPr>
            <w:tcW w:w="9145" w:type="dxa"/>
          </w:tcPr>
          <w:p w:rsidR="009A4A81" w:rsidRDefault="00083DE5" w:rsidP="002053D8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·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xz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;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·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'∙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yz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·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zz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  <w:lang w:val="en-US"/>
                          </w:rPr>
                          <m:t>.</m:t>
                        </m:r>
                      </m:e>
                    </m:eqArr>
                  </m:e>
                </m:d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</w:rPr>
                  <m:t>;</m:t>
                </m:r>
              </m:oMath>
            </m:oMathPara>
          </w:p>
          <w:p w:rsidR="009A4A81" w:rsidRDefault="009A4A81" w:rsidP="002053D8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9A4A81" w:rsidRDefault="009A4A81" w:rsidP="002053D8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9A4A81" w:rsidRDefault="00A40F43" w:rsidP="002053D8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(8</w:t>
            </w:r>
            <w:r w:rsidR="009A4A81">
              <w:rPr>
                <w:rFonts w:ascii="Times New Roman" w:eastAsiaTheme="minorEastAsia" w:hAnsi="Times New Roman" w:cs="Times New Roman"/>
                <w:sz w:val="18"/>
                <w:szCs w:val="18"/>
              </w:rPr>
              <w:t>)</w:t>
            </w:r>
          </w:p>
        </w:tc>
      </w:tr>
    </w:tbl>
    <w:p w:rsidR="009A4A81" w:rsidRDefault="004B1346" w:rsidP="00AB78C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уравнениях</w:t>
      </w:r>
      <w:r w:rsidR="007C6382">
        <w:rPr>
          <w:rFonts w:ascii="Times New Roman" w:hAnsi="Times New Roman" w:cs="Times New Roman"/>
          <w:sz w:val="18"/>
          <w:szCs w:val="18"/>
        </w:rPr>
        <w:t xml:space="preserve"> (</w:t>
      </w:r>
      <w:r w:rsidRPr="004B1346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-4</w:t>
      </w:r>
      <w:r w:rsidR="007C6382">
        <w:rPr>
          <w:rFonts w:ascii="Times New Roman" w:hAnsi="Times New Roman" w:cs="Times New Roman"/>
          <w:sz w:val="18"/>
          <w:szCs w:val="18"/>
        </w:rPr>
        <w:t>)</w:t>
      </w:r>
      <w:r w:rsidR="009A4A81">
        <w:rPr>
          <w:rFonts w:ascii="Times New Roman" w:hAnsi="Times New Roman" w:cs="Times New Roman"/>
          <w:sz w:val="18"/>
          <w:szCs w:val="18"/>
        </w:rPr>
        <w:t xml:space="preserve"> </w:t>
      </w:r>
      <w:r w:rsidR="009A4A81" w:rsidRPr="001A6442">
        <w:rPr>
          <w:rFonts w:ascii="Times New Roman" w:hAnsi="Times New Roman" w:cs="Times New Roman"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  <w:lang w:val="en-US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18"/>
                <w:szCs w:val="18"/>
                <w:lang w:val="en-US"/>
              </w:rPr>
              <m:t>x</m:t>
            </m:r>
          </m:sub>
        </m:sSub>
      </m:oMath>
      <w:r w:rsidR="009A4A81">
        <w:rPr>
          <w:rFonts w:ascii="Times New Roman" w:eastAsiaTheme="minorEastAsia" w:hAnsi="Times New Roman" w:cs="Times New Roman"/>
          <w:sz w:val="18"/>
          <w:szCs w:val="18"/>
        </w:rPr>
        <w:t xml:space="preserve"> заменяется</w:t>
      </w:r>
      <w:r w:rsidR="009A4A81" w:rsidRPr="001A6442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="009A4A81" w:rsidRPr="001A6442">
        <w:rPr>
          <w:rFonts w:ascii="Times New Roman" w:hAnsi="Times New Roman" w:cs="Times New Roman"/>
          <w:sz w:val="18"/>
          <w:szCs w:val="18"/>
        </w:rPr>
        <w:t>на</w:t>
      </w:r>
      <w:proofErr w:type="gramEnd"/>
      <w:r w:rsidR="009A4A81" w:rsidRPr="001A6442">
        <w:rPr>
          <w:rFonts w:ascii="Times New Roman" w:hAnsi="Times New Roman" w:cs="Times New Roman"/>
          <w:sz w:val="18"/>
          <w:szCs w:val="1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SupPr>
          <m:e>
            <m:r>
              <w:rPr>
                <w:rFonts w:ascii="Cambria Math" w:hAnsi="Cambria Math"/>
                <w:sz w:val="18"/>
                <w:szCs w:val="18"/>
                <w:lang w:val="en-US"/>
              </w:rPr>
              <m:t>v</m:t>
            </m:r>
            <m:ctrlPr>
              <w:rPr>
                <w:rFonts w:ascii="Cambria Math" w:hAnsi="Cambria Math"/>
                <w:i/>
                <w:sz w:val="18"/>
                <w:szCs w:val="18"/>
                <w:lang w:val="en-US"/>
              </w:rPr>
            </m:ctrlPr>
          </m:e>
          <m:sub>
            <m:r>
              <w:rPr>
                <w:rFonts w:ascii="Cambria Math" w:hAnsi="Cambria Math"/>
                <w:sz w:val="18"/>
                <w:szCs w:val="18"/>
                <w:lang w:val="en-US"/>
              </w:rPr>
              <m:t>x</m:t>
            </m:r>
            <m:ctrlPr>
              <w:rPr>
                <w:rFonts w:ascii="Cambria Math" w:hAnsi="Cambria Math"/>
                <w:i/>
                <w:sz w:val="18"/>
                <w:szCs w:val="18"/>
                <w:lang w:val="en-US"/>
              </w:rPr>
            </m:ctrlPr>
          </m:sub>
          <m:sup>
            <m:r>
              <w:rPr>
                <w:rFonts w:ascii="Cambria Math" w:hAnsi="Cambria Math"/>
                <w:sz w:val="18"/>
                <w:szCs w:val="18"/>
              </w:rPr>
              <m:t>'</m:t>
            </m:r>
          </m:sup>
        </m:sSubSup>
      </m:oMath>
      <w:r w:rsidR="009A4A81">
        <w:rPr>
          <w:rFonts w:ascii="Times New Roman" w:hAnsi="Times New Roman"/>
          <w:sz w:val="18"/>
          <w:szCs w:val="18"/>
        </w:rPr>
        <w:t xml:space="preserve">. </w:t>
      </w:r>
      <w:proofErr w:type="gramStart"/>
      <w:r w:rsidR="009A4A81">
        <w:rPr>
          <w:rFonts w:ascii="Times New Roman" w:hAnsi="Times New Roman"/>
          <w:sz w:val="18"/>
          <w:szCs w:val="18"/>
        </w:rPr>
        <w:t>В</w:t>
      </w:r>
      <w:proofErr w:type="gramEnd"/>
      <w:r w:rsidR="009A4A81">
        <w:rPr>
          <w:rFonts w:ascii="Times New Roman" w:hAnsi="Times New Roman"/>
          <w:sz w:val="18"/>
          <w:szCs w:val="18"/>
        </w:rPr>
        <w:t xml:space="preserve"> итоге получается принципиально новая математическая модел</w:t>
      </w:r>
      <w:r w:rsidR="009A4A81">
        <w:rPr>
          <w:rFonts w:ascii="Times New Roman" w:hAnsi="Times New Roman" w:cs="Times New Roman"/>
          <w:sz w:val="18"/>
          <w:szCs w:val="18"/>
        </w:rPr>
        <w:t xml:space="preserve">ь с учетом коэффициента </w:t>
      </w:r>
      <w:r w:rsidR="009A4A81">
        <w:rPr>
          <w:rFonts w:ascii="Times New Roman" w:hAnsi="Times New Roman"/>
          <w:sz w:val="18"/>
          <w:szCs w:val="18"/>
        </w:rPr>
        <w:t>пористости.</w:t>
      </w:r>
    </w:p>
    <w:p w:rsidR="009A4A81" w:rsidRPr="00C95335" w:rsidRDefault="009A4A81" w:rsidP="00AB78C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C95335">
        <w:rPr>
          <w:rFonts w:ascii="Times New Roman" w:hAnsi="Times New Roman" w:cs="Times New Roman"/>
          <w:sz w:val="18"/>
          <w:szCs w:val="18"/>
        </w:rPr>
        <w:t>Пористость по определению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26"/>
        <w:gridCol w:w="426"/>
      </w:tblGrid>
      <w:tr w:rsidR="009A4A81" w:rsidRPr="00C95335" w:rsidTr="002053D8">
        <w:tc>
          <w:tcPr>
            <w:tcW w:w="9145" w:type="dxa"/>
          </w:tcPr>
          <w:p w:rsidR="009A4A81" w:rsidRPr="00C95335" w:rsidRDefault="009A4A81" w:rsidP="00AB78C8">
            <w:pPr>
              <w:ind w:firstLine="3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m</m:t>
              </m:r>
              <m:r>
                <w:rPr>
                  <w:rFonts w:ascii="Cambria Math" w:hAnsi="Times New Roman" w:cs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п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den>
              </m:f>
              <m:r>
                <w:rPr>
                  <w:rFonts w:ascii="Cambria Math" w:hAnsi="Times New Roman" w:cs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V-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c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V</m:t>
                  </m:r>
                </m:den>
              </m:f>
              <m:r>
                <w:rPr>
                  <w:rFonts w:ascii="Cambria Math" w:hAnsi="Times New Roman" w:cs="Times New Roman"/>
                  <w:sz w:val="18"/>
                  <w:szCs w:val="18"/>
                </w:rPr>
                <m:t>=1</m:t>
              </m:r>
            </m:oMath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426" w:type="dxa"/>
          </w:tcPr>
          <w:p w:rsidR="009A4A81" w:rsidRPr="00C95335" w:rsidRDefault="00AB78C8" w:rsidP="00AB78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40F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A4A81" w:rsidRPr="00C9533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9A4A81" w:rsidRPr="00C95335" w:rsidRDefault="009A4A81" w:rsidP="009A4A8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95335">
        <w:rPr>
          <w:rFonts w:ascii="Times New Roman" w:hAnsi="Times New Roman" w:cs="Times New Roman"/>
          <w:sz w:val="18"/>
          <w:szCs w:val="18"/>
        </w:rPr>
        <w:t>где</w:t>
      </w:r>
      <m:oMath>
        <m:r>
          <w:rPr>
            <w:rFonts w:ascii="Cambria Math" w:hAnsi="Times New Roman" w:cs="Times New Roman"/>
            <w:sz w:val="18"/>
            <w:szCs w:val="18"/>
          </w:rPr>
          <m:t xml:space="preserve"> </m:t>
        </m:r>
        <m:r>
          <w:rPr>
            <w:rFonts w:ascii="Cambria Math" w:hAnsi="Cambria Math" w:cs="Times New Roman"/>
            <w:sz w:val="18"/>
            <w:szCs w:val="18"/>
          </w:rPr>
          <m:t>V</m:t>
        </m:r>
        <m:r>
          <w:rPr>
            <w:rFonts w:ascii="Cambria Math" w:hAnsi="Times New Roman" w:cs="Times New Roman"/>
            <w:sz w:val="18"/>
            <w:szCs w:val="18"/>
          </w:rPr>
          <m:t>,</m:t>
        </m:r>
      </m:oMath>
      <w:r w:rsidRPr="00C95335">
        <w:rPr>
          <w:rFonts w:ascii="Times New Roman" w:hAnsi="Times New Roman" w:cs="Times New Roman"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V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п</m:t>
            </m:r>
          </m:sub>
        </m:sSub>
      </m:oMath>
      <w:r w:rsidRPr="00C95335">
        <w:rPr>
          <w:rFonts w:ascii="Times New Roman" w:hAnsi="Times New Roman" w:cs="Times New Roman"/>
          <w:sz w:val="18"/>
          <w:szCs w:val="18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V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c</m:t>
            </m:r>
          </m:sub>
        </m:sSub>
      </m:oMath>
      <w:r w:rsidRPr="00C95335">
        <w:rPr>
          <w:rFonts w:ascii="Times New Roman" w:hAnsi="Times New Roman" w:cs="Times New Roman"/>
          <w:sz w:val="18"/>
          <w:szCs w:val="18"/>
        </w:rPr>
        <w:t xml:space="preserve"> - объемы пористой среды, пор и скелета соответственно. Объем скелета в ячейке составляют сфера и звезда за вычетом объема их пересечений в виде сегментов определенной формы.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636"/>
        <w:gridCol w:w="516"/>
      </w:tblGrid>
      <w:tr w:rsidR="009A4A81" w:rsidRPr="00C95335" w:rsidTr="002053D8">
        <w:tc>
          <w:tcPr>
            <w:tcW w:w="9145" w:type="dxa"/>
          </w:tcPr>
          <w:p w:rsidR="009A4A81" w:rsidRPr="00C95335" w:rsidRDefault="00083DE5" w:rsidP="00AB78C8">
            <w:pPr>
              <w:ind w:firstLine="3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c</m:t>
                  </m:r>
                </m:sub>
              </m:sSub>
              <m:r>
                <w:rPr>
                  <w:rFonts w:ascii="Cambria Math" w:hAnsi="Times New Roman" w:cs="Times New Roman"/>
                  <w:sz w:val="18"/>
                  <w:szCs w:val="18"/>
                </w:rPr>
                <m:t>=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сф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сф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зв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зв</m:t>
                      </m:r>
                    </m:sub>
                  </m:sSub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18"/>
                  <w:szCs w:val="18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(n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сг1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сг1</m:t>
                  </m:r>
                </m:sub>
              </m:sSub>
              <m:r>
                <w:rPr>
                  <w:rFonts w:ascii="Cambria Math" w:hAnsi="Times New Roman" w:cs="Times New Roman"/>
                  <w:sz w:val="18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сг2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сг2</m:t>
                  </m:r>
                </m:sub>
              </m:sSub>
              <m:r>
                <w:rPr>
                  <w:rFonts w:ascii="Cambria Math" w:hAnsi="Times New Roman" w:cs="Times New Roman"/>
                  <w:sz w:val="18"/>
                  <w:szCs w:val="18"/>
                </w:rPr>
                <m:t>)</m:t>
              </m:r>
            </m:oMath>
            <w:r w:rsidR="009A4A81" w:rsidRPr="00C9533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426" w:type="dxa"/>
          </w:tcPr>
          <w:p w:rsidR="009A4A81" w:rsidRPr="00C95335" w:rsidRDefault="009A4A81" w:rsidP="00A40F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40F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C9533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9A4A81" w:rsidRPr="00C95335" w:rsidRDefault="009A4A81" w:rsidP="009A4A8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95335">
        <w:rPr>
          <w:rFonts w:ascii="Times New Roman" w:hAnsi="Times New Roman" w:cs="Times New Roman"/>
          <w:sz w:val="18"/>
          <w:szCs w:val="1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n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сф</m:t>
            </m:r>
          </m:sub>
        </m:sSub>
      </m:oMath>
      <w:r w:rsidRPr="00C95335">
        <w:rPr>
          <w:rFonts w:ascii="Times New Roman" w:hAnsi="Times New Roman" w:cs="Times New Roman"/>
          <w:sz w:val="18"/>
          <w:szCs w:val="18"/>
        </w:rPr>
        <w:t>,</w:t>
      </w:r>
      <m:oMath>
        <m:r>
          <w:rPr>
            <w:rFonts w:ascii="Cambria Math" w:hAnsi="Times New Roman" w:cs="Times New Roman"/>
            <w:sz w:val="18"/>
            <w:szCs w:val="1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n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зв</m:t>
            </m:r>
          </m:sub>
        </m:sSub>
      </m:oMath>
      <w:r w:rsidRPr="00C95335">
        <w:rPr>
          <w:rFonts w:ascii="Times New Roman" w:hAnsi="Times New Roman" w:cs="Times New Roman"/>
          <w:sz w:val="18"/>
          <w:szCs w:val="18"/>
        </w:rPr>
        <w:t>— количество сфер и звезд в ячейке,</w:t>
      </w: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n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сг</m:t>
            </m:r>
            <w:proofErr w:type="gramStart"/>
            <m:r>
              <w:rPr>
                <w:rFonts w:ascii="Cambria Math" w:hAnsi="Cambria Math" w:cs="Times New Roman"/>
                <w:sz w:val="18"/>
                <w:szCs w:val="18"/>
              </w:rPr>
              <m:t>1</m:t>
            </m:r>
            <w:proofErr w:type="gramEnd"/>
          </m:sub>
        </m:sSub>
      </m:oMath>
      <w:r w:rsidRPr="00C95335">
        <w:rPr>
          <w:rFonts w:ascii="Times New Roman" w:eastAsiaTheme="minorEastAsia" w:hAnsi="Times New Roman" w:cs="Times New Roman"/>
          <w:sz w:val="18"/>
          <w:szCs w:val="18"/>
        </w:rPr>
        <w:t>,</w:t>
      </w:r>
      <m:oMath>
        <m:r>
          <w:rPr>
            <w:rFonts w:ascii="Cambria Math" w:hAnsi="Times New Roman" w:cs="Times New Roman"/>
            <w:sz w:val="18"/>
            <w:szCs w:val="1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n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сг2</m:t>
            </m:r>
          </m:sub>
        </m:sSub>
      </m:oMath>
      <w:r w:rsidRPr="00C95335">
        <w:rPr>
          <w:rFonts w:ascii="Times New Roman" w:hAnsi="Times New Roman" w:cs="Times New Roman"/>
          <w:sz w:val="18"/>
          <w:szCs w:val="18"/>
        </w:rPr>
        <w:t>— количество первых и вторых сегментов в ячейке,</w:t>
      </w:r>
      <m:oMath>
        <m:r>
          <w:rPr>
            <w:rFonts w:ascii="Cambria Math" w:hAnsi="Times New Roman" w:cs="Times New Roman"/>
            <w:sz w:val="18"/>
            <w:szCs w:val="1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18"/>
            <w:szCs w:val="1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V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сф</m:t>
            </m:r>
          </m:sub>
        </m:sSub>
        <m:r>
          <w:rPr>
            <w:rFonts w:ascii="Cambria Math" w:hAnsi="Times New Roman" w:cs="Times New Roman"/>
            <w:sz w:val="18"/>
            <w:szCs w:val="18"/>
          </w:rPr>
          <m:t>-</m:t>
        </m:r>
      </m:oMath>
      <w:r w:rsidRPr="00C95335">
        <w:rPr>
          <w:rFonts w:ascii="Times New Roman" w:hAnsi="Times New Roman" w:cs="Times New Roman"/>
          <w:sz w:val="18"/>
          <w:szCs w:val="18"/>
        </w:rPr>
        <w:t xml:space="preserve"> объем сферы,</w:t>
      </w: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V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зв</m:t>
            </m:r>
          </m:sub>
        </m:sSub>
        <m:r>
          <w:rPr>
            <w:rFonts w:ascii="Cambria Math" w:hAnsi="Times New Roman" w:cs="Times New Roman"/>
            <w:sz w:val="18"/>
            <w:szCs w:val="18"/>
          </w:rPr>
          <m:t>-</m:t>
        </m:r>
        <m:r>
          <w:rPr>
            <w:rFonts w:ascii="Cambria Math" w:hAnsi="Times New Roman" w:cs="Times New Roman"/>
            <w:sz w:val="18"/>
            <w:szCs w:val="18"/>
          </w:rPr>
          <m:t xml:space="preserve"> </m:t>
        </m:r>
      </m:oMath>
      <w:r w:rsidRPr="00C95335">
        <w:rPr>
          <w:rFonts w:ascii="Times New Roman" w:hAnsi="Times New Roman" w:cs="Times New Roman"/>
          <w:sz w:val="18"/>
          <w:szCs w:val="18"/>
        </w:rPr>
        <w:t>объем звезды,</w:t>
      </w:r>
      <m:oMath>
        <m:r>
          <w:rPr>
            <w:rFonts w:ascii="Cambria Math" w:hAnsi="Times New Roman" w:cs="Times New Roman"/>
            <w:sz w:val="18"/>
            <w:szCs w:val="1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V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сг1</m:t>
            </m:r>
          </m:sub>
        </m:sSub>
        <m:r>
          <w:rPr>
            <w:rFonts w:ascii="Cambria Math" w:eastAsiaTheme="minorEastAsia" w:hAnsi="Times New Roman" w:cs="Times New Roman"/>
            <w:sz w:val="18"/>
            <w:szCs w:val="18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V</m:t>
            </m:r>
          </m:e>
          <m:sub>
            <m:r>
              <w:rPr>
                <w:rFonts w:ascii="Cambria Math" w:hAnsi="Cambria Math" w:cs="Times New Roman"/>
                <w:sz w:val="18"/>
                <w:szCs w:val="18"/>
              </w:rPr>
              <m:t>сг2</m:t>
            </m:r>
          </m:sub>
        </m:sSub>
        <m:r>
          <w:rPr>
            <w:rFonts w:ascii="Cambria Math" w:eastAsiaTheme="minorEastAsia" w:hAnsi="Times New Roman" w:cs="Times New Roman"/>
            <w:sz w:val="18"/>
            <w:szCs w:val="18"/>
          </w:rPr>
          <m:t>-</m:t>
        </m:r>
        <m:r>
          <w:rPr>
            <w:rFonts w:ascii="Cambria Math" w:eastAsiaTheme="minorEastAsia" w:hAnsi="Times New Roman" w:cs="Times New Roman"/>
            <w:sz w:val="18"/>
            <w:szCs w:val="18"/>
          </w:rPr>
          <m:t xml:space="preserve"> </m:t>
        </m:r>
      </m:oMath>
      <w:r w:rsidRPr="00C95335">
        <w:rPr>
          <w:rFonts w:ascii="Times New Roman" w:hAnsi="Times New Roman" w:cs="Times New Roman"/>
          <w:sz w:val="18"/>
          <w:szCs w:val="18"/>
        </w:rPr>
        <w:t>объем первого и второго сегмента</w:t>
      </w:r>
      <w:r w:rsidR="00607633">
        <w:rPr>
          <w:rFonts w:ascii="Times New Roman" w:hAnsi="Times New Roman" w:cs="Times New Roman"/>
          <w:sz w:val="18"/>
          <w:szCs w:val="18"/>
        </w:rPr>
        <w:t>[</w:t>
      </w:r>
      <w:r w:rsidR="00607633" w:rsidRPr="00607633">
        <w:rPr>
          <w:rFonts w:ascii="Times New Roman" w:hAnsi="Times New Roman" w:cs="Times New Roman"/>
          <w:sz w:val="18"/>
          <w:szCs w:val="18"/>
        </w:rPr>
        <w:t>3</w:t>
      </w:r>
      <w:r w:rsidR="004603FD" w:rsidRPr="004603FD">
        <w:rPr>
          <w:rFonts w:ascii="Times New Roman" w:hAnsi="Times New Roman" w:cs="Times New Roman"/>
          <w:sz w:val="18"/>
          <w:szCs w:val="18"/>
        </w:rPr>
        <w:t>]</w:t>
      </w:r>
      <w:r w:rsidRPr="00C95335">
        <w:rPr>
          <w:rFonts w:ascii="Times New Roman" w:hAnsi="Times New Roman" w:cs="Times New Roman"/>
          <w:sz w:val="18"/>
          <w:szCs w:val="18"/>
        </w:rPr>
        <w:t>.</w:t>
      </w:r>
    </w:p>
    <w:p w:rsidR="009A4A81" w:rsidRPr="00043386" w:rsidRDefault="00AB78C8" w:rsidP="009A4A8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Так как</w:t>
      </w:r>
      <w:r w:rsidR="009A4A81">
        <w:rPr>
          <w:rFonts w:ascii="Times New Roman" w:hAnsi="Times New Roman" w:cs="Times New Roman"/>
          <w:sz w:val="18"/>
          <w:szCs w:val="18"/>
        </w:rPr>
        <w:t xml:space="preserve"> пористость напрямую зависит от объема пересекающихся фигур, то появл</w:t>
      </w:r>
      <w:r w:rsidR="003A582E">
        <w:rPr>
          <w:rFonts w:ascii="Times New Roman" w:hAnsi="Times New Roman" w:cs="Times New Roman"/>
          <w:sz w:val="18"/>
          <w:szCs w:val="18"/>
        </w:rPr>
        <w:t>яется еще одна задача – необходимо найти</w:t>
      </w:r>
      <w:r w:rsidR="009A4A81">
        <w:rPr>
          <w:rFonts w:ascii="Times New Roman" w:hAnsi="Times New Roman" w:cs="Times New Roman"/>
          <w:sz w:val="18"/>
          <w:szCs w:val="18"/>
        </w:rPr>
        <w:t xml:space="preserve"> объем </w:t>
      </w:r>
      <w:r w:rsidR="003A582E">
        <w:rPr>
          <w:rFonts w:ascii="Times New Roman" w:hAnsi="Times New Roman" w:cs="Times New Roman"/>
          <w:sz w:val="18"/>
          <w:szCs w:val="18"/>
        </w:rPr>
        <w:t xml:space="preserve">этой </w:t>
      </w:r>
      <w:r w:rsidR="009A4A81">
        <w:rPr>
          <w:rFonts w:ascii="Times New Roman" w:hAnsi="Times New Roman" w:cs="Times New Roman"/>
          <w:sz w:val="18"/>
          <w:szCs w:val="18"/>
        </w:rPr>
        <w:t xml:space="preserve"> фигуры. Существует известное решение задачи нахождения объема </w:t>
      </w:r>
      <w:r w:rsidR="003A582E">
        <w:rPr>
          <w:rFonts w:ascii="Times New Roman" w:hAnsi="Times New Roman" w:cs="Times New Roman"/>
          <w:sz w:val="18"/>
          <w:szCs w:val="18"/>
        </w:rPr>
        <w:t>замкнутой фигуры по поверхности</w:t>
      </w:r>
      <w:r w:rsidR="004603FD">
        <w:rPr>
          <w:rFonts w:ascii="Times New Roman" w:hAnsi="Times New Roman" w:cs="Times New Roman"/>
          <w:sz w:val="18"/>
          <w:szCs w:val="18"/>
        </w:rPr>
        <w:t xml:space="preserve"> - тройным</w:t>
      </w:r>
      <w:r w:rsidR="007B31A0">
        <w:rPr>
          <w:rFonts w:ascii="Times New Roman" w:hAnsi="Times New Roman" w:cs="Times New Roman"/>
          <w:sz w:val="18"/>
          <w:szCs w:val="18"/>
        </w:rPr>
        <w:t xml:space="preserve"> интегралом</w:t>
      </w:r>
      <w:r w:rsidR="00607633">
        <w:rPr>
          <w:rFonts w:ascii="Times New Roman" w:hAnsi="Times New Roman" w:cs="Times New Roman"/>
          <w:sz w:val="18"/>
          <w:szCs w:val="18"/>
        </w:rPr>
        <w:t>[</w:t>
      </w:r>
      <w:r w:rsidR="00607633" w:rsidRPr="00607633">
        <w:rPr>
          <w:rFonts w:ascii="Times New Roman" w:hAnsi="Times New Roman" w:cs="Times New Roman"/>
          <w:sz w:val="18"/>
          <w:szCs w:val="18"/>
        </w:rPr>
        <w:t>4</w:t>
      </w:r>
      <w:r w:rsidR="009A4A81" w:rsidRPr="0005412D">
        <w:rPr>
          <w:rFonts w:ascii="Times New Roman" w:hAnsi="Times New Roman" w:cs="Times New Roman"/>
          <w:sz w:val="18"/>
          <w:szCs w:val="18"/>
        </w:rPr>
        <w:t>]</w:t>
      </w:r>
      <w:r w:rsidR="003A582E" w:rsidRPr="003A582E">
        <w:rPr>
          <w:rFonts w:ascii="Times New Roman" w:hAnsi="Times New Roman" w:cs="Times New Roman"/>
          <w:sz w:val="18"/>
          <w:szCs w:val="18"/>
        </w:rPr>
        <w:t>.</w:t>
      </w:r>
      <w:r w:rsidR="009A4A81" w:rsidRPr="00D5249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B31A0" w:rsidRDefault="007B31A0" w:rsidP="007B31A0">
      <w:pPr>
        <w:spacing w:after="0" w:line="240" w:lineRule="auto"/>
        <w:ind w:firstLine="357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  <w:sz w:val="18"/>
          <w:szCs w:val="18"/>
        </w:rPr>
        <w:t xml:space="preserve">Описанная </w:t>
      </w:r>
      <w:r w:rsidR="009A4A81" w:rsidRPr="00DE6A2F">
        <w:rPr>
          <w:rFonts w:ascii="Times New Roman" w:eastAsiaTheme="minorEastAsia" w:hAnsi="Times New Roman" w:cs="Times New Roman"/>
          <w:sz w:val="18"/>
          <w:szCs w:val="18"/>
        </w:rPr>
        <w:t>математическая модель помогает имитировать простейшие элементы теплообменника, дает возможность в дальнейшем использовать ее для  решения более сложных и точных задач, а так же имеет большие перспективы.</w:t>
      </w:r>
    </w:p>
    <w:p w:rsidR="007B31A0" w:rsidRDefault="007B31A0" w:rsidP="007B31A0">
      <w:pPr>
        <w:spacing w:after="0" w:line="240" w:lineRule="auto"/>
        <w:ind w:firstLine="357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  <w:sz w:val="18"/>
          <w:szCs w:val="18"/>
        </w:rPr>
        <w:t>Основным результатом этой работы является предложенный вариант задания матрицы пористости, используемой в рассматриваемых теплообменниках.</w:t>
      </w:r>
    </w:p>
    <w:p w:rsidR="007B31A0" w:rsidRPr="00DE6A2F" w:rsidRDefault="007B31A0" w:rsidP="007B31A0">
      <w:pPr>
        <w:spacing w:after="0" w:line="240" w:lineRule="auto"/>
        <w:ind w:firstLine="357"/>
        <w:jc w:val="both"/>
        <w:rPr>
          <w:rFonts w:ascii="Times New Roman" w:eastAsiaTheme="minorEastAsia" w:hAnsi="Times New Roman" w:cs="Times New Roman"/>
          <w:sz w:val="18"/>
          <w:szCs w:val="18"/>
        </w:rPr>
      </w:pPr>
    </w:p>
    <w:p w:rsidR="0067165A" w:rsidRDefault="009A4A81" w:rsidP="007B31A0">
      <w:pPr>
        <w:pStyle w:val="a7"/>
        <w:spacing w:before="0" w:beforeAutospacing="0" w:after="0" w:afterAutospacing="0"/>
        <w:ind w:firstLine="357"/>
        <w:jc w:val="center"/>
        <w:rPr>
          <w:b/>
          <w:color w:val="000000"/>
          <w:sz w:val="16"/>
          <w:szCs w:val="16"/>
          <w:lang w:val="en-US"/>
        </w:rPr>
      </w:pPr>
      <w:r w:rsidRPr="00D92F10">
        <w:rPr>
          <w:sz w:val="16"/>
          <w:szCs w:val="16"/>
        </w:rPr>
        <w:t xml:space="preserve"> </w:t>
      </w:r>
      <w:r w:rsidR="0067165A" w:rsidRPr="00D92F10">
        <w:rPr>
          <w:b/>
          <w:color w:val="000000"/>
          <w:sz w:val="16"/>
          <w:szCs w:val="16"/>
        </w:rPr>
        <w:t>Литература</w:t>
      </w:r>
    </w:p>
    <w:p w:rsidR="00607633" w:rsidRPr="00A55E42" w:rsidRDefault="00A55E42" w:rsidP="00607633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16"/>
          <w:szCs w:val="16"/>
        </w:rPr>
      </w:pPr>
      <w:hyperlink r:id="rId12" w:history="1">
        <w:r w:rsidRPr="00953BC2">
          <w:rPr>
            <w:rStyle w:val="a3"/>
            <w:sz w:val="16"/>
            <w:szCs w:val="16"/>
            <w:lang w:val="en-US"/>
          </w:rPr>
          <w:t>http</w:t>
        </w:r>
        <w:r w:rsidRPr="00A55E42">
          <w:rPr>
            <w:rStyle w:val="a3"/>
            <w:sz w:val="16"/>
            <w:szCs w:val="16"/>
          </w:rPr>
          <w:t>://</w:t>
        </w:r>
        <w:r w:rsidRPr="00953BC2">
          <w:rPr>
            <w:rStyle w:val="a3"/>
            <w:sz w:val="16"/>
            <w:szCs w:val="16"/>
            <w:lang w:val="en-US"/>
          </w:rPr>
          <w:t>www</w:t>
        </w:r>
        <w:r w:rsidRPr="00A55E42">
          <w:rPr>
            <w:rStyle w:val="a3"/>
            <w:sz w:val="16"/>
            <w:szCs w:val="16"/>
          </w:rPr>
          <w:t>.</w:t>
        </w:r>
        <w:proofErr w:type="spellStart"/>
        <w:r w:rsidRPr="00953BC2">
          <w:rPr>
            <w:rStyle w:val="a3"/>
            <w:sz w:val="16"/>
            <w:szCs w:val="16"/>
            <w:lang w:val="en-US"/>
          </w:rPr>
          <w:t>directindustry</w:t>
        </w:r>
        <w:proofErr w:type="spellEnd"/>
        <w:r w:rsidRPr="00A55E42">
          <w:rPr>
            <w:rStyle w:val="a3"/>
            <w:sz w:val="16"/>
            <w:szCs w:val="16"/>
          </w:rPr>
          <w:t>.</w:t>
        </w:r>
        <w:r w:rsidRPr="00953BC2">
          <w:rPr>
            <w:rStyle w:val="a3"/>
            <w:sz w:val="16"/>
            <w:szCs w:val="16"/>
            <w:lang w:val="en-US"/>
          </w:rPr>
          <w:t>com</w:t>
        </w:r>
        <w:r w:rsidRPr="00A55E42">
          <w:rPr>
            <w:rStyle w:val="a3"/>
            <w:sz w:val="16"/>
            <w:szCs w:val="16"/>
          </w:rPr>
          <w:t>.</w:t>
        </w:r>
        <w:proofErr w:type="spellStart"/>
        <w:r w:rsidRPr="00953BC2">
          <w:rPr>
            <w:rStyle w:val="a3"/>
            <w:sz w:val="16"/>
            <w:szCs w:val="16"/>
            <w:lang w:val="en-US"/>
          </w:rPr>
          <w:t>ru</w:t>
        </w:r>
        <w:proofErr w:type="spellEnd"/>
        <w:r w:rsidRPr="00A55E42">
          <w:rPr>
            <w:rStyle w:val="a3"/>
            <w:sz w:val="16"/>
            <w:szCs w:val="16"/>
          </w:rPr>
          <w:t>/</w:t>
        </w:r>
        <w:r w:rsidRPr="00953BC2">
          <w:rPr>
            <w:rStyle w:val="a3"/>
            <w:sz w:val="16"/>
            <w:szCs w:val="16"/>
            <w:lang w:val="en-US"/>
          </w:rPr>
          <w:t>prod</w:t>
        </w:r>
        <w:r w:rsidRPr="00A55E42">
          <w:rPr>
            <w:rStyle w:val="a3"/>
            <w:sz w:val="16"/>
            <w:szCs w:val="16"/>
          </w:rPr>
          <w:t>/</w:t>
        </w:r>
        <w:proofErr w:type="spellStart"/>
        <w:r w:rsidRPr="00953BC2">
          <w:rPr>
            <w:rStyle w:val="a3"/>
            <w:sz w:val="16"/>
            <w:szCs w:val="16"/>
            <w:lang w:val="en-US"/>
          </w:rPr>
          <w:t>trianon</w:t>
        </w:r>
        <w:proofErr w:type="spellEnd"/>
        <w:r w:rsidRPr="00A55E42">
          <w:rPr>
            <w:rStyle w:val="a3"/>
            <w:sz w:val="16"/>
            <w:szCs w:val="16"/>
          </w:rPr>
          <w:t>-</w:t>
        </w:r>
        <w:proofErr w:type="spellStart"/>
        <w:r w:rsidRPr="00953BC2">
          <w:rPr>
            <w:rStyle w:val="a3"/>
            <w:sz w:val="16"/>
            <w:szCs w:val="16"/>
            <w:lang w:val="en-US"/>
          </w:rPr>
          <w:t>echangeur</w:t>
        </w:r>
        <w:proofErr w:type="spellEnd"/>
        <w:r w:rsidRPr="00A55E42">
          <w:rPr>
            <w:rStyle w:val="a3"/>
            <w:sz w:val="16"/>
            <w:szCs w:val="16"/>
          </w:rPr>
          <w:t>/</w:t>
        </w:r>
        <w:r w:rsidRPr="00953BC2">
          <w:rPr>
            <w:rStyle w:val="a3"/>
            <w:sz w:val="16"/>
            <w:szCs w:val="16"/>
            <w:lang w:val="en-US"/>
          </w:rPr>
          <w:t>product</w:t>
        </w:r>
        <w:r w:rsidRPr="00A55E42">
          <w:rPr>
            <w:rStyle w:val="a3"/>
            <w:sz w:val="16"/>
            <w:szCs w:val="16"/>
          </w:rPr>
          <w:t>-54117-1857722.</w:t>
        </w:r>
        <w:r w:rsidRPr="00953BC2">
          <w:rPr>
            <w:rStyle w:val="a3"/>
            <w:sz w:val="16"/>
            <w:szCs w:val="16"/>
            <w:lang w:val="en-US"/>
          </w:rPr>
          <w:t>html</w:t>
        </w:r>
      </w:hyperlink>
      <w:r>
        <w:rPr>
          <w:color w:val="000000"/>
          <w:sz w:val="16"/>
          <w:szCs w:val="16"/>
        </w:rPr>
        <w:t xml:space="preserve"> дата посещения 12.04.2018.</w:t>
      </w:r>
    </w:p>
    <w:p w:rsidR="0067165A" w:rsidRPr="00607633" w:rsidRDefault="0067165A" w:rsidP="00607633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607633">
        <w:rPr>
          <w:color w:val="000000"/>
          <w:sz w:val="16"/>
          <w:szCs w:val="16"/>
        </w:rPr>
        <w:t xml:space="preserve">Москалев П.В., Шитов В.В. Теоретическое моделирование пористых структур/ </w:t>
      </w:r>
      <w:r w:rsidR="00D92F10" w:rsidRPr="00607633">
        <w:rPr>
          <w:color w:val="000000"/>
          <w:sz w:val="16"/>
          <w:szCs w:val="16"/>
        </w:rPr>
        <w:t xml:space="preserve"> </w:t>
      </w:r>
      <w:r w:rsidRPr="00607633">
        <w:rPr>
          <w:color w:val="000000"/>
          <w:sz w:val="16"/>
          <w:szCs w:val="16"/>
          <w:shd w:val="clear" w:color="auto" w:fill="FFFFFF"/>
        </w:rPr>
        <w:t>Москва:</w:t>
      </w:r>
      <w:r w:rsidR="00D92F10" w:rsidRPr="00607633">
        <w:rPr>
          <w:color w:val="000000"/>
          <w:sz w:val="16"/>
          <w:szCs w:val="16"/>
          <w:shd w:val="clear" w:color="auto" w:fill="FFFFFF"/>
        </w:rPr>
        <w:t xml:space="preserve"> </w:t>
      </w:r>
      <w:r w:rsidRPr="00607633">
        <w:rPr>
          <w:color w:val="000000"/>
          <w:sz w:val="16"/>
          <w:szCs w:val="16"/>
          <w:shd w:val="clear" w:color="auto" w:fill="FFFFFF"/>
        </w:rPr>
        <w:t xml:space="preserve">ФИЗМАТЛИТ,2007. </w:t>
      </w:r>
    </w:p>
    <w:p w:rsidR="0067165A" w:rsidRPr="00D92F10" w:rsidRDefault="0067165A" w:rsidP="0067165A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D92F10">
        <w:rPr>
          <w:color w:val="000000"/>
          <w:sz w:val="16"/>
          <w:szCs w:val="16"/>
        </w:rPr>
        <w:t xml:space="preserve">Игошин Д.Е., Никонова О.А., Мостовой П.Я. Моделирование пористой среды </w:t>
      </w:r>
      <w:proofErr w:type="gramStart"/>
      <w:r w:rsidRPr="00D92F10">
        <w:rPr>
          <w:color w:val="000000"/>
          <w:sz w:val="16"/>
          <w:szCs w:val="16"/>
        </w:rPr>
        <w:t>регулярными</w:t>
      </w:r>
      <w:proofErr w:type="gramEnd"/>
    </w:p>
    <w:p w:rsidR="003A582E" w:rsidRPr="00D92F10" w:rsidRDefault="0067165A" w:rsidP="003A582E">
      <w:pPr>
        <w:pStyle w:val="a7"/>
        <w:spacing w:before="0" w:beforeAutospacing="0" w:after="0" w:afterAutospacing="0"/>
        <w:ind w:left="717"/>
        <w:jc w:val="both"/>
        <w:rPr>
          <w:color w:val="000000"/>
          <w:sz w:val="16"/>
          <w:szCs w:val="16"/>
        </w:rPr>
      </w:pPr>
      <w:r w:rsidRPr="00D92F10">
        <w:rPr>
          <w:color w:val="000000"/>
          <w:sz w:val="16"/>
          <w:szCs w:val="16"/>
        </w:rPr>
        <w:t>упаковками пересекающихся сфер</w:t>
      </w:r>
      <w:r w:rsidR="004B1346" w:rsidRPr="00D92F10">
        <w:rPr>
          <w:color w:val="000000"/>
          <w:sz w:val="16"/>
          <w:szCs w:val="16"/>
        </w:rPr>
        <w:t>/</w:t>
      </w:r>
      <w:r w:rsidRPr="00D92F10">
        <w:rPr>
          <w:color w:val="000000"/>
          <w:sz w:val="16"/>
          <w:szCs w:val="16"/>
        </w:rPr>
        <w:t xml:space="preserve"> Вестник Тюменского Государственного университета,</w:t>
      </w:r>
      <w:r w:rsidR="00D92F10">
        <w:rPr>
          <w:color w:val="000000"/>
          <w:sz w:val="16"/>
          <w:szCs w:val="16"/>
        </w:rPr>
        <w:t xml:space="preserve"> </w:t>
      </w:r>
      <w:r w:rsidRPr="00D92F10">
        <w:rPr>
          <w:color w:val="000000"/>
          <w:sz w:val="16"/>
          <w:szCs w:val="16"/>
        </w:rPr>
        <w:t>2014.</w:t>
      </w:r>
    </w:p>
    <w:p w:rsidR="003A582E" w:rsidRPr="00D92F10" w:rsidRDefault="003A582E" w:rsidP="003A582E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D92F10">
        <w:rPr>
          <w:color w:val="000000"/>
          <w:sz w:val="16"/>
          <w:szCs w:val="16"/>
        </w:rPr>
        <w:t>Кудрявцев Л.Д. Кратк</w:t>
      </w:r>
      <w:r w:rsidR="00D92F10">
        <w:rPr>
          <w:color w:val="000000"/>
          <w:sz w:val="16"/>
          <w:szCs w:val="16"/>
        </w:rPr>
        <w:t>ий курс математического анализа. Т.1</w:t>
      </w:r>
      <w:r w:rsidR="004B1346" w:rsidRPr="00D92F10">
        <w:rPr>
          <w:color w:val="000000"/>
          <w:sz w:val="16"/>
          <w:szCs w:val="16"/>
        </w:rPr>
        <w:t>/ Альфа, 1997.</w:t>
      </w:r>
    </w:p>
    <w:p w:rsidR="003A582E" w:rsidRPr="003A582E" w:rsidRDefault="003A582E" w:rsidP="003A582E">
      <w:pPr>
        <w:pStyle w:val="a7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A4A81" w:rsidRPr="006848B0" w:rsidRDefault="009A4A81" w:rsidP="009A4A81">
      <w:pPr>
        <w:spacing w:line="240" w:lineRule="auto"/>
        <w:ind w:firstLine="357"/>
        <w:jc w:val="both"/>
        <w:rPr>
          <w:sz w:val="18"/>
          <w:szCs w:val="18"/>
        </w:rPr>
      </w:pPr>
    </w:p>
    <w:p w:rsidR="0044018C" w:rsidRDefault="0044018C"/>
    <w:sectPr w:rsidR="0044018C" w:rsidSect="00A40F43">
      <w:pgSz w:w="11906" w:h="16838"/>
      <w:pgMar w:top="2517" w:right="1985" w:bottom="2517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91240"/>
    <w:multiLevelType w:val="hybridMultilevel"/>
    <w:tmpl w:val="99AC0452"/>
    <w:lvl w:ilvl="0" w:tplc="A8F0B322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4A81"/>
    <w:rsid w:val="00083DE5"/>
    <w:rsid w:val="000D4C4E"/>
    <w:rsid w:val="002053D8"/>
    <w:rsid w:val="00285288"/>
    <w:rsid w:val="003A582E"/>
    <w:rsid w:val="0044018C"/>
    <w:rsid w:val="004603FD"/>
    <w:rsid w:val="004B1346"/>
    <w:rsid w:val="00586147"/>
    <w:rsid w:val="00607633"/>
    <w:rsid w:val="0067165A"/>
    <w:rsid w:val="007425FC"/>
    <w:rsid w:val="007B31A0"/>
    <w:rsid w:val="007C6382"/>
    <w:rsid w:val="007C6796"/>
    <w:rsid w:val="0082170E"/>
    <w:rsid w:val="009A4A81"/>
    <w:rsid w:val="00A40F43"/>
    <w:rsid w:val="00A55E42"/>
    <w:rsid w:val="00AB78C8"/>
    <w:rsid w:val="00D92F10"/>
    <w:rsid w:val="00DA121B"/>
    <w:rsid w:val="00EE2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uiPriority w:val="99"/>
    <w:rsid w:val="009A4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9A4A81"/>
    <w:rPr>
      <w:color w:val="0000FF"/>
      <w:u w:val="single"/>
    </w:rPr>
  </w:style>
  <w:style w:type="table" w:styleId="a4">
    <w:name w:val="Table Grid"/>
    <w:basedOn w:val="a1"/>
    <w:uiPriority w:val="59"/>
    <w:rsid w:val="009A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7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directindustry.com.ru/prod/trianon-echangeur/product-54117-18577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mailto:ir-vikhr@yandex.ru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176000</cp:lastModifiedBy>
  <cp:revision>12</cp:revision>
  <dcterms:created xsi:type="dcterms:W3CDTF">2018-04-16T16:52:00Z</dcterms:created>
  <dcterms:modified xsi:type="dcterms:W3CDTF">2018-04-16T18:47:00Z</dcterms:modified>
</cp:coreProperties>
</file>