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079" w:rsidRDefault="00042079" w:rsidP="009C765B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</w:pPr>
      <w:r w:rsidRPr="00A76FD4"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  <w:t xml:space="preserve">مشروع المنطقة الصناعية </w:t>
      </w:r>
      <w:r w:rsidR="00E10CF1" w:rsidRPr="00D74B28">
        <w:rPr>
          <w:rFonts w:cs="mohammad bold art 1" w:hint="cs"/>
          <w:sz w:val="28"/>
          <w:szCs w:val="28"/>
          <w:rtl/>
        </w:rPr>
        <w:t>شطرانة</w:t>
      </w:r>
    </w:p>
    <w:p w:rsidR="00042079" w:rsidRDefault="00042079" w:rsidP="00042079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</w:pPr>
    </w:p>
    <w:p w:rsidR="00042079" w:rsidRDefault="00042079" w:rsidP="00042079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rtl/>
          <w:lang w:bidi="ar-TN"/>
        </w:rPr>
      </w:pPr>
      <w:r>
        <w:rPr>
          <w:rFonts w:ascii="Sakkal Majalla" w:hAnsi="Sakkal Majalla" w:cs="Sakkal Majalla" w:hint="cs"/>
          <w:b/>
          <w:bCs/>
          <w:sz w:val="40"/>
          <w:szCs w:val="40"/>
          <w:rtl/>
          <w:lang w:bidi="ar-TN"/>
        </w:rPr>
        <w:t xml:space="preserve">الموقع الجغرافي </w:t>
      </w:r>
    </w:p>
    <w:p w:rsidR="00042079" w:rsidRDefault="00042079" w:rsidP="00042079">
      <w:pPr>
        <w:bidi/>
        <w:jc w:val="center"/>
        <w:rPr>
          <w:rFonts w:ascii="Sakkal Majalla" w:hAnsi="Sakkal Majalla" w:cs="Sakkal Majalla"/>
          <w:b/>
          <w:bCs/>
          <w:sz w:val="40"/>
          <w:szCs w:val="40"/>
          <w:lang w:bidi="ar-TN"/>
        </w:rPr>
      </w:pPr>
    </w:p>
    <w:p w:rsidR="00863895" w:rsidRPr="00A76FD4" w:rsidRDefault="00863895" w:rsidP="00A36B7C">
      <w:pPr>
        <w:bidi/>
        <w:spacing w:line="360" w:lineRule="auto"/>
        <w:jc w:val="both"/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</w:pPr>
      <w:r w:rsidRPr="00A76FD4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 xml:space="preserve">الولاية </w:t>
      </w:r>
      <w:r w:rsidR="00E10CF1">
        <w:rPr>
          <w:rFonts w:ascii="Sakkal Majalla" w:hAnsi="Sakkal Majalla" w:cs="Sakkal Majalla" w:hint="cs"/>
          <w:b/>
          <w:bCs/>
          <w:sz w:val="32"/>
          <w:szCs w:val="32"/>
          <w:rtl/>
          <w:lang w:bidi="ar-TN"/>
        </w:rPr>
        <w:t>أ</w:t>
      </w:r>
      <w:r w:rsidR="00E10CF1" w:rsidRPr="00E10CF1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>ريانة</w:t>
      </w:r>
      <w:r w:rsidR="00A36B7C">
        <w:rPr>
          <w:rFonts w:ascii="Sakkal Majalla" w:hAnsi="Sakkal Majalla" w:cs="Sakkal Majalla"/>
          <w:b/>
          <w:bCs/>
          <w:sz w:val="32"/>
          <w:szCs w:val="32"/>
          <w:lang w:bidi="ar-TN"/>
        </w:rPr>
        <w:t xml:space="preserve">                                  </w:t>
      </w:r>
      <w:r w:rsidRPr="00A76FD4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 xml:space="preserve"> المعتم</w:t>
      </w:r>
      <w:r w:rsidR="00E10CF1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>دية</w:t>
      </w:r>
      <w:r w:rsidR="00E10CF1">
        <w:rPr>
          <w:rFonts w:ascii="Sakkal Majalla" w:hAnsi="Sakkal Majalla" w:cs="Sakkal Majalla" w:hint="cs"/>
          <w:b/>
          <w:bCs/>
          <w:sz w:val="32"/>
          <w:szCs w:val="32"/>
          <w:rtl/>
          <w:lang w:bidi="ar-TN"/>
        </w:rPr>
        <w:t xml:space="preserve">       </w:t>
      </w:r>
      <w:r w:rsidR="00E10CF1" w:rsidRPr="00D74B28">
        <w:rPr>
          <w:rFonts w:cs="mohammad bold art 1" w:hint="cs"/>
          <w:sz w:val="28"/>
          <w:szCs w:val="28"/>
          <w:rtl/>
        </w:rPr>
        <w:t>شطرانة</w:t>
      </w:r>
      <w:r w:rsidR="00E10CF1">
        <w:rPr>
          <w:rFonts w:cs="mohammad bold art 1" w:hint="cs"/>
          <w:sz w:val="28"/>
          <w:szCs w:val="28"/>
          <w:rtl/>
        </w:rPr>
        <w:t xml:space="preserve">      </w:t>
      </w:r>
      <w:r w:rsidRPr="00A76FD4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 xml:space="preserve"> البلدية</w:t>
      </w:r>
    </w:p>
    <w:p w:rsidR="00863895" w:rsidRPr="00A76FD4" w:rsidRDefault="00863895" w:rsidP="00A36B7C">
      <w:pPr>
        <w:bidi/>
        <w:spacing w:line="360" w:lineRule="auto"/>
        <w:jc w:val="both"/>
        <w:rPr>
          <w:rFonts w:ascii="Sakkal Majalla" w:hAnsi="Sakkal Majalla" w:cs="Sakkal Majalla"/>
          <w:sz w:val="32"/>
          <w:szCs w:val="32"/>
          <w:rtl/>
          <w:lang w:bidi="ar-TN"/>
        </w:rPr>
      </w:pPr>
      <w:r w:rsidRPr="00A76FD4">
        <w:rPr>
          <w:rFonts w:ascii="Sakkal Majalla" w:hAnsi="Sakkal Majalla" w:cs="Sakkal Majalla"/>
          <w:b/>
          <w:bCs/>
          <w:sz w:val="32"/>
          <w:szCs w:val="32"/>
          <w:rtl/>
          <w:lang w:bidi="ar-TN"/>
        </w:rPr>
        <w:t>الموقع الجغرافي:</w:t>
      </w:r>
      <w:r w:rsidRPr="00A76FD4">
        <w:rPr>
          <w:rFonts w:ascii="Sakkal Majalla" w:hAnsi="Sakkal Majalla" w:cs="Sakkal Majalla"/>
          <w:sz w:val="32"/>
          <w:szCs w:val="32"/>
          <w:rtl/>
          <w:lang w:bidi="ar-TN"/>
        </w:rPr>
        <w:t xml:space="preserve"> </w:t>
      </w:r>
    </w:p>
    <w:p w:rsidR="00863895" w:rsidRPr="002465EC" w:rsidRDefault="002D2738" w:rsidP="002D2738">
      <w:pPr>
        <w:bidi/>
        <w:jc w:val="center"/>
        <w:rPr>
          <w:rFonts w:ascii="Sakkal Majalla" w:hAnsi="Sakkal Majalla" w:cs="Sakkal Majalla"/>
          <w:noProof/>
        </w:rPr>
      </w:pPr>
      <w:r>
        <w:rPr>
          <w:rFonts w:ascii="Sakkal Majalla" w:hAnsi="Sakkal Majalla" w:cs="Sakkal Majalla"/>
          <w:noProof/>
        </w:rPr>
        <w:pict>
          <v:rect id="Rectangle 22" o:spid="_x0000_s1026" style="position:absolute;left:0;text-align:left;margin-left:133.85pt;margin-top:17.6pt;width:18.55pt;height:20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" filled="f" strokecolor="#1f4d78 [1604]" strokeweight="4.5pt"/>
        </w:pict>
      </w:r>
      <w:r>
        <w:rPr>
          <w:rFonts w:ascii="Sakkal Majalla" w:hAnsi="Sakkal Majalla" w:cs="Sakkal Majalla"/>
          <w:noProof/>
        </w:rPr>
        <w:drawing>
          <wp:inline distT="0" distB="0" distL="0" distR="0">
            <wp:extent cx="2359057" cy="3405116"/>
            <wp:effectExtent l="19050" t="0" r="3143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095" cy="3406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akkal Majalla" w:hAnsi="Sakkal Majalla" w:cs="Sakkal Majalla"/>
          <w:noProof/>
        </w:rPr>
        <w:drawing>
          <wp:inline distT="0" distB="0" distL="0" distR="0">
            <wp:extent cx="2560377" cy="3439236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04" cy="344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895" w:rsidRPr="002465EC" w:rsidRDefault="00863895" w:rsidP="00863895">
      <w:pPr>
        <w:bidi/>
        <w:jc w:val="center"/>
        <w:rPr>
          <w:rFonts w:ascii="Sakkal Majalla" w:hAnsi="Sakkal Majalla" w:cs="Sakkal Majalla"/>
          <w:noProof/>
        </w:rPr>
      </w:pPr>
    </w:p>
    <w:p w:rsidR="00863895" w:rsidRPr="002465EC" w:rsidRDefault="00863895" w:rsidP="00863895">
      <w:pPr>
        <w:bidi/>
        <w:jc w:val="center"/>
        <w:rPr>
          <w:rFonts w:ascii="Sakkal Majalla" w:hAnsi="Sakkal Majalla" w:cs="Sakkal Majalla"/>
          <w:noProof/>
        </w:rPr>
      </w:pPr>
    </w:p>
    <w:p w:rsidR="00863895" w:rsidRPr="00655BF0" w:rsidRDefault="00863895" w:rsidP="00863895">
      <w:pPr>
        <w:pStyle w:val="Paragraphedeliste"/>
        <w:numPr>
          <w:ilvl w:val="0"/>
          <w:numId w:val="1"/>
        </w:numPr>
        <w:bidi/>
        <w:spacing w:line="360" w:lineRule="auto"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TN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  <w:lang w:bidi="ar-TN"/>
        </w:rPr>
        <w:t>المعطيات العقارية:</w:t>
      </w:r>
    </w:p>
    <w:p w:rsidR="00863895" w:rsidRPr="002465EC" w:rsidRDefault="00863895" w:rsidP="00863895">
      <w:pPr>
        <w:bidi/>
        <w:jc w:val="center"/>
        <w:rPr>
          <w:rFonts w:ascii="Sakkal Majalla" w:hAnsi="Sakkal Majalla" w:cs="Sakkal Majalla"/>
          <w:noProof/>
        </w:rPr>
      </w:pPr>
    </w:p>
    <w:tbl>
      <w:tblPr>
        <w:tblStyle w:val="Grilledutableau"/>
        <w:bidiVisual/>
        <w:tblW w:w="0" w:type="auto"/>
        <w:tblLook w:val="04A0"/>
      </w:tblPr>
      <w:tblGrid>
        <w:gridCol w:w="3392"/>
        <w:gridCol w:w="2649"/>
        <w:gridCol w:w="3021"/>
      </w:tblGrid>
      <w:tr w:rsidR="009A0ADB" w:rsidRPr="002465EC" w:rsidTr="002465EC">
        <w:tc>
          <w:tcPr>
            <w:tcW w:w="3392" w:type="dxa"/>
            <w:shd w:val="clear" w:color="auto" w:fill="9CC2E5" w:themeFill="accent1" w:themeFillTint="99"/>
          </w:tcPr>
          <w:p w:rsidR="009A0ADB" w:rsidRPr="002465EC" w:rsidRDefault="009A0ADB" w:rsidP="002465EC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bidi="ar-TN"/>
              </w:rPr>
            </w:pPr>
          </w:p>
        </w:tc>
        <w:tc>
          <w:tcPr>
            <w:tcW w:w="2649" w:type="dxa"/>
            <w:shd w:val="clear" w:color="auto" w:fill="9CC2E5" w:themeFill="accent1" w:themeFillTint="99"/>
          </w:tcPr>
          <w:p w:rsidR="009A0ADB" w:rsidRPr="002465EC" w:rsidRDefault="002465EC" w:rsidP="002465EC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bidi="ar-TN"/>
              </w:rPr>
              <w:t>المعطيات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9A0ADB" w:rsidRPr="002465EC" w:rsidRDefault="009A0ADB" w:rsidP="002465EC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ملاحظات</w:t>
            </w: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المساحة</w:t>
            </w:r>
          </w:p>
        </w:tc>
        <w:tc>
          <w:tcPr>
            <w:tcW w:w="2649" w:type="dxa"/>
          </w:tcPr>
          <w:p w:rsidR="009A0ADB" w:rsidRPr="002465EC" w:rsidRDefault="00E10CF1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E10CF1">
              <w:rPr>
                <w:rFonts w:cs="mohammad bold art 1"/>
                <w:rtl/>
              </w:rPr>
              <w:t>58</w:t>
            </w:r>
            <w:r>
              <w:rPr>
                <w:rFonts w:cs="mohammad bold art 1" w:hint="cs"/>
                <w:sz w:val="28"/>
                <w:szCs w:val="28"/>
                <w:rtl/>
                <w:lang w:bidi="ar-TN"/>
              </w:rPr>
              <w:t xml:space="preserve"> </w:t>
            </w:r>
            <w:r w:rsidRPr="00E10CF1">
              <w:rPr>
                <w:rFonts w:cs="mohammad bold art 1" w:hint="cs"/>
                <w:rtl/>
                <w:lang w:bidi="ar-TN"/>
              </w:rPr>
              <w:t>هك</w:t>
            </w:r>
            <w:r>
              <w:rPr>
                <w:rFonts w:cs="mohammad bold art 1" w:hint="cs"/>
                <w:sz w:val="28"/>
                <w:szCs w:val="28"/>
                <w:rtl/>
                <w:lang w:bidi="ar-TN"/>
              </w:rPr>
              <w:t xml:space="preserve">  </w:t>
            </w: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مثال أشغال خاصة و مختلفة عدد</w:t>
            </w:r>
          </w:p>
        </w:tc>
        <w:tc>
          <w:tcPr>
            <w:tcW w:w="2649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أصل ملكية العقار</w:t>
            </w:r>
            <w:r w:rsidRPr="002465EC">
              <w:rPr>
                <w:rFonts w:ascii="Sakkal Majalla" w:hAnsi="Sakkal Majalla" w:cs="Sakkal Majalla"/>
                <w:rtl/>
                <w:lang w:bidi="ar-TN"/>
              </w:rPr>
              <w:tab/>
            </w:r>
          </w:p>
        </w:tc>
        <w:tc>
          <w:tcPr>
            <w:tcW w:w="2649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تغيير صبغة العقار</w:t>
            </w:r>
          </w:p>
        </w:tc>
        <w:tc>
          <w:tcPr>
            <w:tcW w:w="2649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863895">
        <w:tc>
          <w:tcPr>
            <w:tcW w:w="3392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bidi="ar-TN"/>
              </w:rPr>
              <w:t>اقتناء العقار</w:t>
            </w:r>
          </w:p>
        </w:tc>
        <w:tc>
          <w:tcPr>
            <w:tcW w:w="2649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</w:tbl>
    <w:p w:rsidR="00AC6BE3" w:rsidRDefault="00AC6BE3" w:rsidP="00863895">
      <w:pPr>
        <w:bidi/>
        <w:rPr>
          <w:rFonts w:ascii="Sakkal Majalla" w:hAnsi="Sakkal Majalla" w:cs="Sakkal Majalla"/>
          <w:rtl/>
        </w:rPr>
      </w:pPr>
    </w:p>
    <w:p w:rsidR="002465EC" w:rsidRDefault="002465EC" w:rsidP="002465EC">
      <w:pPr>
        <w:bidi/>
        <w:rPr>
          <w:rFonts w:ascii="Sakkal Majalla" w:hAnsi="Sakkal Majalla" w:cs="Sakkal Majalla"/>
          <w:rtl/>
        </w:rPr>
      </w:pPr>
    </w:p>
    <w:p w:rsidR="002465EC" w:rsidRDefault="002465EC" w:rsidP="002465EC">
      <w:pPr>
        <w:bidi/>
        <w:rPr>
          <w:rFonts w:ascii="Sakkal Majalla" w:hAnsi="Sakkal Majalla" w:cs="Sakkal Majalla"/>
          <w:rtl/>
        </w:rPr>
      </w:pPr>
    </w:p>
    <w:p w:rsidR="002465EC" w:rsidRPr="002465EC" w:rsidRDefault="002465EC" w:rsidP="002465EC">
      <w:pPr>
        <w:bidi/>
        <w:rPr>
          <w:rFonts w:ascii="Sakkal Majalla" w:hAnsi="Sakkal Majalla" w:cs="Sakkal Majalla"/>
          <w:rtl/>
        </w:rPr>
      </w:pPr>
    </w:p>
    <w:p w:rsidR="00863895" w:rsidRPr="00655BF0" w:rsidRDefault="00863895" w:rsidP="00E4605D">
      <w:pPr>
        <w:pStyle w:val="Paragraphedeliste"/>
        <w:numPr>
          <w:ilvl w:val="0"/>
          <w:numId w:val="1"/>
        </w:numPr>
        <w:bidi/>
        <w:jc w:val="center"/>
        <w:rPr>
          <w:rFonts w:ascii="Sakkal Majalla" w:hAnsi="Sakkal Majalla" w:cs="Sakkal Majalla"/>
          <w:b/>
          <w:bCs/>
          <w:sz w:val="36"/>
          <w:szCs w:val="36"/>
          <w:lang w:val="en-US" w:eastAsia="en-US" w:bidi="ar-TN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  <w:lang w:val="en-US" w:eastAsia="en-US" w:bidi="ar-TN"/>
        </w:rPr>
        <w:t>الربط الخارجي بمختلف الشبكات</w:t>
      </w:r>
    </w:p>
    <w:p w:rsidR="00655BF0" w:rsidRPr="002465EC" w:rsidRDefault="00655BF0" w:rsidP="00655BF0">
      <w:pPr>
        <w:pStyle w:val="Paragraphedeliste"/>
        <w:bidi/>
        <w:jc w:val="center"/>
        <w:rPr>
          <w:rFonts w:ascii="Sakkal Majalla" w:hAnsi="Sakkal Majalla" w:cs="Sakkal Majalla"/>
          <w:b/>
          <w:bCs/>
          <w:rtl/>
          <w:lang w:val="en-US" w:eastAsia="en-US" w:bidi="ar-TN"/>
        </w:rPr>
      </w:pPr>
    </w:p>
    <w:tbl>
      <w:tblPr>
        <w:tblStyle w:val="Grilledutableau"/>
        <w:bidiVisual/>
        <w:tblW w:w="0" w:type="auto"/>
        <w:tblLook w:val="04A0"/>
      </w:tblPr>
      <w:tblGrid>
        <w:gridCol w:w="2621"/>
        <w:gridCol w:w="2059"/>
        <w:gridCol w:w="2275"/>
        <w:gridCol w:w="2107"/>
      </w:tblGrid>
      <w:tr w:rsidR="001C2786" w:rsidRPr="002465EC" w:rsidTr="009A0ADB">
        <w:tc>
          <w:tcPr>
            <w:tcW w:w="2621" w:type="dxa"/>
            <w:shd w:val="clear" w:color="auto" w:fill="9CC2E5" w:themeFill="accent1" w:themeFillTint="99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</w:p>
        </w:tc>
        <w:tc>
          <w:tcPr>
            <w:tcW w:w="2059" w:type="dxa"/>
            <w:shd w:val="clear" w:color="auto" w:fill="9CC2E5" w:themeFill="accent1" w:themeFillTint="99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الكلفة التقديرية</w:t>
            </w:r>
          </w:p>
        </w:tc>
        <w:tc>
          <w:tcPr>
            <w:tcW w:w="2275" w:type="dxa"/>
            <w:shd w:val="clear" w:color="auto" w:fill="9CC2E5" w:themeFill="accent1" w:themeFillTint="99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 xml:space="preserve">تاريخ الصفقة </w:t>
            </w:r>
          </w:p>
        </w:tc>
        <w:tc>
          <w:tcPr>
            <w:tcW w:w="2107" w:type="dxa"/>
            <w:shd w:val="clear" w:color="auto" w:fill="9CC2E5" w:themeFill="accent1" w:themeFillTint="99"/>
          </w:tcPr>
          <w:p w:rsidR="001C2786" w:rsidRPr="002465EC" w:rsidRDefault="001C2786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 xml:space="preserve">المبلغ </w:t>
            </w:r>
            <w:r w:rsidR="009A0ADB"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الفعلي للإنجاز</w:t>
            </w: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749"/>
              </w:tabs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الماء الصالح للشراب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431"/>
              </w:tabs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الكهرباء</w:t>
            </w: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ab/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الغاز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641"/>
              </w:tabs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الهاتف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 القار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9A0ADB" w:rsidP="00E4605D">
            <w:pPr>
              <w:tabs>
                <w:tab w:val="left" w:pos="641"/>
              </w:tabs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لشبكة العمومية للتطهير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C2786" w:rsidRPr="002465EC" w:rsidTr="001C2786">
        <w:tc>
          <w:tcPr>
            <w:tcW w:w="2621" w:type="dxa"/>
          </w:tcPr>
          <w:p w:rsidR="001C2786" w:rsidRPr="002465EC" w:rsidRDefault="001C2786" w:rsidP="00E4605D">
            <w:pPr>
              <w:tabs>
                <w:tab w:val="left" w:pos="641"/>
              </w:tabs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الكلفة الجملية </w:t>
            </w:r>
          </w:p>
        </w:tc>
        <w:tc>
          <w:tcPr>
            <w:tcW w:w="2059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>..................</w:t>
            </w:r>
          </w:p>
        </w:tc>
        <w:tc>
          <w:tcPr>
            <w:tcW w:w="2275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2107" w:type="dxa"/>
          </w:tcPr>
          <w:p w:rsidR="001C2786" w:rsidRPr="002465EC" w:rsidRDefault="001C2786" w:rsidP="00E4605D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>......................</w:t>
            </w:r>
          </w:p>
        </w:tc>
      </w:tr>
    </w:tbl>
    <w:p w:rsidR="00E4605D" w:rsidRPr="002465EC" w:rsidRDefault="00E4605D" w:rsidP="00E4605D">
      <w:pPr>
        <w:bidi/>
        <w:jc w:val="center"/>
        <w:rPr>
          <w:rFonts w:ascii="Sakkal Majalla" w:hAnsi="Sakkal Majalla" w:cs="Sakkal Majalla"/>
          <w:rtl/>
        </w:rPr>
      </w:pPr>
    </w:p>
    <w:p w:rsidR="00E4605D" w:rsidRPr="00655BF0" w:rsidRDefault="00E4605D" w:rsidP="00E4605D">
      <w:pPr>
        <w:pStyle w:val="Paragraphedeliste"/>
        <w:numPr>
          <w:ilvl w:val="0"/>
          <w:numId w:val="1"/>
        </w:numPr>
        <w:bidi/>
        <w:jc w:val="center"/>
        <w:rPr>
          <w:rFonts w:ascii="Sakkal Majalla" w:hAnsi="Sakkal Majalla" w:cs="Sakkal Majalla"/>
          <w:sz w:val="36"/>
          <w:szCs w:val="36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  <w:lang w:val="en-US" w:eastAsia="en-US" w:bidi="ar-TN"/>
        </w:rPr>
        <w:t>الدراسات</w:t>
      </w:r>
    </w:p>
    <w:p w:rsidR="00655BF0" w:rsidRPr="002465EC" w:rsidRDefault="00655BF0" w:rsidP="00655BF0">
      <w:pPr>
        <w:pStyle w:val="Paragraphedeliste"/>
        <w:bidi/>
        <w:jc w:val="center"/>
        <w:rPr>
          <w:rFonts w:ascii="Sakkal Majalla" w:hAnsi="Sakkal Majalla" w:cs="Sakkal Majalla"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3533"/>
        <w:gridCol w:w="2508"/>
        <w:gridCol w:w="3021"/>
      </w:tblGrid>
      <w:tr w:rsidR="009A0ADB" w:rsidRPr="002465EC" w:rsidTr="009A0ADB">
        <w:tc>
          <w:tcPr>
            <w:tcW w:w="3533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</w:p>
        </w:tc>
        <w:tc>
          <w:tcPr>
            <w:tcW w:w="2508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المعطيات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ملاحظات</w:t>
            </w:r>
          </w:p>
        </w:tc>
      </w:tr>
      <w:tr w:rsidR="009A0ADB" w:rsidRPr="002465EC" w:rsidTr="009A0ADB">
        <w:tc>
          <w:tcPr>
            <w:tcW w:w="3533" w:type="dxa"/>
            <w:shd w:val="clear" w:color="auto" w:fill="FFFFFF" w:themeFill="background1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تاريخ إعلان طلبات العروض     </w:t>
            </w:r>
          </w:p>
        </w:tc>
        <w:tc>
          <w:tcPr>
            <w:tcW w:w="2508" w:type="dxa"/>
            <w:shd w:val="clear" w:color="auto" w:fill="FFFFFF" w:themeFill="background1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shd w:val="clear" w:color="auto" w:fill="FFFFFF" w:themeFill="background1"/>
          </w:tcPr>
          <w:p w:rsidR="009A0ADB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تاريخ إبرام الصفقة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 w:val="restart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مكتب الدراسات المكلف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 xml:space="preserve">تاريخ انطلاق الدراسات 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  <w:tr w:rsidR="009A0ADB" w:rsidRPr="002465EC" w:rsidTr="00E4605D">
        <w:tc>
          <w:tcPr>
            <w:tcW w:w="3533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</w:rPr>
              <w:t>قيمة الصفقة</w:t>
            </w:r>
          </w:p>
        </w:tc>
        <w:tc>
          <w:tcPr>
            <w:tcW w:w="2508" w:type="dxa"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3021" w:type="dxa"/>
            <w:vMerge/>
          </w:tcPr>
          <w:p w:rsidR="009A0ADB" w:rsidRPr="002465EC" w:rsidRDefault="009A0ADB" w:rsidP="009A0ADB">
            <w:pPr>
              <w:bidi/>
              <w:rPr>
                <w:rFonts w:ascii="Sakkal Majalla" w:hAnsi="Sakkal Majalla" w:cs="Sakkal Majalla"/>
                <w:rtl/>
              </w:rPr>
            </w:pPr>
          </w:p>
        </w:tc>
      </w:tr>
    </w:tbl>
    <w:p w:rsidR="00E4605D" w:rsidRPr="002465EC" w:rsidRDefault="00E4605D" w:rsidP="00E4605D">
      <w:pPr>
        <w:bidi/>
        <w:rPr>
          <w:rFonts w:ascii="Sakkal Majalla" w:hAnsi="Sakkal Majalla" w:cs="Sakkal Majalla"/>
          <w:rtl/>
        </w:rPr>
      </w:pPr>
    </w:p>
    <w:p w:rsidR="00E4605D" w:rsidRDefault="00E4605D" w:rsidP="00E4605D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655BF0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تقدم الدراسات</w:t>
      </w:r>
    </w:p>
    <w:p w:rsidR="00655BF0" w:rsidRPr="00655BF0" w:rsidRDefault="00655BF0" w:rsidP="00655BF0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3020"/>
        <w:gridCol w:w="3021"/>
        <w:gridCol w:w="3021"/>
      </w:tblGrid>
      <w:tr w:rsidR="00E4605D" w:rsidRPr="002465EC" w:rsidTr="009A0ADB">
        <w:tc>
          <w:tcPr>
            <w:tcW w:w="3020" w:type="dxa"/>
            <w:shd w:val="clear" w:color="auto" w:fill="9CC2E5" w:themeFill="accent1" w:themeFillTint="99"/>
          </w:tcPr>
          <w:p w:rsidR="00E4605D" w:rsidRPr="002465EC" w:rsidRDefault="008D687D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مراحل الدراسات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E4605D" w:rsidRPr="002465EC" w:rsidRDefault="008D687D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تاريخ المصادقة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E4605D" w:rsidRPr="002465EC" w:rsidRDefault="008D687D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ملاحظات</w:t>
            </w: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655BF0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دراسة المؤثرات 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>على المحيط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الدراسة المائية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655BF0" w:rsidRPr="002465EC" w:rsidTr="00E4605D">
        <w:tc>
          <w:tcPr>
            <w:tcW w:w="3020" w:type="dxa"/>
          </w:tcPr>
          <w:p w:rsidR="00655BF0" w:rsidRPr="002465EC" w:rsidRDefault="00655BF0" w:rsidP="008879B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الدراسة المرورية</w:t>
            </w:r>
          </w:p>
        </w:tc>
        <w:tc>
          <w:tcPr>
            <w:tcW w:w="3021" w:type="dxa"/>
          </w:tcPr>
          <w:p w:rsidR="00655BF0" w:rsidRPr="002465EC" w:rsidRDefault="00655BF0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655BF0" w:rsidRPr="002465EC" w:rsidRDefault="00655BF0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دراسة السلامة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tabs>
                <w:tab w:val="left" w:pos="599"/>
              </w:tabs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مثال التهيئة التفصيلي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655BF0" w:rsidP="008879B4">
            <w:pPr>
              <w:tabs>
                <w:tab w:val="left" w:pos="704"/>
              </w:tabs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م</w:t>
            </w:r>
            <w:r w:rsidR="00E4605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ثال التقسيم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E4605D" w:rsidP="008879B4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الدراسات الفنية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8D687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..................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E4605D" w:rsidRPr="002465EC" w:rsidTr="00E4605D">
        <w:tc>
          <w:tcPr>
            <w:tcW w:w="3020" w:type="dxa"/>
          </w:tcPr>
          <w:p w:rsidR="00E4605D" w:rsidRPr="002465EC" w:rsidRDefault="008D687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</w:rPr>
              <w:t>..................</w:t>
            </w: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E4605D" w:rsidRPr="002465EC" w:rsidRDefault="00E4605D" w:rsidP="00E4605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</w:tbl>
    <w:p w:rsidR="002465EC" w:rsidRDefault="002465EC" w:rsidP="002465EC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655BF0" w:rsidRDefault="00655BF0" w:rsidP="00655BF0">
      <w:pPr>
        <w:bidi/>
        <w:rPr>
          <w:rFonts w:ascii="Sakkal Majalla" w:hAnsi="Sakkal Majalla" w:cs="Sakkal Majalla"/>
          <w:b/>
          <w:bCs/>
          <w:rtl/>
        </w:rPr>
      </w:pPr>
    </w:p>
    <w:p w:rsidR="002465EC" w:rsidRDefault="00655BF0" w:rsidP="002465EC">
      <w:pPr>
        <w:pStyle w:val="Paragraphedeliste"/>
        <w:numPr>
          <w:ilvl w:val="0"/>
          <w:numId w:val="1"/>
        </w:numPr>
        <w:bidi/>
        <w:jc w:val="center"/>
        <w:rPr>
          <w:rFonts w:ascii="Sakkal Majalla" w:hAnsi="Sakkal Majalla" w:cs="Sakkal Majalla"/>
          <w:b/>
          <w:bCs/>
          <w:sz w:val="36"/>
          <w:szCs w:val="36"/>
        </w:rPr>
      </w:pPr>
      <w:r w:rsidRPr="00655BF0">
        <w:rPr>
          <w:rFonts w:ascii="Sakkal Majalla" w:hAnsi="Sakkal Majalla" w:cs="Sakkal Majalla"/>
          <w:b/>
          <w:bCs/>
          <w:sz w:val="36"/>
          <w:szCs w:val="36"/>
          <w:rtl/>
        </w:rPr>
        <w:lastRenderedPageBreak/>
        <w:t xml:space="preserve"> ال</w:t>
      </w:r>
      <w:r w:rsidRPr="00655BF0">
        <w:rPr>
          <w:rFonts w:ascii="Sakkal Majalla" w:hAnsi="Sakkal Majalla" w:cs="Sakkal Majalla" w:hint="cs"/>
          <w:b/>
          <w:bCs/>
          <w:sz w:val="36"/>
          <w:szCs w:val="36"/>
          <w:rtl/>
        </w:rPr>
        <w:t>أ</w:t>
      </w:r>
      <w:r w:rsidR="008D687D" w:rsidRPr="00655BF0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شغال </w:t>
      </w:r>
    </w:p>
    <w:p w:rsidR="00655BF0" w:rsidRPr="00655BF0" w:rsidRDefault="00655BF0" w:rsidP="00655BF0">
      <w:pPr>
        <w:pStyle w:val="Paragraphedeliste"/>
        <w:bidi/>
        <w:jc w:val="center"/>
        <w:rPr>
          <w:rFonts w:ascii="Sakkal Majalla" w:hAnsi="Sakkal Majalla" w:cs="Sakkal Majalla"/>
          <w:b/>
          <w:bCs/>
          <w:sz w:val="36"/>
          <w:szCs w:val="36"/>
        </w:rPr>
      </w:pPr>
    </w:p>
    <w:tbl>
      <w:tblPr>
        <w:tblStyle w:val="Grilledutableau"/>
        <w:bidiVisual/>
        <w:tblW w:w="0" w:type="auto"/>
        <w:tblLook w:val="04A0"/>
      </w:tblPr>
      <w:tblGrid>
        <w:gridCol w:w="3392"/>
        <w:gridCol w:w="2649"/>
        <w:gridCol w:w="3021"/>
      </w:tblGrid>
      <w:tr w:rsidR="009A0ADB" w:rsidRPr="002465EC" w:rsidTr="009A0ADB">
        <w:tc>
          <w:tcPr>
            <w:tcW w:w="3392" w:type="dxa"/>
            <w:shd w:val="clear" w:color="auto" w:fill="9CC2E5" w:themeFill="accent1" w:themeFillTint="99"/>
          </w:tcPr>
          <w:p w:rsidR="009A0ADB" w:rsidRPr="002465EC" w:rsidRDefault="009A0ADB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649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tabs>
                <w:tab w:val="left" w:pos="764"/>
              </w:tabs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المعطيات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9A0ADB" w:rsidRPr="002465EC" w:rsidRDefault="009A0ADB" w:rsidP="009A0ADB">
            <w:pPr>
              <w:tabs>
                <w:tab w:val="left" w:pos="764"/>
              </w:tabs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الملاحظات</w:t>
            </w: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تاريخ إعلان طلبات العروض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تاريخ إبرام الصف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>قة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tabs>
                <w:tab w:val="left" w:pos="764"/>
              </w:tabs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المقاولة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ال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مدة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 التعاقدية لإنجاز </w:t>
            </w: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شغال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تاريخ الإذن الإداري 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للشروع في إنجاز </w:t>
            </w: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شغال 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قيمة الصفقة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9A0ADB">
        <w:trPr>
          <w:trHeight w:val="298"/>
        </w:trPr>
        <w:tc>
          <w:tcPr>
            <w:tcW w:w="3392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إشكاليات الانجاز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مكتب الم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تابع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D687D" w:rsidRPr="002465EC" w:rsidTr="00DA39E8">
        <w:tc>
          <w:tcPr>
            <w:tcW w:w="3392" w:type="dxa"/>
          </w:tcPr>
          <w:p w:rsidR="008D687D" w:rsidRPr="002465EC" w:rsidRDefault="00655BF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تاريخ 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إب</w:t>
            </w:r>
            <w:r w:rsidR="008D687D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رام الصفقة</w:t>
            </w:r>
          </w:p>
        </w:tc>
        <w:tc>
          <w:tcPr>
            <w:tcW w:w="2649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D687D" w:rsidRPr="002465EC" w:rsidRDefault="008D687D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7612B0" w:rsidRPr="002465EC" w:rsidTr="00DA39E8">
        <w:tc>
          <w:tcPr>
            <w:tcW w:w="3392" w:type="dxa"/>
          </w:tcPr>
          <w:p w:rsidR="007612B0" w:rsidRPr="002465EC" w:rsidRDefault="007612B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قيمة ال</w:t>
            </w:r>
            <w:r w:rsidR="00655BF0">
              <w:rPr>
                <w:rFonts w:ascii="Sakkal Majalla" w:hAnsi="Sakkal Majalla" w:cs="Sakkal Majalla" w:hint="cs"/>
                <w:rtl/>
                <w:lang w:val="en-US" w:eastAsia="en-US" w:bidi="ar-TN"/>
              </w:rPr>
              <w:t>ص</w:t>
            </w: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فقة</w:t>
            </w:r>
          </w:p>
        </w:tc>
        <w:tc>
          <w:tcPr>
            <w:tcW w:w="2649" w:type="dxa"/>
          </w:tcPr>
          <w:p w:rsidR="007612B0" w:rsidRPr="002465EC" w:rsidRDefault="007612B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8D687D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</w:tbl>
    <w:p w:rsidR="008D687D" w:rsidRPr="00655BF0" w:rsidRDefault="007612B0" w:rsidP="001C2786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655BF0">
        <w:rPr>
          <w:rFonts w:ascii="Sakkal Majalla" w:hAnsi="Sakkal Majalla" w:cs="Sakkal Majalla"/>
          <w:b/>
          <w:bCs/>
          <w:sz w:val="32"/>
          <w:szCs w:val="32"/>
          <w:rtl/>
        </w:rPr>
        <w:t>تقدم الانجاز</w:t>
      </w:r>
    </w:p>
    <w:p w:rsidR="007612B0" w:rsidRPr="002465EC" w:rsidRDefault="007612B0" w:rsidP="007612B0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3020"/>
        <w:gridCol w:w="3021"/>
        <w:gridCol w:w="3021"/>
      </w:tblGrid>
      <w:tr w:rsidR="007612B0" w:rsidRPr="002465EC" w:rsidTr="009A0ADB">
        <w:tc>
          <w:tcPr>
            <w:tcW w:w="3020" w:type="dxa"/>
            <w:shd w:val="clear" w:color="auto" w:fill="9CC2E5" w:themeFill="accent1" w:themeFillTint="99"/>
          </w:tcPr>
          <w:p w:rsidR="007612B0" w:rsidRPr="002465EC" w:rsidRDefault="007612B0" w:rsidP="001C2786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السلسلة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7612B0" w:rsidRPr="002465EC" w:rsidRDefault="001C2786" w:rsidP="001C2786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 xml:space="preserve">نسبة </w:t>
            </w:r>
            <w:r w:rsidR="007612B0"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تقدم الإنجاز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7612B0" w:rsidRPr="002465EC" w:rsidRDefault="009A0ADB" w:rsidP="001C2786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الملاحظات</w:t>
            </w: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تجهيز الحضيرة 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الطرقات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91104E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شبكة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7612B0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رصفة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الماء الصالح للشراب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C2786" w:rsidRPr="002465EC" w:rsidTr="007612B0">
        <w:tc>
          <w:tcPr>
            <w:tcW w:w="3020" w:type="dxa"/>
          </w:tcPr>
          <w:p w:rsidR="001C2786" w:rsidRPr="002465EC" w:rsidRDefault="0091104E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شبكة تصريف مياه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مطار</w:t>
            </w: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C2786" w:rsidRPr="002465EC" w:rsidTr="007612B0">
        <w:tc>
          <w:tcPr>
            <w:tcW w:w="3020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شبكة تصريف المياه المستعملة</w:t>
            </w: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التنوير العمومي 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7612B0" w:rsidRPr="002465EC" w:rsidTr="007612B0">
        <w:tc>
          <w:tcPr>
            <w:tcW w:w="3020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الهاتف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 القار</w:t>
            </w: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7612B0" w:rsidRPr="002465EC" w:rsidRDefault="007612B0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C2786" w:rsidRPr="002465EC" w:rsidTr="007612B0">
        <w:tc>
          <w:tcPr>
            <w:tcW w:w="3020" w:type="dxa"/>
          </w:tcPr>
          <w:p w:rsidR="001C2786" w:rsidRPr="002465EC" w:rsidRDefault="00C14C33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شبكة </w:t>
            </w:r>
            <w:r w:rsidR="0091104E">
              <w:rPr>
                <w:rFonts w:ascii="Sakkal Majalla" w:hAnsi="Sakkal Majalla" w:cs="Sakkal Majalla"/>
                <w:rtl/>
                <w:lang w:val="en-US" w:eastAsia="en-US" w:bidi="ar-TN"/>
              </w:rPr>
              <w:t>ال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غ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لف</w:t>
            </w:r>
            <w:r w:rsidR="001C2786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ة</w:t>
            </w: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C2786" w:rsidRPr="002465EC" w:rsidTr="007612B0">
        <w:tc>
          <w:tcPr>
            <w:tcW w:w="3020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أعمدة الحرائق</w:t>
            </w: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1C2786" w:rsidRPr="002465EC" w:rsidRDefault="001C2786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91104E" w:rsidRPr="002465EC" w:rsidTr="007612B0">
        <w:tc>
          <w:tcPr>
            <w:tcW w:w="3020" w:type="dxa"/>
          </w:tcPr>
          <w:p w:rsidR="0091104E" w:rsidRPr="002465EC" w:rsidRDefault="0091104E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الهندسة المدنية و تجهيز محطة الضخ</w:t>
            </w:r>
          </w:p>
        </w:tc>
        <w:tc>
          <w:tcPr>
            <w:tcW w:w="3021" w:type="dxa"/>
          </w:tcPr>
          <w:p w:rsidR="0091104E" w:rsidRPr="002465EC" w:rsidRDefault="0091104E" w:rsidP="007612B0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91104E" w:rsidRPr="002465EC" w:rsidRDefault="0091104E" w:rsidP="007612B0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</w:tbl>
    <w:p w:rsidR="007612B0" w:rsidRPr="002465EC" w:rsidRDefault="007612B0" w:rsidP="007612B0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2465EC" w:rsidRPr="002465EC" w:rsidRDefault="002465EC" w:rsidP="002465EC">
      <w:pPr>
        <w:bidi/>
        <w:rPr>
          <w:rFonts w:ascii="Sakkal Majalla" w:hAnsi="Sakkal Majalla" w:cs="Sakkal Majalla"/>
          <w:b/>
          <w:bCs/>
          <w:rtl/>
          <w:lang w:val="en-US" w:eastAsia="en-US" w:bidi="ar-TN"/>
        </w:rPr>
      </w:pPr>
    </w:p>
    <w:p w:rsidR="002465EC" w:rsidRPr="0091104E" w:rsidRDefault="002465EC" w:rsidP="002465EC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الإشكاليات ا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لتي </w:t>
      </w: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 xml:space="preserve">تعوق تقدم 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إنجاز </w:t>
      </w:r>
      <w:r w:rsidR="0091104E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ال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>أ</w:t>
      </w: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شغال:</w:t>
      </w:r>
    </w:p>
    <w:p w:rsidR="001C2786" w:rsidRPr="002465EC" w:rsidRDefault="002465EC" w:rsidP="002465EC">
      <w:pPr>
        <w:bidi/>
        <w:rPr>
          <w:rFonts w:ascii="Sakkal Majalla" w:hAnsi="Sakkal Majalla" w:cs="Sakkal Majalla"/>
          <w:b/>
          <w:bCs/>
          <w:rtl/>
          <w:lang w:val="en-US" w:eastAsia="en-US" w:bidi="ar-TN"/>
        </w:rPr>
      </w:pPr>
      <w:r w:rsidRPr="002465EC">
        <w:rPr>
          <w:rFonts w:ascii="Sakkal Majalla" w:hAnsi="Sakkal Majalla" w:cs="Sakkal Majalla"/>
          <w:b/>
          <w:bCs/>
          <w:rtl/>
          <w:lang w:val="en-US" w:eastAsia="en-US" w:bidi="ar-T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B6854">
        <w:rPr>
          <w:rFonts w:ascii="Sakkal Majalla" w:hAnsi="Sakkal Majalla" w:cs="Sakkal Majalla" w:hint="cs"/>
          <w:b/>
          <w:bCs/>
          <w:rtl/>
          <w:lang w:val="en-US" w:eastAsia="en-US" w:bidi="ar-T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2465EC">
        <w:rPr>
          <w:rFonts w:ascii="Sakkal Majalla" w:hAnsi="Sakkal Majalla" w:cs="Sakkal Majalla"/>
          <w:b/>
          <w:bCs/>
          <w:rtl/>
          <w:lang w:val="en-US" w:eastAsia="en-US" w:bidi="ar-TN"/>
        </w:rPr>
        <w:t xml:space="preserve"> .</w:t>
      </w:r>
    </w:p>
    <w:p w:rsidR="0091104E" w:rsidRDefault="0091104E" w:rsidP="001C2786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p w:rsidR="001C2786" w:rsidRPr="0091104E" w:rsidRDefault="001C2786" w:rsidP="0091104E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</w:rPr>
        <w:lastRenderedPageBreak/>
        <w:t xml:space="preserve">كشوف الحساب </w:t>
      </w:r>
    </w:p>
    <w:p w:rsidR="001C2786" w:rsidRPr="002465EC" w:rsidRDefault="001C2786" w:rsidP="001C2786">
      <w:pPr>
        <w:bidi/>
        <w:jc w:val="center"/>
        <w:rPr>
          <w:rFonts w:ascii="Sakkal Majalla" w:hAnsi="Sakkal Majalla" w:cs="Sakkal Majalla"/>
          <w:b/>
          <w:bCs/>
          <w:rtl/>
        </w:rPr>
      </w:pPr>
    </w:p>
    <w:tbl>
      <w:tblPr>
        <w:tblStyle w:val="Grilledutableau"/>
        <w:bidiVisual/>
        <w:tblW w:w="0" w:type="auto"/>
        <w:tblLook w:val="04A0"/>
      </w:tblPr>
      <w:tblGrid>
        <w:gridCol w:w="2265"/>
        <w:gridCol w:w="2265"/>
        <w:gridCol w:w="2266"/>
        <w:gridCol w:w="2266"/>
      </w:tblGrid>
      <w:tr w:rsidR="001C2786" w:rsidRPr="002465EC" w:rsidTr="009A0ADB">
        <w:tc>
          <w:tcPr>
            <w:tcW w:w="2265" w:type="dxa"/>
            <w:shd w:val="clear" w:color="auto" w:fill="9CC2E5" w:themeFill="accent1" w:themeFillTint="99"/>
          </w:tcPr>
          <w:p w:rsidR="001C2786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كشف حساب</w:t>
            </w:r>
          </w:p>
        </w:tc>
        <w:tc>
          <w:tcPr>
            <w:tcW w:w="2265" w:type="dxa"/>
            <w:shd w:val="clear" w:color="auto" w:fill="9CC2E5" w:themeFill="accent1" w:themeFillTint="99"/>
          </w:tcPr>
          <w:p w:rsidR="001C2786" w:rsidRPr="002465EC" w:rsidRDefault="001C2786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التاريخ</w:t>
            </w:r>
          </w:p>
        </w:tc>
        <w:tc>
          <w:tcPr>
            <w:tcW w:w="2266" w:type="dxa"/>
            <w:shd w:val="clear" w:color="auto" w:fill="9CC2E5" w:themeFill="accent1" w:themeFillTint="99"/>
          </w:tcPr>
          <w:p w:rsidR="001C2786" w:rsidRPr="002465EC" w:rsidRDefault="001C2786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المبلغ</w:t>
            </w:r>
          </w:p>
        </w:tc>
        <w:tc>
          <w:tcPr>
            <w:tcW w:w="2266" w:type="dxa"/>
            <w:shd w:val="clear" w:color="auto" w:fill="9CC2E5" w:themeFill="accent1" w:themeFillTint="99"/>
          </w:tcPr>
          <w:p w:rsidR="001C2786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الملاحظات</w:t>
            </w: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كشف حساب عدد1 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كشف حساب عدد2 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عدد3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عدد4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1C2786" w:rsidRPr="002465EC" w:rsidTr="001C2786"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كشف حساب عدد5 </w:t>
            </w:r>
          </w:p>
        </w:tc>
        <w:tc>
          <w:tcPr>
            <w:tcW w:w="2265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1C2786" w:rsidRPr="002465EC" w:rsidRDefault="001C2786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6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7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8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9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10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11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12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عدد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13</w:t>
            </w:r>
            <w:bookmarkStart w:id="0" w:name="_GoBack"/>
            <w:bookmarkEnd w:id="0"/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91104E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>
              <w:rPr>
                <w:rFonts w:ascii="Sakkal Majalla" w:hAnsi="Sakkal Majalla" w:cs="Sakkal Majalla"/>
                <w:rtl/>
                <w:lang w:val="en-US" w:eastAsia="en-US" w:bidi="ar-TN"/>
              </w:rPr>
              <w:t>كشف حساب ال</w:t>
            </w:r>
            <w:r>
              <w:rPr>
                <w:rFonts w:ascii="Sakkal Majalla" w:hAnsi="Sakkal Majalla" w:cs="Sakkal Majalla" w:hint="cs"/>
                <w:rtl/>
                <w:lang w:val="en-US" w:eastAsia="en-US" w:bidi="ar-TN"/>
              </w:rPr>
              <w:t>أ</w:t>
            </w:r>
            <w:r w:rsidR="000B6854"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خير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0B6854" w:rsidRPr="002465EC" w:rsidTr="001C2786"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الكلفة النهائية للصفقة</w:t>
            </w:r>
          </w:p>
        </w:tc>
        <w:tc>
          <w:tcPr>
            <w:tcW w:w="2265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2266" w:type="dxa"/>
          </w:tcPr>
          <w:p w:rsidR="000B6854" w:rsidRPr="002465EC" w:rsidRDefault="000B6854" w:rsidP="000B6854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</w:tbl>
    <w:p w:rsidR="001C2786" w:rsidRPr="002465EC" w:rsidRDefault="001C2786" w:rsidP="00DA39E8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1C2786" w:rsidRDefault="001C2786" w:rsidP="000B6854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الكلفة النهائية للمشروع</w:t>
      </w:r>
    </w:p>
    <w:p w:rsidR="0091104E" w:rsidRPr="0091104E" w:rsidRDefault="0091104E" w:rsidP="0091104E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</w:p>
    <w:tbl>
      <w:tblPr>
        <w:tblStyle w:val="Grilledutableau"/>
        <w:bidiVisual/>
        <w:tblW w:w="0" w:type="auto"/>
        <w:tblLook w:val="04A0"/>
      </w:tblPr>
      <w:tblGrid>
        <w:gridCol w:w="3020"/>
        <w:gridCol w:w="3021"/>
        <w:gridCol w:w="3021"/>
      </w:tblGrid>
      <w:tr w:rsidR="008879B4" w:rsidRPr="002465EC" w:rsidTr="009A0ADB">
        <w:tc>
          <w:tcPr>
            <w:tcW w:w="3020" w:type="dxa"/>
            <w:shd w:val="clear" w:color="auto" w:fill="9CC2E5" w:themeFill="accent1" w:themeFillTint="99"/>
          </w:tcPr>
          <w:p w:rsidR="008879B4" w:rsidRPr="002465EC" w:rsidRDefault="008879B4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أجزاء المشروع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8879B4" w:rsidRPr="002465EC" w:rsidRDefault="008879B4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الكلفة</w:t>
            </w:r>
            <w:r w:rsidR="00CB2245">
              <w:rPr>
                <w:rFonts w:ascii="Sakkal Majalla" w:hAnsi="Sakkal Majalla" w:cs="Sakkal Majalla" w:hint="cs"/>
                <w:b/>
                <w:bCs/>
                <w:rtl/>
                <w:lang w:val="en-US" w:eastAsia="en-US" w:bidi="ar-TN"/>
              </w:rPr>
              <w:t xml:space="preserve"> الدينار</w:t>
            </w:r>
          </w:p>
        </w:tc>
        <w:tc>
          <w:tcPr>
            <w:tcW w:w="3021" w:type="dxa"/>
            <w:shd w:val="clear" w:color="auto" w:fill="9CC2E5" w:themeFill="accent1" w:themeFillTint="99"/>
          </w:tcPr>
          <w:p w:rsidR="008879B4" w:rsidRPr="002465EC" w:rsidRDefault="009A0ADB" w:rsidP="009A0ADB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b/>
                <w:bCs/>
                <w:rtl/>
                <w:lang w:val="en-US" w:eastAsia="en-US" w:bidi="ar-TN"/>
              </w:rPr>
              <w:t>ملاحظات</w:t>
            </w: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كلفة 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 xml:space="preserve">الإقتناء و التطهير </w:t>
            </w: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العقار</w:t>
            </w:r>
            <w:r w:rsidR="0091104E">
              <w:rPr>
                <w:rFonts w:ascii="Sakkal Majalla" w:hAnsi="Sakkal Majalla" w:cs="Sakkal Majalla" w:hint="cs"/>
                <w:rtl/>
                <w:lang w:val="en-US" w:eastAsia="en-US" w:bidi="ar-TN"/>
              </w:rPr>
              <w:t>ي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 xml:space="preserve">كلفة الشبكات الخارجية 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كلفة الدراسات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كلفة التهيئة الداخلية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مصاريف التصرف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مصاريف أخرى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  <w:tr w:rsidR="008879B4" w:rsidRPr="002465EC" w:rsidTr="008879B4">
        <w:tc>
          <w:tcPr>
            <w:tcW w:w="3020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  <w:r w:rsidRPr="002465EC">
              <w:rPr>
                <w:rFonts w:ascii="Sakkal Majalla" w:hAnsi="Sakkal Majalla" w:cs="Sakkal Majalla"/>
                <w:rtl/>
                <w:lang w:val="en-US" w:eastAsia="en-US" w:bidi="ar-TN"/>
              </w:rPr>
              <w:t>الكلفة الجملية</w:t>
            </w: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  <w:tc>
          <w:tcPr>
            <w:tcW w:w="3021" w:type="dxa"/>
          </w:tcPr>
          <w:p w:rsidR="008879B4" w:rsidRPr="002465EC" w:rsidRDefault="008879B4" w:rsidP="00DA39E8">
            <w:pPr>
              <w:bidi/>
              <w:rPr>
                <w:rFonts w:ascii="Sakkal Majalla" w:hAnsi="Sakkal Majalla" w:cs="Sakkal Majalla"/>
                <w:rtl/>
                <w:lang w:val="en-US" w:eastAsia="en-US" w:bidi="ar-TN"/>
              </w:rPr>
            </w:pPr>
          </w:p>
        </w:tc>
      </w:tr>
    </w:tbl>
    <w:p w:rsidR="001C2786" w:rsidRPr="002465EC" w:rsidRDefault="001C2786" w:rsidP="00DA39E8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8879B4" w:rsidRPr="0091104E" w:rsidRDefault="008879B4" w:rsidP="0091104E">
      <w:pPr>
        <w:bidi/>
        <w:rPr>
          <w:rFonts w:ascii="Sakkal Majalla" w:hAnsi="Sakkal Majalla" w:cs="Sakkal Majalla"/>
          <w:b/>
          <w:bCs/>
          <w:sz w:val="32"/>
          <w:szCs w:val="32"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 xml:space="preserve">المساحة القابلة </w:t>
      </w:r>
      <w:r w:rsidR="009C36A7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للبيع</w:t>
      </w:r>
      <w:r w:rsidR="00CB2245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 حسب مثال التقسيم المصادق عليه</w:t>
      </w:r>
      <w:r w:rsidR="009C36A7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: .....</w:t>
      </w:r>
      <w:r w:rsidR="00CB2245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>.......................</w:t>
      </w:r>
      <w:r w:rsidR="009C36A7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.</w:t>
      </w:r>
      <w:r w:rsidR="0091104E" w:rsidRPr="0091104E">
        <w:rPr>
          <w:rFonts w:ascii="Sakkal Majalla" w:hAnsi="Sakkal Majalla" w:cs="Sakkal Majalla" w:hint="cs"/>
          <w:b/>
          <w:bCs/>
          <w:sz w:val="32"/>
          <w:szCs w:val="32"/>
          <w:rtl/>
          <w:lang w:val="en-US" w:eastAsia="en-US" w:bidi="ar-TN"/>
        </w:rPr>
        <w:t xml:space="preserve"> متر مربع</w:t>
      </w:r>
    </w:p>
    <w:p w:rsidR="009C36A7" w:rsidRPr="0091104E" w:rsidRDefault="009C36A7" w:rsidP="009C36A7">
      <w:pPr>
        <w:bidi/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كلفة المتر المربع</w:t>
      </w:r>
      <w:r w:rsidR="00DA39E8"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:...................................</w:t>
      </w:r>
    </w:p>
    <w:p w:rsidR="002465EC" w:rsidRPr="002465EC" w:rsidRDefault="002465EC" w:rsidP="002465EC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2465EC" w:rsidRPr="002465EC" w:rsidRDefault="002465EC" w:rsidP="002465EC">
      <w:pPr>
        <w:bidi/>
        <w:rPr>
          <w:rFonts w:ascii="Sakkal Majalla" w:hAnsi="Sakkal Majalla" w:cs="Sakkal Majalla"/>
          <w:rtl/>
          <w:lang w:val="en-US" w:eastAsia="en-US" w:bidi="ar-TN"/>
        </w:rPr>
      </w:pPr>
    </w:p>
    <w:p w:rsidR="002465EC" w:rsidRPr="002465EC" w:rsidRDefault="002465EC" w:rsidP="002465EC">
      <w:pPr>
        <w:bidi/>
        <w:rPr>
          <w:rFonts w:ascii="Sakkal Majalla" w:hAnsi="Sakkal Majalla" w:cs="Sakkal Majalla"/>
          <w:b/>
          <w:bCs/>
          <w:rtl/>
          <w:lang w:val="en-US" w:eastAsia="en-US" w:bidi="ar-TN"/>
        </w:rPr>
      </w:pPr>
      <w:r w:rsidRPr="0091104E">
        <w:rPr>
          <w:rFonts w:ascii="Sakkal Majalla" w:hAnsi="Sakkal Majalla" w:cs="Sakkal Majalla"/>
          <w:b/>
          <w:bCs/>
          <w:sz w:val="32"/>
          <w:szCs w:val="32"/>
          <w:rtl/>
          <w:lang w:val="en-US" w:eastAsia="en-US" w:bidi="ar-TN"/>
        </w:rPr>
        <w:t>ملاحظات عامة</w:t>
      </w:r>
      <w:r w:rsidRPr="002465EC">
        <w:rPr>
          <w:rFonts w:ascii="Sakkal Majalla" w:hAnsi="Sakkal Majalla" w:cs="Sakkal Majalla"/>
          <w:b/>
          <w:bCs/>
          <w:rtl/>
          <w:lang w:val="en-US" w:eastAsia="en-US" w:bidi="ar-TN"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sectPr w:rsidR="002465EC" w:rsidRPr="002465EC" w:rsidSect="00700436">
      <w:pgSz w:w="11906" w:h="16838"/>
      <w:pgMar w:top="1417" w:right="1417" w:bottom="1417" w:left="1417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4763" w:rsidRDefault="00ED4763" w:rsidP="008879B4">
      <w:r>
        <w:separator/>
      </w:r>
    </w:p>
  </w:endnote>
  <w:endnote w:type="continuationSeparator" w:id="1">
    <w:p w:rsidR="00ED4763" w:rsidRDefault="00ED4763" w:rsidP="008879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ohammad bold art 1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4763" w:rsidRDefault="00ED4763" w:rsidP="008879B4">
      <w:r>
        <w:separator/>
      </w:r>
    </w:p>
  </w:footnote>
  <w:footnote w:type="continuationSeparator" w:id="1">
    <w:p w:rsidR="00ED4763" w:rsidRDefault="00ED4763" w:rsidP="008879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792F4E"/>
    <w:multiLevelType w:val="hybridMultilevel"/>
    <w:tmpl w:val="12AEFFBE"/>
    <w:lvl w:ilvl="0" w:tplc="52A4C5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1B4A44"/>
    <w:multiLevelType w:val="hybridMultilevel"/>
    <w:tmpl w:val="55D4203E"/>
    <w:lvl w:ilvl="0" w:tplc="502C13D6">
      <w:start w:val="1"/>
      <w:numFmt w:val="bullet"/>
      <w:lvlText w:val="-"/>
      <w:lvlJc w:val="left"/>
      <w:pPr>
        <w:ind w:left="1080" w:hanging="360"/>
      </w:pPr>
      <w:rPr>
        <w:rFonts w:ascii="Arabic Transparent" w:eastAsia="Times New Roman" w:hAnsi="Arabic Transparent" w:cs="Arabic Transparent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0660"/>
    <w:rsid w:val="00042079"/>
    <w:rsid w:val="00057876"/>
    <w:rsid w:val="00093975"/>
    <w:rsid w:val="000B6854"/>
    <w:rsid w:val="00115C3B"/>
    <w:rsid w:val="00185E0C"/>
    <w:rsid w:val="001C2786"/>
    <w:rsid w:val="002465EC"/>
    <w:rsid w:val="002D2738"/>
    <w:rsid w:val="002E6C27"/>
    <w:rsid w:val="00464A5F"/>
    <w:rsid w:val="004A7F28"/>
    <w:rsid w:val="004E2DC0"/>
    <w:rsid w:val="00637C95"/>
    <w:rsid w:val="00655BF0"/>
    <w:rsid w:val="006E1AB3"/>
    <w:rsid w:val="00700436"/>
    <w:rsid w:val="007612B0"/>
    <w:rsid w:val="00812FCD"/>
    <w:rsid w:val="00823A1F"/>
    <w:rsid w:val="00843D0A"/>
    <w:rsid w:val="00863895"/>
    <w:rsid w:val="00875D41"/>
    <w:rsid w:val="008879B4"/>
    <w:rsid w:val="008D687D"/>
    <w:rsid w:val="0091104E"/>
    <w:rsid w:val="009A0ADB"/>
    <w:rsid w:val="009C36A7"/>
    <w:rsid w:val="009C765B"/>
    <w:rsid w:val="00A36B7C"/>
    <w:rsid w:val="00AC6BE3"/>
    <w:rsid w:val="00AE0D17"/>
    <w:rsid w:val="00B46773"/>
    <w:rsid w:val="00C14C33"/>
    <w:rsid w:val="00CB2245"/>
    <w:rsid w:val="00DA39E8"/>
    <w:rsid w:val="00E10CF1"/>
    <w:rsid w:val="00E120F4"/>
    <w:rsid w:val="00E4605D"/>
    <w:rsid w:val="00E70D78"/>
    <w:rsid w:val="00ED4763"/>
    <w:rsid w:val="00EF1ABA"/>
    <w:rsid w:val="00F3339E"/>
    <w:rsid w:val="00F906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20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638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aliases w:val="Sommaire"/>
    <w:basedOn w:val="Normal"/>
    <w:link w:val="ParagraphedelisteCar"/>
    <w:uiPriority w:val="34"/>
    <w:qFormat/>
    <w:rsid w:val="00863895"/>
    <w:pPr>
      <w:ind w:left="720"/>
      <w:contextualSpacing/>
    </w:pPr>
  </w:style>
  <w:style w:type="character" w:customStyle="1" w:styleId="ParagraphedelisteCar">
    <w:name w:val="Paragraphe de liste Car"/>
    <w:aliases w:val="Sommaire Car"/>
    <w:basedOn w:val="Policepardfaut"/>
    <w:link w:val="Paragraphedeliste"/>
    <w:uiPriority w:val="34"/>
    <w:rsid w:val="00863895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8879B4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8879B4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8879B4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A0AD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0ADB"/>
    <w:rPr>
      <w:rFonts w:ascii="Segoe UI" w:eastAsia="Times New Roman" w:hAnsi="Segoe UI" w:cs="Segoe UI"/>
      <w:sz w:val="18"/>
      <w:szCs w:val="18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2BB04-6B20-4902-87E3-8D88C47A4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681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kheireddine benyahya</dc:creator>
  <cp:lastModifiedBy>user</cp:lastModifiedBy>
  <cp:revision>10</cp:revision>
  <cp:lastPrinted>2022-01-19T10:00:00Z</cp:lastPrinted>
  <dcterms:created xsi:type="dcterms:W3CDTF">2022-01-21T07:28:00Z</dcterms:created>
  <dcterms:modified xsi:type="dcterms:W3CDTF">2022-04-05T11:31:00Z</dcterms:modified>
</cp:coreProperties>
</file>